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720" w:lineRule="auto"/>
        <w:jc w:val="center"/>
      </w:pPr>
      <w:r>
        <w:drawing>
          <wp:inline distT="0" distB="0" distL="0" distR="0">
            <wp:extent cx="3316605" cy="3599815"/>
            <wp:effectExtent l="0" t="0" r="17145" b="635"/>
            <wp:docPr id="2" name="图片 1" descr="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gh.jpg"/>
                    <pic:cNvPicPr>
                      <a:picLocks noChangeAspect="1"/>
                    </pic:cNvPicPr>
                  </pic:nvPicPr>
                  <pic:blipFill>
                    <a:blip r:embed="rId34" cstate="print"/>
                    <a:stretch>
                      <a:fillRect/>
                    </a:stretch>
                  </pic:blipFill>
                  <pic:spPr>
                    <a:xfrm>
                      <a:off x="0" y="0"/>
                      <a:ext cx="3316872" cy="3600000"/>
                    </a:xfrm>
                    <a:prstGeom prst="rect">
                      <a:avLst/>
                    </a:prstGeom>
                    <a:ln w="0">
                      <a:noFill/>
                    </a:ln>
                  </pic:spPr>
                </pic:pic>
              </a:graphicData>
            </a:graphic>
          </wp:inline>
        </w:drawing>
      </w:r>
    </w:p>
    <w:p>
      <w:pPr>
        <w:spacing w:line="720" w:lineRule="auto"/>
        <w:jc w:val="center"/>
        <w:rPr>
          <w:rFonts w:ascii="方正小标宋简体" w:eastAsia="方正小标宋简体"/>
          <w:sz w:val="84"/>
          <w:szCs w:val="84"/>
        </w:rPr>
      </w:pPr>
      <w:r>
        <w:rPr>
          <w:rFonts w:hint="eastAsia" w:ascii="方正小标宋简体" w:eastAsia="方正小标宋简体"/>
          <w:sz w:val="84"/>
          <w:szCs w:val="84"/>
        </w:rPr>
        <w:t>郯城县人民政府公报</w:t>
      </w:r>
    </w:p>
    <w:p>
      <w:pPr>
        <w:spacing w:line="720" w:lineRule="auto"/>
        <w:jc w:val="center"/>
        <w:rPr>
          <w:rFonts w:ascii="方正小标宋简体" w:eastAsia="方正小标宋简体"/>
          <w:sz w:val="44"/>
          <w:szCs w:val="44"/>
        </w:rPr>
      </w:pPr>
    </w:p>
    <w:p>
      <w:pPr>
        <w:spacing w:line="720" w:lineRule="auto"/>
        <w:jc w:val="center"/>
        <w:rPr>
          <w:rFonts w:ascii="方正小标宋简体" w:eastAsia="方正小标宋简体"/>
          <w:sz w:val="44"/>
          <w:szCs w:val="44"/>
        </w:rPr>
      </w:pPr>
    </w:p>
    <w:p>
      <w:pPr>
        <w:spacing w:line="720" w:lineRule="auto"/>
        <w:jc w:val="center"/>
        <w:rPr>
          <w:rFonts w:ascii="方正小标宋简体" w:eastAsia="方正小标宋简体"/>
          <w:sz w:val="44"/>
          <w:szCs w:val="44"/>
        </w:rPr>
      </w:pPr>
    </w:p>
    <w:p>
      <w:pPr>
        <w:spacing w:line="720" w:lineRule="auto"/>
        <w:jc w:val="center"/>
        <w:rPr>
          <w:rFonts w:ascii="方正小标宋简体" w:eastAsia="方正小标宋简体"/>
          <w:sz w:val="44"/>
          <w:szCs w:val="44"/>
        </w:rPr>
      </w:pPr>
    </w:p>
    <w:p>
      <w:pPr>
        <w:spacing w:line="800" w:lineRule="exact"/>
        <w:jc w:val="center"/>
        <w:rPr>
          <w:rFonts w:hint="default" w:ascii="方正小标宋简体" w:eastAsia="方正小标宋简体"/>
          <w:w w:val="200"/>
          <w:sz w:val="52"/>
          <w:szCs w:val="52"/>
          <w:lang w:val="en-US" w:eastAsia="zh-CN"/>
        </w:rPr>
      </w:pPr>
      <w:r>
        <w:rPr>
          <w:rFonts w:hint="eastAsia" w:ascii="方正小标宋简体" w:eastAsia="方正小标宋简体"/>
          <w:w w:val="200"/>
          <w:sz w:val="52"/>
          <w:szCs w:val="52"/>
        </w:rPr>
        <w:t>20</w:t>
      </w:r>
      <w:r>
        <w:rPr>
          <w:rFonts w:hint="eastAsia" w:ascii="方正小标宋简体" w:eastAsia="方正小标宋简体"/>
          <w:w w:val="200"/>
          <w:sz w:val="52"/>
          <w:szCs w:val="52"/>
          <w:lang w:val="en-US" w:eastAsia="zh-CN"/>
        </w:rPr>
        <w:t>21</w:t>
      </w:r>
    </w:p>
    <w:p>
      <w:pPr>
        <w:spacing w:line="800" w:lineRule="exact"/>
        <w:jc w:val="center"/>
        <w:rPr>
          <w:rFonts w:hint="eastAsia" w:ascii="文星仿宋" w:eastAsia="文星仿宋"/>
          <w:sz w:val="24"/>
          <w:szCs w:val="24"/>
          <w:lang w:eastAsia="zh-CN"/>
        </w:rPr>
      </w:pPr>
      <w:r>
        <w:rPr>
          <w:rFonts w:hint="eastAsia" w:ascii="方正小标宋简体" w:eastAsia="方正小标宋简体"/>
          <w:sz w:val="48"/>
          <w:szCs w:val="48"/>
        </w:rPr>
        <w:t>第</w:t>
      </w:r>
      <w:r>
        <w:rPr>
          <w:rFonts w:hint="eastAsia" w:ascii="方正小标宋简体" w:eastAsia="方正小标宋简体"/>
          <w:sz w:val="48"/>
          <w:szCs w:val="48"/>
          <w:lang w:val="en-US" w:eastAsia="zh-CN"/>
        </w:rPr>
        <w:t>2</w:t>
      </w:r>
      <w:r>
        <w:rPr>
          <w:rFonts w:hint="eastAsia" w:ascii="方正小标宋简体" w:eastAsia="方正小标宋简体"/>
          <w:sz w:val="48"/>
          <w:szCs w:val="48"/>
        </w:rPr>
        <w:t>期</w:t>
      </w:r>
      <w:r>
        <w:rPr>
          <w:rFonts w:hint="eastAsia" w:ascii="文星仿宋" w:eastAsia="文星仿宋"/>
          <w:sz w:val="24"/>
          <w:szCs w:val="24"/>
          <w:lang w:eastAsia="zh-CN"/>
        </w:rPr>
        <w:tab/>
      </w:r>
    </w:p>
    <w:p>
      <w:pPr>
        <w:spacing w:line="480" w:lineRule="exact"/>
        <w:jc w:val="center"/>
        <w:rPr>
          <w:rFonts w:hint="eastAsia" w:ascii="方正小标宋简体" w:eastAsia="方正小标宋简体"/>
          <w:sz w:val="36"/>
          <w:szCs w:val="36"/>
        </w:rPr>
        <w:sectPr>
          <w:pgSz w:w="11906" w:h="16838"/>
          <w:pgMar w:top="1587" w:right="1587" w:bottom="1587" w:left="1587" w:header="851" w:footer="992" w:gutter="0"/>
          <w:pgNumType w:fmt="numberInDash" w:start="0"/>
          <w:cols w:space="425" w:num="1"/>
          <w:docGrid w:type="lines" w:linePitch="312" w:charSpace="0"/>
        </w:sectPr>
      </w:pPr>
    </w:p>
    <w:p>
      <w:pPr>
        <w:spacing w:line="480" w:lineRule="exact"/>
        <w:jc w:val="center"/>
        <w:rPr>
          <w:rFonts w:ascii="方正小标宋简体" w:eastAsia="方正小标宋简体"/>
          <w:sz w:val="36"/>
          <w:szCs w:val="36"/>
        </w:rPr>
      </w:pPr>
      <w:r>
        <w:rPr>
          <w:rFonts w:hint="eastAsia" w:ascii="方正小标宋简体" w:eastAsia="方正小标宋简体"/>
          <w:sz w:val="36"/>
          <w:szCs w:val="36"/>
        </w:rPr>
        <w:t>郯城县人民政府公报</w:t>
      </w:r>
    </w:p>
    <w:p>
      <w:pPr>
        <w:spacing w:line="400" w:lineRule="exact"/>
        <w:jc w:val="left"/>
        <w:rPr>
          <w:rFonts w:ascii="楷体_GB2312" w:eastAsia="楷体_GB2312"/>
          <w:b/>
          <w:sz w:val="24"/>
          <w:szCs w:val="24"/>
        </w:rPr>
      </w:pPr>
    </w:p>
    <w:p>
      <w:pPr>
        <w:spacing w:line="400" w:lineRule="exact"/>
        <w:jc w:val="left"/>
        <w:rPr>
          <w:rFonts w:ascii="楷体_GB2312" w:eastAsia="楷体_GB2312"/>
          <w:b/>
          <w:sz w:val="24"/>
          <w:szCs w:val="24"/>
        </w:rPr>
      </w:pPr>
      <w:r>
        <w:rPr>
          <w:rFonts w:hint="eastAsia" w:ascii="楷体_GB2312" w:eastAsia="楷体_GB2312"/>
          <w:b/>
          <w:sz w:val="24"/>
          <w:szCs w:val="24"/>
        </w:rPr>
        <w:t>公报介绍：</w:t>
      </w:r>
    </w:p>
    <w:p>
      <w:pPr>
        <w:spacing w:line="520" w:lineRule="exact"/>
        <w:jc w:val="left"/>
        <w:rPr>
          <w:rFonts w:ascii="文星仿宋" w:eastAsia="文星仿宋"/>
          <w:sz w:val="24"/>
          <w:szCs w:val="24"/>
        </w:rPr>
      </w:pPr>
      <w:r>
        <w:rPr>
          <w:rFonts w:hint="eastAsia" w:ascii="文星仿宋" w:eastAsia="文星仿宋"/>
          <w:sz w:val="24"/>
          <w:szCs w:val="24"/>
        </w:rPr>
        <w:t>政府信息公开是人民群众行使知情权、监督权、参与权的基础，是促进政府公正、公平、公开行使权力，提高管理服务水平的重要手段，是从源头预防和治理腐败的有效措施。</w:t>
      </w:r>
    </w:p>
    <w:p>
      <w:pPr>
        <w:spacing w:line="520" w:lineRule="exact"/>
        <w:jc w:val="left"/>
        <w:rPr>
          <w:rFonts w:ascii="文星仿宋" w:eastAsia="文星仿宋"/>
          <w:sz w:val="24"/>
          <w:szCs w:val="24"/>
        </w:rPr>
      </w:pPr>
      <w:r>
        <w:rPr>
          <w:rFonts w:hint="eastAsia" w:ascii="文星仿宋" w:eastAsia="文星仿宋"/>
          <w:sz w:val="24"/>
          <w:szCs w:val="24"/>
        </w:rPr>
        <w:t>《郯城县人民政府公报》由县政府主管、主办，县政府办公室负责编辑出版，是县政府唯一的政府出版物，主要承载县政府主动公开的政府信息，是县政府发布政令、宣传政策、指导工作的权威载体，是政府信息公开的主渠道，是广大人民群众阅读文件、掌握政策法规、维护合法权益的重要渠道和手段。</w:t>
      </w:r>
    </w:p>
    <w:p>
      <w:pPr>
        <w:spacing w:line="400" w:lineRule="exact"/>
        <w:jc w:val="left"/>
        <w:rPr>
          <w:rFonts w:ascii="楷体_GB2312" w:eastAsia="楷体_GB2312"/>
          <w:b/>
          <w:sz w:val="24"/>
          <w:szCs w:val="24"/>
        </w:rPr>
      </w:pPr>
      <w:r>
        <w:rPr>
          <w:rFonts w:hint="eastAsia" w:ascii="楷体_GB2312" w:eastAsia="楷体_GB2312"/>
          <w:b/>
          <w:sz w:val="24"/>
          <w:szCs w:val="24"/>
        </w:rPr>
        <w:t>背景资料：</w:t>
      </w:r>
    </w:p>
    <w:p>
      <w:pPr>
        <w:spacing w:line="520" w:lineRule="exact"/>
        <w:jc w:val="left"/>
        <w:rPr>
          <w:rFonts w:ascii="文星仿宋" w:eastAsia="文星仿宋"/>
          <w:sz w:val="24"/>
          <w:szCs w:val="24"/>
        </w:rPr>
      </w:pPr>
      <w:r>
        <w:rPr>
          <w:rFonts w:hint="eastAsia" w:ascii="文星仿宋" w:eastAsia="文星仿宋"/>
          <w:sz w:val="24"/>
          <w:szCs w:val="24"/>
        </w:rPr>
        <w:t>政府公报是行政机关编印的专门登载法律、法令、决定、命令、条约、协定或其他官方文件的刊物。</w:t>
      </w:r>
    </w:p>
    <w:p>
      <w:pPr>
        <w:spacing w:line="520" w:lineRule="exact"/>
        <w:jc w:val="left"/>
        <w:rPr>
          <w:rFonts w:ascii="文星仿宋" w:eastAsia="文星仿宋"/>
          <w:sz w:val="24"/>
          <w:szCs w:val="24"/>
        </w:rPr>
      </w:pPr>
      <w:r>
        <w:rPr>
          <w:rFonts w:hint="eastAsia" w:ascii="文星仿宋" w:eastAsia="文星仿宋"/>
          <w:sz w:val="24"/>
          <w:szCs w:val="24"/>
        </w:rPr>
        <w:t>《中国加入世贸组织议定书》第二条：政府应设立或指定一官方刊物，用于公布有关法律、法规及其他措施，并定期出版该刊物，使个人和企业可容易获得该刊物各期。</w:t>
      </w:r>
    </w:p>
    <w:p>
      <w:pPr>
        <w:spacing w:line="520" w:lineRule="exact"/>
        <w:jc w:val="left"/>
        <w:rPr>
          <w:rFonts w:ascii="文星仿宋" w:eastAsia="文星仿宋"/>
          <w:sz w:val="24"/>
          <w:szCs w:val="24"/>
        </w:rPr>
      </w:pPr>
      <w:r>
        <w:rPr>
          <w:rFonts w:hint="eastAsia" w:ascii="文星仿宋" w:eastAsia="文星仿宋"/>
          <w:sz w:val="24"/>
          <w:szCs w:val="24"/>
        </w:rPr>
        <w:t>《中华人民共和国立法法》第七十七条：地方政府规章签署公布后，及时在本级人民政府公报和在本行政区域范围内发行的报纸上刊登。在地方人民政府公报上刊登的规章文本为标准文本。</w:t>
      </w:r>
    </w:p>
    <w:p>
      <w:pPr>
        <w:spacing w:line="520" w:lineRule="exact"/>
        <w:jc w:val="left"/>
        <w:rPr>
          <w:rFonts w:ascii="文星仿宋" w:eastAsia="文星仿宋"/>
          <w:sz w:val="24"/>
          <w:szCs w:val="24"/>
        </w:rPr>
      </w:pPr>
      <w:r>
        <w:rPr>
          <w:rFonts w:hint="eastAsia" w:ascii="文星仿宋" w:eastAsia="文星仿宋"/>
          <w:sz w:val="24"/>
          <w:szCs w:val="24"/>
        </w:rPr>
        <w:t>《中华人民共和国政府信息公开条例》第十五条：行政机关应当将主动公开的政府信息，通过政府公报、政府网站、新闻发布会以及报刊、广播、电视等便于公众知晓的方式公开。</w:t>
      </w:r>
    </w:p>
    <w:p>
      <w:pPr>
        <w:spacing w:line="520" w:lineRule="exact"/>
        <w:jc w:val="left"/>
        <w:rPr>
          <w:rFonts w:ascii="文星仿宋" w:eastAsia="文星仿宋"/>
          <w:sz w:val="24"/>
          <w:szCs w:val="24"/>
        </w:rPr>
      </w:pPr>
      <w:r>
        <w:rPr>
          <w:rFonts w:hint="eastAsia" w:ascii="文星仿宋" w:eastAsia="文星仿宋"/>
          <w:sz w:val="24"/>
          <w:szCs w:val="24"/>
        </w:rPr>
        <w:t>《山东省规章和规范性文件备案规定》第四条：规章和规范性文件应当通过政府公报、当地报刊、政府网站等媒体向社会公布。未经公布的，不得实施。</w:t>
      </w:r>
    </w:p>
    <w:p>
      <w:pPr>
        <w:spacing w:line="520" w:lineRule="exact"/>
        <w:jc w:val="left"/>
        <w:rPr>
          <w:rFonts w:ascii="文星仿宋" w:eastAsia="文星仿宋"/>
          <w:sz w:val="24"/>
          <w:szCs w:val="24"/>
        </w:rPr>
      </w:pPr>
      <w:r>
        <w:rPr>
          <w:rFonts w:hint="eastAsia" w:ascii="文星仿宋" w:eastAsia="文星仿宋"/>
          <w:sz w:val="24"/>
          <w:szCs w:val="24"/>
        </w:rPr>
        <w:t>《山东省行政程序规定》第五十条：制定规范性文件实行统一登记、统一编制登记号、统一公布制度。未经统一登记、统一编制登记号、统一公布的规范性文件无效，不得作为行政管理的依据。</w:t>
      </w:r>
    </w:p>
    <w:p>
      <w:pPr>
        <w:spacing w:line="520" w:lineRule="exact"/>
        <w:jc w:val="center"/>
        <w:rPr>
          <w:rFonts w:hint="eastAsia" w:ascii="方正小标宋简体" w:eastAsia="方正小标宋简体"/>
          <w:sz w:val="44"/>
          <w:szCs w:val="44"/>
        </w:rPr>
        <w:sectPr>
          <w:footerReference r:id="rId5" w:type="default"/>
          <w:pgSz w:w="11906" w:h="16838"/>
          <w:pgMar w:top="1587" w:right="1587" w:bottom="1587" w:left="1587" w:header="851" w:footer="992" w:gutter="0"/>
          <w:pgNumType w:fmt="numberInDash" w:start="1"/>
          <w:cols w:space="425" w:num="1"/>
          <w:docGrid w:type="lines" w:linePitch="312" w:charSpace="0"/>
        </w:sectPr>
      </w:pPr>
    </w:p>
    <w:p>
      <w:pPr>
        <w:spacing w:line="520" w:lineRule="exact"/>
        <w:jc w:val="center"/>
        <w:rPr>
          <w:rFonts w:ascii="方正小标宋简体" w:eastAsia="方正小标宋简体"/>
          <w:sz w:val="44"/>
          <w:szCs w:val="44"/>
        </w:rPr>
      </w:pPr>
      <w:r>
        <w:rPr>
          <w:rFonts w:hint="eastAsia" w:ascii="方正小标宋简体" w:eastAsia="方正小标宋简体"/>
          <w:sz w:val="44"/>
          <w:szCs w:val="44"/>
        </w:rPr>
        <w:t>目  录</w:t>
      </w:r>
    </w:p>
    <w:p>
      <w:pPr>
        <w:spacing w:line="520" w:lineRule="exact"/>
        <w:jc w:val="left"/>
        <w:rPr>
          <w:rFonts w:ascii="文星仿宋" w:eastAsia="文星仿宋"/>
          <w:sz w:val="24"/>
          <w:szCs w:val="24"/>
        </w:rPr>
      </w:pPr>
    </w:p>
    <w:p>
      <w:pPr>
        <w:tabs>
          <w:tab w:val="right" w:leader="middleDot" w:pos="8400"/>
        </w:tabs>
        <w:spacing w:line="520" w:lineRule="exact"/>
        <w:jc w:val="left"/>
        <w:rPr>
          <w:rFonts w:hint="eastAsia" w:ascii="黑体" w:hAnsi="黑体" w:eastAsia="黑体"/>
          <w:sz w:val="24"/>
          <w:szCs w:val="24"/>
        </w:rPr>
      </w:pPr>
      <w:r>
        <w:rPr>
          <w:rFonts w:hint="eastAsia" w:ascii="黑体" w:hAnsi="黑体" w:eastAsia="黑体"/>
          <w:sz w:val="24"/>
          <w:szCs w:val="24"/>
        </w:rPr>
        <w:t>【县政府文件】</w:t>
      </w:r>
    </w:p>
    <w:p>
      <w:pPr>
        <w:keepNext w:val="0"/>
        <w:keepLines w:val="0"/>
        <w:pageBreakBefore w:val="0"/>
        <w:widowControl w:val="0"/>
        <w:tabs>
          <w:tab w:val="right" w:leader="dot" w:pos="8190"/>
        </w:tabs>
        <w:kinsoku/>
        <w:wordWrap/>
        <w:overflowPunct/>
        <w:topLinePunct w:val="0"/>
        <w:autoSpaceDE/>
        <w:autoSpaceDN/>
        <w:bidi w:val="0"/>
        <w:adjustRightInd/>
        <w:snapToGrid/>
        <w:spacing w:line="560" w:lineRule="exact"/>
        <w:jc w:val="left"/>
        <w:textAlignment w:val="auto"/>
        <w:rPr>
          <w:rFonts w:hint="eastAsia" w:ascii="文星仿宋" w:hAnsi="Times New Roman" w:eastAsia="文星仿宋" w:cs="Times New Roman"/>
          <w:spacing w:val="-6"/>
          <w:sz w:val="24"/>
          <w:szCs w:val="24"/>
          <w:lang w:eastAsia="zh-CN"/>
        </w:rPr>
      </w:pPr>
      <w:r>
        <w:rPr>
          <w:rFonts w:hint="eastAsia" w:ascii="文星仿宋" w:hAnsi="Times New Roman" w:eastAsia="文星仿宋" w:cs="Times New Roman"/>
          <w:spacing w:val="-6"/>
          <w:sz w:val="24"/>
          <w:szCs w:val="24"/>
        </w:rPr>
        <w:t>郯城县人民政府关于在郯城县国有林场总场开展封山育林工作的实施意见</w:t>
      </w:r>
      <w:r>
        <w:rPr>
          <w:rFonts w:hint="eastAsia" w:ascii="文星仿宋" w:hAnsi="Times New Roman" w:eastAsia="文星仿宋" w:cs="Times New Roman"/>
          <w:spacing w:val="-6"/>
          <w:sz w:val="24"/>
          <w:szCs w:val="24"/>
          <w:lang w:eastAsia="zh-CN"/>
        </w:rPr>
        <w:t>（</w:t>
      </w:r>
      <w:r>
        <w:rPr>
          <w:rFonts w:hint="eastAsia" w:ascii="文星仿宋" w:hAnsi="Times New Roman" w:eastAsia="文星仿宋" w:cs="Times New Roman"/>
          <w:spacing w:val="-6"/>
          <w:sz w:val="24"/>
          <w:szCs w:val="24"/>
        </w:rPr>
        <w:t>郯政字〔2021〕1</w:t>
      </w:r>
      <w:r>
        <w:rPr>
          <w:rFonts w:hint="eastAsia" w:ascii="文星仿宋" w:hAnsi="Times New Roman" w:eastAsia="文星仿宋" w:cs="Times New Roman"/>
          <w:spacing w:val="-6"/>
          <w:sz w:val="24"/>
          <w:szCs w:val="24"/>
          <w:lang w:val="en-US" w:eastAsia="zh-CN"/>
        </w:rPr>
        <w:t>8</w:t>
      </w:r>
      <w:r>
        <w:rPr>
          <w:rFonts w:hint="eastAsia" w:ascii="文星仿宋" w:hAnsi="Times New Roman" w:eastAsia="文星仿宋" w:cs="Times New Roman"/>
          <w:spacing w:val="-6"/>
          <w:sz w:val="24"/>
          <w:szCs w:val="24"/>
        </w:rPr>
        <w:t>号</w:t>
      </w:r>
      <w:r>
        <w:rPr>
          <w:rFonts w:hint="eastAsia" w:ascii="文星仿宋" w:hAnsi="Times New Roman" w:eastAsia="文星仿宋" w:cs="Times New Roman"/>
          <w:spacing w:val="-6"/>
          <w:sz w:val="24"/>
          <w:szCs w:val="24"/>
          <w:lang w:eastAsia="zh-CN"/>
        </w:rPr>
        <w:t>）</w:t>
      </w:r>
      <w:r>
        <w:rPr>
          <w:rFonts w:hint="eastAsia" w:ascii="文星仿宋" w:hAnsi="Times New Roman" w:eastAsia="文星仿宋" w:cs="Times New Roman"/>
          <w:spacing w:val="-6"/>
          <w:sz w:val="24"/>
          <w:szCs w:val="24"/>
          <w:lang w:val="en-US" w:eastAsia="zh-CN"/>
        </w:rPr>
        <w:tab/>
      </w:r>
      <w:r>
        <w:rPr>
          <w:rFonts w:hint="eastAsia" w:ascii="文星仿宋" w:hAnsi="Times New Roman" w:eastAsia="文星仿宋" w:cs="Times New Roman"/>
          <w:spacing w:val="-6"/>
          <w:sz w:val="24"/>
          <w:szCs w:val="24"/>
          <w:lang w:val="en-US" w:eastAsia="zh-CN"/>
        </w:rPr>
        <w:t>1</w:t>
      </w:r>
    </w:p>
    <w:p>
      <w:pPr>
        <w:keepNext w:val="0"/>
        <w:keepLines w:val="0"/>
        <w:pageBreakBefore w:val="0"/>
        <w:widowControl w:val="0"/>
        <w:tabs>
          <w:tab w:val="right" w:leader="dot" w:pos="8190"/>
        </w:tabs>
        <w:kinsoku/>
        <w:wordWrap/>
        <w:overflowPunct/>
        <w:topLinePunct w:val="0"/>
        <w:autoSpaceDE/>
        <w:autoSpaceDN/>
        <w:bidi w:val="0"/>
        <w:adjustRightInd/>
        <w:snapToGrid/>
        <w:spacing w:line="560" w:lineRule="exact"/>
        <w:jc w:val="left"/>
        <w:textAlignment w:val="auto"/>
        <w:rPr>
          <w:rFonts w:hint="eastAsia" w:ascii="文星仿宋" w:hAnsi="Times New Roman" w:eastAsia="文星仿宋" w:cs="Times New Roman"/>
          <w:spacing w:val="-6"/>
          <w:sz w:val="24"/>
          <w:szCs w:val="24"/>
          <w:lang w:eastAsia="zh-CN"/>
        </w:rPr>
      </w:pPr>
      <w:r>
        <w:rPr>
          <w:rFonts w:hint="eastAsia" w:ascii="文星仿宋" w:hAnsi="Times New Roman" w:eastAsia="文星仿宋" w:cs="Times New Roman"/>
          <w:spacing w:val="-6"/>
          <w:sz w:val="24"/>
          <w:szCs w:val="24"/>
        </w:rPr>
        <w:t>郯城县人民政府关于同意成立郯城县庙山镇食品加工产业聚集区的批复</w:t>
      </w:r>
      <w:r>
        <w:rPr>
          <w:rFonts w:hint="eastAsia" w:ascii="文星仿宋" w:hAnsi="Times New Roman" w:eastAsia="文星仿宋" w:cs="Times New Roman"/>
          <w:spacing w:val="-6"/>
          <w:sz w:val="24"/>
          <w:szCs w:val="24"/>
          <w:lang w:eastAsia="zh-CN"/>
        </w:rPr>
        <w:t>（</w:t>
      </w:r>
      <w:r>
        <w:rPr>
          <w:rFonts w:hint="eastAsia" w:ascii="文星仿宋" w:hAnsi="Times New Roman" w:eastAsia="文星仿宋" w:cs="Times New Roman"/>
          <w:spacing w:val="-6"/>
          <w:sz w:val="24"/>
          <w:szCs w:val="24"/>
        </w:rPr>
        <w:t>郯政字〔2021〕19号</w:t>
      </w:r>
      <w:r>
        <w:rPr>
          <w:rFonts w:hint="eastAsia" w:ascii="文星仿宋" w:hAnsi="Times New Roman" w:eastAsia="文星仿宋" w:cs="Times New Roman"/>
          <w:spacing w:val="-6"/>
          <w:sz w:val="24"/>
          <w:szCs w:val="24"/>
          <w:lang w:eastAsia="zh-CN"/>
        </w:rPr>
        <w:t>）</w:t>
      </w:r>
      <w:r>
        <w:rPr>
          <w:rFonts w:hint="eastAsia" w:ascii="文星仿宋" w:hAnsi="Times New Roman" w:eastAsia="文星仿宋" w:cs="Times New Roman"/>
          <w:spacing w:val="-6"/>
          <w:sz w:val="24"/>
          <w:szCs w:val="24"/>
          <w:lang w:val="en-US" w:eastAsia="zh-CN"/>
        </w:rPr>
        <w:tab/>
      </w:r>
      <w:r>
        <w:rPr>
          <w:rFonts w:hint="eastAsia" w:ascii="文星仿宋" w:hAnsi="Times New Roman" w:eastAsia="文星仿宋" w:cs="Times New Roman"/>
          <w:spacing w:val="-6"/>
          <w:sz w:val="24"/>
          <w:szCs w:val="24"/>
          <w:lang w:val="en-US" w:eastAsia="zh-CN"/>
        </w:rPr>
        <w:t>7</w:t>
      </w:r>
    </w:p>
    <w:p>
      <w:pPr>
        <w:keepNext w:val="0"/>
        <w:keepLines w:val="0"/>
        <w:pageBreakBefore w:val="0"/>
        <w:widowControl w:val="0"/>
        <w:tabs>
          <w:tab w:val="right" w:leader="dot" w:pos="8190"/>
        </w:tabs>
        <w:kinsoku/>
        <w:wordWrap/>
        <w:overflowPunct/>
        <w:topLinePunct w:val="0"/>
        <w:autoSpaceDE/>
        <w:autoSpaceDN/>
        <w:bidi w:val="0"/>
        <w:adjustRightInd/>
        <w:snapToGrid/>
        <w:spacing w:line="560" w:lineRule="exact"/>
        <w:jc w:val="left"/>
        <w:textAlignment w:val="auto"/>
        <w:rPr>
          <w:rFonts w:hint="eastAsia" w:ascii="文星仿宋" w:hAnsi="Times New Roman" w:eastAsia="文星仿宋" w:cs="Times New Roman"/>
          <w:spacing w:val="-6"/>
          <w:sz w:val="24"/>
          <w:szCs w:val="24"/>
          <w:lang w:eastAsia="zh-CN"/>
        </w:rPr>
      </w:pPr>
      <w:r>
        <w:rPr>
          <w:rFonts w:hint="eastAsia" w:ascii="文星仿宋" w:hAnsi="Times New Roman" w:eastAsia="文星仿宋" w:cs="Times New Roman"/>
          <w:spacing w:val="-6"/>
          <w:sz w:val="24"/>
          <w:szCs w:val="24"/>
        </w:rPr>
        <w:t>郯城县人民政府关于增加郯城县路丰交通工程有限责任公司注册资本金的批复</w:t>
      </w:r>
      <w:r>
        <w:rPr>
          <w:rFonts w:hint="eastAsia" w:ascii="文星仿宋" w:hAnsi="Times New Roman" w:eastAsia="文星仿宋" w:cs="Times New Roman"/>
          <w:spacing w:val="-6"/>
          <w:sz w:val="24"/>
          <w:szCs w:val="24"/>
          <w:lang w:eastAsia="zh-CN"/>
        </w:rPr>
        <w:t>（</w:t>
      </w:r>
      <w:r>
        <w:rPr>
          <w:rFonts w:hint="eastAsia" w:ascii="文星仿宋" w:hAnsi="Times New Roman" w:eastAsia="文星仿宋" w:cs="Times New Roman"/>
          <w:spacing w:val="-6"/>
          <w:sz w:val="24"/>
          <w:szCs w:val="24"/>
        </w:rPr>
        <w:t>郯政字〔2021〕20号</w:t>
      </w:r>
      <w:r>
        <w:rPr>
          <w:rFonts w:hint="eastAsia" w:ascii="文星仿宋" w:hAnsi="Times New Roman" w:eastAsia="文星仿宋" w:cs="Times New Roman"/>
          <w:spacing w:val="-6"/>
          <w:sz w:val="24"/>
          <w:szCs w:val="24"/>
          <w:lang w:eastAsia="zh-CN"/>
        </w:rPr>
        <w:t>）</w:t>
      </w:r>
      <w:r>
        <w:rPr>
          <w:rFonts w:hint="eastAsia" w:ascii="文星仿宋" w:hAnsi="Times New Roman" w:eastAsia="文星仿宋" w:cs="Times New Roman"/>
          <w:spacing w:val="-6"/>
          <w:sz w:val="24"/>
          <w:szCs w:val="24"/>
          <w:lang w:val="en-US" w:eastAsia="zh-CN"/>
        </w:rPr>
        <w:tab/>
      </w:r>
      <w:r>
        <w:rPr>
          <w:rFonts w:hint="eastAsia" w:ascii="文星仿宋" w:hAnsi="Times New Roman" w:eastAsia="文星仿宋" w:cs="Times New Roman"/>
          <w:spacing w:val="-6"/>
          <w:sz w:val="24"/>
          <w:szCs w:val="24"/>
          <w:lang w:val="en-US" w:eastAsia="zh-CN"/>
        </w:rPr>
        <w:t>9</w:t>
      </w:r>
    </w:p>
    <w:p>
      <w:pPr>
        <w:keepNext w:val="0"/>
        <w:keepLines w:val="0"/>
        <w:pageBreakBefore w:val="0"/>
        <w:widowControl w:val="0"/>
        <w:tabs>
          <w:tab w:val="right" w:leader="dot" w:pos="8190"/>
        </w:tabs>
        <w:kinsoku/>
        <w:wordWrap/>
        <w:overflowPunct/>
        <w:topLinePunct w:val="0"/>
        <w:autoSpaceDE/>
        <w:autoSpaceDN/>
        <w:bidi w:val="0"/>
        <w:adjustRightInd/>
        <w:snapToGrid/>
        <w:spacing w:line="560" w:lineRule="exact"/>
        <w:jc w:val="left"/>
        <w:textAlignment w:val="auto"/>
        <w:rPr>
          <w:rFonts w:hint="eastAsia" w:ascii="文星仿宋" w:hAnsi="Times New Roman" w:eastAsia="文星仿宋" w:cs="Times New Roman"/>
          <w:spacing w:val="-6"/>
          <w:sz w:val="24"/>
          <w:szCs w:val="24"/>
          <w:lang w:eastAsia="zh-CN"/>
        </w:rPr>
      </w:pPr>
      <w:r>
        <w:rPr>
          <w:rFonts w:hint="eastAsia" w:ascii="文星仿宋" w:hAnsi="Times New Roman" w:eastAsia="文星仿宋" w:cs="Times New Roman"/>
          <w:spacing w:val="-6"/>
          <w:sz w:val="24"/>
          <w:szCs w:val="24"/>
        </w:rPr>
        <w:t>郯城县人民政府关于郯城县水务公司改制的批复</w:t>
      </w:r>
      <w:r>
        <w:rPr>
          <w:rFonts w:hint="eastAsia" w:ascii="文星仿宋" w:hAnsi="Times New Roman" w:eastAsia="文星仿宋" w:cs="Times New Roman"/>
          <w:spacing w:val="-6"/>
          <w:sz w:val="24"/>
          <w:szCs w:val="24"/>
          <w:lang w:eastAsia="zh-CN"/>
        </w:rPr>
        <w:t>（</w:t>
      </w:r>
      <w:r>
        <w:rPr>
          <w:rFonts w:hint="eastAsia" w:ascii="文星仿宋" w:hAnsi="Times New Roman" w:eastAsia="文星仿宋" w:cs="Times New Roman"/>
          <w:spacing w:val="-6"/>
          <w:sz w:val="24"/>
          <w:szCs w:val="24"/>
        </w:rPr>
        <w:t>郯政字〔2021〕21号</w:t>
      </w:r>
      <w:r>
        <w:rPr>
          <w:rFonts w:hint="eastAsia" w:ascii="文星仿宋" w:hAnsi="Times New Roman" w:eastAsia="文星仿宋" w:cs="Times New Roman"/>
          <w:spacing w:val="-6"/>
          <w:sz w:val="24"/>
          <w:szCs w:val="24"/>
          <w:lang w:eastAsia="zh-CN"/>
        </w:rPr>
        <w:t>）</w:t>
      </w:r>
      <w:r>
        <w:rPr>
          <w:rFonts w:hint="eastAsia" w:ascii="文星仿宋" w:hAnsi="Times New Roman" w:eastAsia="文星仿宋" w:cs="Times New Roman"/>
          <w:spacing w:val="-6"/>
          <w:sz w:val="24"/>
          <w:szCs w:val="24"/>
          <w:lang w:val="en-US" w:eastAsia="zh-CN"/>
        </w:rPr>
        <w:tab/>
      </w:r>
      <w:r>
        <w:rPr>
          <w:rFonts w:hint="eastAsia" w:ascii="文星仿宋" w:hAnsi="Times New Roman" w:eastAsia="文星仿宋" w:cs="Times New Roman"/>
          <w:spacing w:val="-6"/>
          <w:sz w:val="24"/>
          <w:szCs w:val="24"/>
          <w:lang w:val="en-US" w:eastAsia="zh-CN"/>
        </w:rPr>
        <w:t>11</w:t>
      </w:r>
    </w:p>
    <w:p>
      <w:pPr>
        <w:keepNext w:val="0"/>
        <w:keepLines w:val="0"/>
        <w:pageBreakBefore w:val="0"/>
        <w:widowControl w:val="0"/>
        <w:tabs>
          <w:tab w:val="right" w:leader="dot" w:pos="8190"/>
        </w:tabs>
        <w:kinsoku/>
        <w:wordWrap/>
        <w:overflowPunct/>
        <w:topLinePunct w:val="0"/>
        <w:autoSpaceDE/>
        <w:autoSpaceDN/>
        <w:bidi w:val="0"/>
        <w:adjustRightInd/>
        <w:snapToGrid/>
        <w:spacing w:line="560" w:lineRule="exact"/>
        <w:jc w:val="left"/>
        <w:textAlignment w:val="auto"/>
        <w:rPr>
          <w:rFonts w:hint="eastAsia" w:ascii="文星仿宋" w:hAnsi="Times New Roman" w:eastAsia="文星仿宋" w:cs="Times New Roman"/>
          <w:spacing w:val="-6"/>
          <w:sz w:val="24"/>
          <w:szCs w:val="24"/>
          <w:lang w:eastAsia="zh-CN"/>
        </w:rPr>
      </w:pPr>
      <w:r>
        <w:rPr>
          <w:rFonts w:hint="eastAsia" w:ascii="文星仿宋" w:hAnsi="Times New Roman" w:eastAsia="文星仿宋" w:cs="Times New Roman"/>
          <w:spacing w:val="-6"/>
          <w:sz w:val="24"/>
          <w:szCs w:val="24"/>
        </w:rPr>
        <w:t>郯城县人民政府关于郯城县城市建设投资集团有限公司收购山东绿轩市政园林工程有限公司的批复</w:t>
      </w:r>
      <w:r>
        <w:rPr>
          <w:rFonts w:hint="eastAsia" w:ascii="文星仿宋" w:hAnsi="Times New Roman" w:eastAsia="文星仿宋" w:cs="Times New Roman"/>
          <w:spacing w:val="-6"/>
          <w:sz w:val="24"/>
          <w:szCs w:val="24"/>
          <w:lang w:eastAsia="zh-CN"/>
        </w:rPr>
        <w:t>（</w:t>
      </w:r>
      <w:r>
        <w:rPr>
          <w:rFonts w:hint="eastAsia" w:ascii="文星仿宋" w:hAnsi="Times New Roman" w:eastAsia="文星仿宋" w:cs="Times New Roman"/>
          <w:spacing w:val="-6"/>
          <w:sz w:val="24"/>
          <w:szCs w:val="24"/>
        </w:rPr>
        <w:t>郯政字〔2021〕22号</w:t>
      </w:r>
      <w:r>
        <w:rPr>
          <w:rFonts w:hint="eastAsia" w:ascii="文星仿宋" w:hAnsi="Times New Roman" w:eastAsia="文星仿宋" w:cs="Times New Roman"/>
          <w:spacing w:val="-6"/>
          <w:sz w:val="24"/>
          <w:szCs w:val="24"/>
          <w:lang w:eastAsia="zh-CN"/>
        </w:rPr>
        <w:t>）</w:t>
      </w:r>
      <w:r>
        <w:rPr>
          <w:rFonts w:hint="eastAsia" w:ascii="文星仿宋" w:hAnsi="Times New Roman" w:eastAsia="文星仿宋" w:cs="Times New Roman"/>
          <w:spacing w:val="-6"/>
          <w:sz w:val="24"/>
          <w:szCs w:val="24"/>
          <w:lang w:val="en-US" w:eastAsia="zh-CN"/>
        </w:rPr>
        <w:tab/>
      </w:r>
      <w:r>
        <w:rPr>
          <w:rFonts w:hint="eastAsia" w:ascii="文星仿宋" w:hAnsi="Times New Roman" w:eastAsia="文星仿宋" w:cs="Times New Roman"/>
          <w:spacing w:val="-6"/>
          <w:sz w:val="24"/>
          <w:szCs w:val="24"/>
          <w:lang w:val="en-US" w:eastAsia="zh-CN"/>
        </w:rPr>
        <w:t>13</w:t>
      </w:r>
    </w:p>
    <w:p>
      <w:pPr>
        <w:keepNext w:val="0"/>
        <w:keepLines w:val="0"/>
        <w:pageBreakBefore w:val="0"/>
        <w:widowControl w:val="0"/>
        <w:tabs>
          <w:tab w:val="right" w:leader="dot" w:pos="8190"/>
        </w:tabs>
        <w:kinsoku/>
        <w:wordWrap/>
        <w:overflowPunct/>
        <w:topLinePunct w:val="0"/>
        <w:autoSpaceDE/>
        <w:autoSpaceDN/>
        <w:bidi w:val="0"/>
        <w:adjustRightInd/>
        <w:snapToGrid/>
        <w:spacing w:line="560" w:lineRule="exact"/>
        <w:jc w:val="left"/>
        <w:textAlignment w:val="auto"/>
        <w:rPr>
          <w:rFonts w:hint="default" w:ascii="文星仿宋" w:hAnsi="Times New Roman" w:eastAsia="文星仿宋" w:cs="Times New Roman"/>
          <w:spacing w:val="-6"/>
          <w:sz w:val="24"/>
          <w:szCs w:val="24"/>
          <w:lang w:val="en-US" w:eastAsia="zh-CN"/>
        </w:rPr>
      </w:pPr>
      <w:r>
        <w:rPr>
          <w:rFonts w:hint="eastAsia" w:ascii="文星仿宋" w:hAnsi="Times New Roman" w:eastAsia="文星仿宋" w:cs="Times New Roman"/>
          <w:spacing w:val="6"/>
          <w:sz w:val="24"/>
          <w:szCs w:val="24"/>
        </w:rPr>
        <w:t>郯城县人民政府关于给予省派第四轮第一书记记三等功的决定</w:t>
      </w:r>
      <w:r>
        <w:rPr>
          <w:rFonts w:hint="eastAsia" w:ascii="文星仿宋" w:hAnsi="Times New Roman" w:eastAsia="文星仿宋" w:cs="Times New Roman"/>
          <w:spacing w:val="6"/>
          <w:sz w:val="24"/>
          <w:szCs w:val="24"/>
          <w:lang w:eastAsia="zh-CN"/>
        </w:rPr>
        <w:t>（</w:t>
      </w:r>
      <w:r>
        <w:rPr>
          <w:rFonts w:hint="eastAsia" w:ascii="文星仿宋" w:hAnsi="Times New Roman" w:eastAsia="文星仿宋" w:cs="Times New Roman"/>
          <w:spacing w:val="6"/>
          <w:sz w:val="24"/>
          <w:szCs w:val="24"/>
        </w:rPr>
        <w:t>郯政字〔2021〕23号</w:t>
      </w:r>
      <w:r>
        <w:rPr>
          <w:rFonts w:hint="eastAsia" w:ascii="文星仿宋" w:hAnsi="Times New Roman" w:eastAsia="文星仿宋" w:cs="Times New Roman"/>
          <w:spacing w:val="6"/>
          <w:sz w:val="24"/>
          <w:szCs w:val="24"/>
          <w:lang w:eastAsia="zh-CN"/>
        </w:rPr>
        <w:t>）</w:t>
      </w:r>
      <w:r>
        <w:rPr>
          <w:rFonts w:hint="eastAsia" w:ascii="文星仿宋" w:hAnsi="Times New Roman" w:eastAsia="文星仿宋" w:cs="Times New Roman"/>
          <w:spacing w:val="6"/>
          <w:sz w:val="24"/>
          <w:szCs w:val="24"/>
          <w:lang w:val="en-US" w:eastAsia="zh-CN"/>
        </w:rPr>
        <w:tab/>
      </w:r>
      <w:r>
        <w:rPr>
          <w:rFonts w:hint="eastAsia" w:ascii="文星仿宋" w:hAnsi="Times New Roman" w:eastAsia="文星仿宋" w:cs="Times New Roman"/>
          <w:spacing w:val="-6"/>
          <w:sz w:val="24"/>
          <w:szCs w:val="24"/>
          <w:lang w:val="en-US" w:eastAsia="zh-CN"/>
        </w:rPr>
        <w:t>15</w:t>
      </w:r>
    </w:p>
    <w:p>
      <w:pPr>
        <w:keepNext w:val="0"/>
        <w:keepLines w:val="0"/>
        <w:pageBreakBefore w:val="0"/>
        <w:widowControl w:val="0"/>
        <w:tabs>
          <w:tab w:val="right" w:leader="dot" w:pos="8190"/>
        </w:tabs>
        <w:kinsoku/>
        <w:wordWrap/>
        <w:overflowPunct/>
        <w:topLinePunct w:val="0"/>
        <w:autoSpaceDE/>
        <w:autoSpaceDN/>
        <w:bidi w:val="0"/>
        <w:adjustRightInd/>
        <w:snapToGrid/>
        <w:spacing w:line="560" w:lineRule="exact"/>
        <w:jc w:val="left"/>
        <w:textAlignment w:val="auto"/>
        <w:rPr>
          <w:rFonts w:hint="eastAsia" w:ascii="文星仿宋" w:hAnsi="Times New Roman" w:eastAsia="文星仿宋" w:cs="Times New Roman"/>
          <w:spacing w:val="-6"/>
          <w:sz w:val="24"/>
          <w:szCs w:val="24"/>
          <w:lang w:eastAsia="zh-CN"/>
        </w:rPr>
      </w:pPr>
      <w:r>
        <w:rPr>
          <w:rFonts w:hint="eastAsia" w:ascii="文星仿宋" w:hAnsi="Times New Roman" w:eastAsia="文星仿宋" w:cs="Times New Roman"/>
          <w:spacing w:val="-6"/>
          <w:sz w:val="24"/>
          <w:szCs w:val="24"/>
          <w:lang w:eastAsia="zh-CN"/>
        </w:rPr>
        <w:t>郯城县人民政府关于印发《郯城县人民政府重大行政决策程序规定》的通知（</w:t>
      </w:r>
      <w:r>
        <w:rPr>
          <w:rFonts w:hint="eastAsia" w:ascii="文星仿宋" w:hAnsi="Times New Roman" w:eastAsia="文星仿宋" w:cs="Times New Roman"/>
          <w:spacing w:val="-6"/>
          <w:sz w:val="24"/>
          <w:szCs w:val="24"/>
        </w:rPr>
        <w:t>郯政发〔</w:t>
      </w:r>
      <w:r>
        <w:rPr>
          <w:rFonts w:hint="eastAsia" w:ascii="文星仿宋" w:hAnsi="Times New Roman" w:eastAsia="文星仿宋" w:cs="Times New Roman"/>
          <w:spacing w:val="-6"/>
          <w:sz w:val="24"/>
          <w:szCs w:val="24"/>
          <w:lang w:val="en-US" w:eastAsia="zh-CN"/>
        </w:rPr>
        <w:t>2021</w:t>
      </w:r>
      <w:r>
        <w:rPr>
          <w:rFonts w:hint="eastAsia" w:ascii="文星仿宋" w:hAnsi="Times New Roman" w:eastAsia="文星仿宋" w:cs="Times New Roman"/>
          <w:spacing w:val="-6"/>
          <w:sz w:val="24"/>
          <w:szCs w:val="24"/>
        </w:rPr>
        <w:t>〕</w:t>
      </w:r>
      <w:r>
        <w:rPr>
          <w:rFonts w:hint="eastAsia" w:ascii="文星仿宋" w:hAnsi="Times New Roman" w:eastAsia="文星仿宋" w:cs="Times New Roman"/>
          <w:spacing w:val="-6"/>
          <w:sz w:val="24"/>
          <w:szCs w:val="24"/>
          <w:lang w:val="en-US" w:eastAsia="zh-CN"/>
        </w:rPr>
        <w:t>2</w:t>
      </w:r>
      <w:r>
        <w:rPr>
          <w:rFonts w:hint="eastAsia" w:ascii="文星仿宋" w:hAnsi="Times New Roman" w:eastAsia="文星仿宋" w:cs="Times New Roman"/>
          <w:spacing w:val="-6"/>
          <w:sz w:val="24"/>
          <w:szCs w:val="24"/>
        </w:rPr>
        <w:t>号</w:t>
      </w:r>
      <w:r>
        <w:rPr>
          <w:rFonts w:hint="eastAsia" w:ascii="文星仿宋" w:hAnsi="Times New Roman" w:eastAsia="文星仿宋" w:cs="Times New Roman"/>
          <w:spacing w:val="-6"/>
          <w:sz w:val="24"/>
          <w:szCs w:val="24"/>
          <w:lang w:eastAsia="zh-CN"/>
        </w:rPr>
        <w:t>）</w:t>
      </w:r>
      <w:r>
        <w:rPr>
          <w:rFonts w:hint="eastAsia" w:ascii="文星仿宋" w:hAnsi="Times New Roman" w:eastAsia="文星仿宋" w:cs="Times New Roman"/>
          <w:spacing w:val="-6"/>
          <w:sz w:val="24"/>
          <w:szCs w:val="24"/>
          <w:lang w:val="en-US" w:eastAsia="zh-CN"/>
        </w:rPr>
        <w:tab/>
      </w:r>
      <w:r>
        <w:rPr>
          <w:rFonts w:hint="eastAsia" w:ascii="文星仿宋" w:hAnsi="Times New Roman" w:eastAsia="文星仿宋" w:cs="Times New Roman"/>
          <w:spacing w:val="-6"/>
          <w:sz w:val="24"/>
          <w:szCs w:val="24"/>
          <w:lang w:val="en-US" w:eastAsia="zh-CN"/>
        </w:rPr>
        <w:t>18</w:t>
      </w:r>
    </w:p>
    <w:p>
      <w:pPr>
        <w:keepNext w:val="0"/>
        <w:keepLines w:val="0"/>
        <w:pageBreakBefore w:val="0"/>
        <w:widowControl w:val="0"/>
        <w:tabs>
          <w:tab w:val="right" w:leader="dot" w:pos="8190"/>
        </w:tabs>
        <w:kinsoku/>
        <w:wordWrap/>
        <w:overflowPunct/>
        <w:topLinePunct w:val="0"/>
        <w:autoSpaceDE/>
        <w:autoSpaceDN/>
        <w:bidi w:val="0"/>
        <w:adjustRightInd/>
        <w:snapToGrid/>
        <w:spacing w:line="560" w:lineRule="exact"/>
        <w:jc w:val="left"/>
        <w:textAlignment w:val="auto"/>
        <w:rPr>
          <w:rFonts w:hint="eastAsia" w:ascii="文星仿宋" w:hAnsi="Times New Roman" w:eastAsia="文星仿宋" w:cs="Times New Roman"/>
          <w:spacing w:val="-6"/>
          <w:sz w:val="24"/>
          <w:szCs w:val="24"/>
          <w:lang w:val="en-US" w:eastAsia="zh-CN"/>
        </w:rPr>
      </w:pPr>
      <w:r>
        <w:rPr>
          <w:rFonts w:hint="eastAsia" w:ascii="文星仿宋" w:hAnsi="Times New Roman" w:eastAsia="文星仿宋" w:cs="Times New Roman"/>
          <w:spacing w:val="-6"/>
          <w:sz w:val="24"/>
          <w:szCs w:val="24"/>
          <w:lang w:eastAsia="zh-CN"/>
        </w:rPr>
        <w:t>郯城县人民政府关于县粮食和物资储备中心县级储备粮小麦轮入工作的批复（郯政字</w:t>
      </w:r>
      <w:r>
        <w:rPr>
          <w:rFonts w:hint="eastAsia" w:ascii="文星仿宋" w:hAnsi="Times New Roman" w:eastAsia="文星仿宋" w:cs="Times New Roman"/>
          <w:spacing w:val="-6"/>
          <w:sz w:val="24"/>
          <w:szCs w:val="24"/>
          <w:lang w:val="en-US" w:eastAsia="zh-CN"/>
        </w:rPr>
        <w:t>〔2021〕26号）</w:t>
      </w:r>
      <w:r>
        <w:rPr>
          <w:rFonts w:hint="eastAsia" w:ascii="文星仿宋" w:hAnsi="Times New Roman" w:eastAsia="文星仿宋" w:cs="Times New Roman"/>
          <w:spacing w:val="-6"/>
          <w:sz w:val="24"/>
          <w:szCs w:val="24"/>
          <w:lang w:val="en-US" w:eastAsia="zh-CN"/>
        </w:rPr>
        <w:tab/>
      </w:r>
      <w:r>
        <w:rPr>
          <w:rFonts w:hint="eastAsia" w:ascii="文星仿宋" w:hAnsi="Times New Roman" w:eastAsia="文星仿宋" w:cs="Times New Roman"/>
          <w:spacing w:val="-6"/>
          <w:sz w:val="24"/>
          <w:szCs w:val="24"/>
          <w:lang w:val="en-US" w:eastAsia="zh-CN"/>
        </w:rPr>
        <w:t>39</w:t>
      </w:r>
    </w:p>
    <w:p>
      <w:pPr>
        <w:keepNext w:val="0"/>
        <w:keepLines w:val="0"/>
        <w:pageBreakBefore w:val="0"/>
        <w:widowControl w:val="0"/>
        <w:tabs>
          <w:tab w:val="right" w:leader="dot" w:pos="8190"/>
        </w:tabs>
        <w:kinsoku/>
        <w:wordWrap/>
        <w:overflowPunct/>
        <w:topLinePunct w:val="0"/>
        <w:autoSpaceDE/>
        <w:autoSpaceDN/>
        <w:bidi w:val="0"/>
        <w:adjustRightInd/>
        <w:snapToGrid/>
        <w:spacing w:line="560" w:lineRule="exact"/>
        <w:jc w:val="left"/>
        <w:textAlignment w:val="auto"/>
        <w:rPr>
          <w:rFonts w:hint="eastAsia" w:ascii="文星仿宋" w:hAnsi="Times New Roman" w:eastAsia="文星仿宋" w:cs="Times New Roman"/>
          <w:spacing w:val="-6"/>
          <w:sz w:val="24"/>
          <w:szCs w:val="24"/>
          <w:lang w:eastAsia="zh-CN"/>
        </w:rPr>
      </w:pPr>
      <w:r>
        <w:rPr>
          <w:rFonts w:hint="default" w:ascii="文星仿宋" w:hAnsi="Times New Roman" w:eastAsia="文星仿宋" w:cs="Times New Roman"/>
          <w:spacing w:val="-6"/>
          <w:sz w:val="24"/>
          <w:szCs w:val="24"/>
          <w:lang w:val="en-US" w:eastAsia="zh-CN"/>
        </w:rPr>
        <w:t>郯城县人民政府关于郯城兴郯黄沙有限公司增加注册资本金的批复</w:t>
      </w:r>
      <w:r>
        <w:rPr>
          <w:rFonts w:hint="eastAsia" w:ascii="文星仿宋" w:hAnsi="Times New Roman" w:eastAsia="文星仿宋" w:cs="Times New Roman"/>
          <w:spacing w:val="-6"/>
          <w:sz w:val="24"/>
          <w:szCs w:val="24"/>
          <w:lang w:val="en-US" w:eastAsia="zh-CN"/>
        </w:rPr>
        <w:t>（</w:t>
      </w:r>
      <w:r>
        <w:rPr>
          <w:rFonts w:hint="eastAsia" w:ascii="文星仿宋" w:hAnsi="Times New Roman" w:eastAsia="文星仿宋" w:cs="Times New Roman"/>
          <w:spacing w:val="-6"/>
          <w:sz w:val="24"/>
          <w:szCs w:val="24"/>
        </w:rPr>
        <w:t>郯政字〔2021〕27号</w:t>
      </w:r>
      <w:r>
        <w:rPr>
          <w:rFonts w:hint="eastAsia" w:ascii="文星仿宋" w:hAnsi="Times New Roman" w:eastAsia="文星仿宋" w:cs="Times New Roman"/>
          <w:spacing w:val="-6"/>
          <w:sz w:val="24"/>
          <w:szCs w:val="24"/>
          <w:lang w:eastAsia="zh-CN"/>
        </w:rPr>
        <w:t>）</w:t>
      </w:r>
      <w:r>
        <w:rPr>
          <w:rFonts w:hint="eastAsia" w:ascii="文星仿宋" w:hAnsi="Times New Roman" w:eastAsia="文星仿宋" w:cs="Times New Roman"/>
          <w:spacing w:val="-6"/>
          <w:sz w:val="24"/>
          <w:szCs w:val="24"/>
          <w:lang w:val="en-US" w:eastAsia="zh-CN"/>
        </w:rPr>
        <w:tab/>
      </w:r>
      <w:r>
        <w:rPr>
          <w:rFonts w:hint="eastAsia" w:ascii="文星仿宋" w:hAnsi="Times New Roman" w:eastAsia="文星仿宋" w:cs="Times New Roman"/>
          <w:spacing w:val="-6"/>
          <w:sz w:val="24"/>
          <w:szCs w:val="24"/>
          <w:lang w:val="en-US" w:eastAsia="zh-CN"/>
        </w:rPr>
        <w:t>40</w:t>
      </w:r>
    </w:p>
    <w:p>
      <w:pPr>
        <w:keepNext w:val="0"/>
        <w:keepLines w:val="0"/>
        <w:pageBreakBefore w:val="0"/>
        <w:widowControl w:val="0"/>
        <w:tabs>
          <w:tab w:val="right" w:leader="dot" w:pos="8190"/>
        </w:tabs>
        <w:kinsoku/>
        <w:wordWrap/>
        <w:overflowPunct/>
        <w:topLinePunct w:val="0"/>
        <w:autoSpaceDE/>
        <w:autoSpaceDN/>
        <w:bidi w:val="0"/>
        <w:adjustRightInd/>
        <w:snapToGrid/>
        <w:spacing w:line="560" w:lineRule="exact"/>
        <w:jc w:val="left"/>
        <w:textAlignment w:val="auto"/>
        <w:rPr>
          <w:rFonts w:hint="default" w:ascii="文星仿宋" w:hAnsi="Times New Roman" w:eastAsia="文星仿宋" w:cs="Times New Roman"/>
          <w:spacing w:val="-6"/>
          <w:sz w:val="24"/>
          <w:szCs w:val="24"/>
          <w:lang w:val="en-US" w:eastAsia="zh-CN"/>
        </w:rPr>
      </w:pPr>
      <w:r>
        <w:rPr>
          <w:rFonts w:hint="eastAsia" w:ascii="文星仿宋" w:hAnsi="Times New Roman" w:eastAsia="文星仿宋" w:cs="Times New Roman"/>
          <w:spacing w:val="6"/>
          <w:sz w:val="24"/>
          <w:szCs w:val="24"/>
          <w:lang w:eastAsia="zh-CN"/>
        </w:rPr>
        <w:t>郯城县人民政府关于同意成立</w:t>
      </w:r>
      <w:r>
        <w:rPr>
          <w:rFonts w:hint="eastAsia" w:ascii="文星仿宋" w:hAnsi="Times New Roman" w:eastAsia="文星仿宋" w:cs="Times New Roman"/>
          <w:spacing w:val="6"/>
          <w:sz w:val="24"/>
          <w:szCs w:val="24"/>
          <w:lang w:val="en-US" w:eastAsia="zh-CN"/>
        </w:rPr>
        <w:t>郯城县优质板材</w:t>
      </w:r>
      <w:r>
        <w:rPr>
          <w:rFonts w:hint="eastAsia" w:ascii="文星仿宋" w:hAnsi="Times New Roman" w:eastAsia="文星仿宋" w:cs="Times New Roman"/>
          <w:spacing w:val="6"/>
          <w:sz w:val="24"/>
          <w:szCs w:val="24"/>
          <w:lang w:eastAsia="zh-CN"/>
        </w:rPr>
        <w:t>产业</w:t>
      </w:r>
      <w:r>
        <w:rPr>
          <w:rFonts w:hint="eastAsia" w:ascii="文星仿宋" w:hAnsi="Times New Roman" w:eastAsia="文星仿宋" w:cs="Times New Roman"/>
          <w:spacing w:val="6"/>
          <w:sz w:val="24"/>
          <w:szCs w:val="24"/>
          <w:lang w:val="en-US" w:eastAsia="zh-CN"/>
        </w:rPr>
        <w:t>园</w:t>
      </w:r>
      <w:r>
        <w:rPr>
          <w:rFonts w:hint="eastAsia" w:ascii="文星仿宋" w:hAnsi="Times New Roman" w:eastAsia="文星仿宋" w:cs="Times New Roman"/>
          <w:spacing w:val="6"/>
          <w:sz w:val="24"/>
          <w:szCs w:val="24"/>
          <w:lang w:eastAsia="zh-CN"/>
        </w:rPr>
        <w:t>的批复（</w:t>
      </w:r>
      <w:r>
        <w:rPr>
          <w:rFonts w:hint="eastAsia" w:ascii="文星仿宋" w:hAnsi="Times New Roman" w:eastAsia="文星仿宋" w:cs="Times New Roman"/>
          <w:spacing w:val="6"/>
          <w:sz w:val="24"/>
          <w:szCs w:val="24"/>
        </w:rPr>
        <w:t>郯政</w:t>
      </w:r>
      <w:r>
        <w:rPr>
          <w:rFonts w:hint="eastAsia" w:ascii="文星仿宋" w:hAnsi="Times New Roman" w:eastAsia="文星仿宋" w:cs="Times New Roman"/>
          <w:spacing w:val="6"/>
          <w:sz w:val="24"/>
          <w:szCs w:val="24"/>
          <w:lang w:val="en-US" w:eastAsia="zh-CN"/>
        </w:rPr>
        <w:t>字</w:t>
      </w:r>
      <w:r>
        <w:rPr>
          <w:rFonts w:hint="eastAsia" w:ascii="文星仿宋" w:hAnsi="Times New Roman" w:eastAsia="文星仿宋" w:cs="Times New Roman"/>
          <w:spacing w:val="6"/>
          <w:sz w:val="24"/>
          <w:szCs w:val="24"/>
        </w:rPr>
        <w:t>〔20</w:t>
      </w:r>
      <w:r>
        <w:rPr>
          <w:rFonts w:hint="eastAsia" w:ascii="文星仿宋" w:hAnsi="Times New Roman" w:eastAsia="文星仿宋" w:cs="Times New Roman"/>
          <w:spacing w:val="6"/>
          <w:sz w:val="24"/>
          <w:szCs w:val="24"/>
          <w:lang w:val="en-US" w:eastAsia="zh-CN"/>
        </w:rPr>
        <w:t>21</w:t>
      </w:r>
      <w:r>
        <w:rPr>
          <w:rFonts w:hint="eastAsia" w:ascii="文星仿宋" w:hAnsi="Times New Roman" w:eastAsia="文星仿宋" w:cs="Times New Roman"/>
          <w:spacing w:val="6"/>
          <w:sz w:val="24"/>
          <w:szCs w:val="24"/>
        </w:rPr>
        <w:t>〕</w:t>
      </w:r>
      <w:r>
        <w:rPr>
          <w:rFonts w:hint="eastAsia" w:ascii="文星仿宋" w:hAnsi="Times New Roman" w:eastAsia="文星仿宋" w:cs="Times New Roman"/>
          <w:spacing w:val="6"/>
          <w:sz w:val="24"/>
          <w:szCs w:val="24"/>
          <w:lang w:val="en-US" w:eastAsia="zh-CN"/>
        </w:rPr>
        <w:t>28</w:t>
      </w:r>
      <w:r>
        <w:rPr>
          <w:rFonts w:hint="eastAsia" w:ascii="文星仿宋" w:hAnsi="Times New Roman" w:eastAsia="文星仿宋" w:cs="Times New Roman"/>
          <w:spacing w:val="6"/>
          <w:sz w:val="24"/>
          <w:szCs w:val="24"/>
        </w:rPr>
        <w:t>号</w:t>
      </w:r>
      <w:r>
        <w:rPr>
          <w:rFonts w:hint="eastAsia" w:ascii="文星仿宋" w:hAnsi="Times New Roman" w:eastAsia="文星仿宋" w:cs="Times New Roman"/>
          <w:spacing w:val="6"/>
          <w:sz w:val="24"/>
          <w:szCs w:val="24"/>
          <w:lang w:eastAsia="zh-CN"/>
        </w:rPr>
        <w:t>）</w:t>
      </w:r>
      <w:r>
        <w:rPr>
          <w:rFonts w:hint="eastAsia" w:ascii="文星仿宋" w:hAnsi="Times New Roman" w:eastAsia="文星仿宋" w:cs="Times New Roman"/>
          <w:spacing w:val="6"/>
          <w:sz w:val="24"/>
          <w:szCs w:val="24"/>
          <w:lang w:val="en-US" w:eastAsia="zh-CN"/>
        </w:rPr>
        <w:tab/>
      </w:r>
      <w:r>
        <w:rPr>
          <w:rFonts w:hint="eastAsia" w:ascii="文星仿宋" w:hAnsi="Times New Roman" w:eastAsia="文星仿宋" w:cs="Times New Roman"/>
          <w:spacing w:val="-6"/>
          <w:sz w:val="24"/>
          <w:szCs w:val="24"/>
          <w:lang w:val="en-US" w:eastAsia="zh-CN"/>
        </w:rPr>
        <w:t>42</w:t>
      </w:r>
    </w:p>
    <w:p>
      <w:pPr>
        <w:keepNext w:val="0"/>
        <w:keepLines w:val="0"/>
        <w:pageBreakBefore w:val="0"/>
        <w:widowControl w:val="0"/>
        <w:tabs>
          <w:tab w:val="right" w:leader="dot" w:pos="8190"/>
        </w:tabs>
        <w:kinsoku/>
        <w:wordWrap/>
        <w:overflowPunct/>
        <w:topLinePunct w:val="0"/>
        <w:autoSpaceDE/>
        <w:autoSpaceDN/>
        <w:bidi w:val="0"/>
        <w:adjustRightInd/>
        <w:snapToGrid/>
        <w:spacing w:line="560" w:lineRule="exact"/>
        <w:jc w:val="left"/>
        <w:textAlignment w:val="auto"/>
        <w:rPr>
          <w:rFonts w:hint="eastAsia" w:ascii="文星仿宋" w:hAnsi="Times New Roman" w:eastAsia="文星仿宋" w:cs="Times New Roman"/>
          <w:spacing w:val="-6"/>
          <w:sz w:val="24"/>
          <w:szCs w:val="24"/>
          <w:lang w:val="en-US" w:eastAsia="zh-CN"/>
        </w:rPr>
      </w:pPr>
      <w:r>
        <w:rPr>
          <w:rFonts w:hint="eastAsia" w:ascii="文星仿宋" w:hAnsi="Times New Roman" w:eastAsia="文星仿宋" w:cs="Times New Roman"/>
          <w:spacing w:val="-6"/>
          <w:sz w:val="24"/>
          <w:szCs w:val="24"/>
          <w:lang w:val="en-US" w:eastAsia="zh-CN"/>
        </w:rPr>
        <w:t>郯城县人民政府关于郯城县高科技电子产业园区控制性详细规划的批复（郯政字〔2021〕30号）</w:t>
      </w:r>
      <w:r>
        <w:rPr>
          <w:rFonts w:hint="eastAsia" w:ascii="文星仿宋" w:hAnsi="Times New Roman" w:eastAsia="文星仿宋" w:cs="Times New Roman"/>
          <w:spacing w:val="-6"/>
          <w:sz w:val="24"/>
          <w:szCs w:val="24"/>
          <w:lang w:val="en-US" w:eastAsia="zh-CN"/>
        </w:rPr>
        <w:tab/>
      </w:r>
      <w:r>
        <w:rPr>
          <w:rFonts w:hint="eastAsia" w:ascii="文星仿宋" w:hAnsi="Times New Roman" w:eastAsia="文星仿宋" w:cs="Times New Roman"/>
          <w:spacing w:val="-6"/>
          <w:sz w:val="24"/>
          <w:szCs w:val="24"/>
          <w:lang w:val="en-US" w:eastAsia="zh-CN"/>
        </w:rPr>
        <w:t>44</w:t>
      </w:r>
    </w:p>
    <w:p>
      <w:pPr>
        <w:keepNext w:val="0"/>
        <w:keepLines w:val="0"/>
        <w:pageBreakBefore w:val="0"/>
        <w:widowControl w:val="0"/>
        <w:tabs>
          <w:tab w:val="right" w:leader="dot" w:pos="8190"/>
        </w:tabs>
        <w:kinsoku/>
        <w:wordWrap/>
        <w:overflowPunct/>
        <w:topLinePunct w:val="0"/>
        <w:autoSpaceDE/>
        <w:autoSpaceDN/>
        <w:bidi w:val="0"/>
        <w:adjustRightInd/>
        <w:snapToGrid/>
        <w:spacing w:line="560" w:lineRule="exact"/>
        <w:jc w:val="left"/>
        <w:textAlignment w:val="auto"/>
        <w:rPr>
          <w:rFonts w:hint="eastAsia" w:ascii="文星仿宋" w:hAnsi="Times New Roman" w:eastAsia="文星仿宋" w:cs="Times New Roman"/>
          <w:spacing w:val="-6"/>
          <w:sz w:val="24"/>
          <w:szCs w:val="24"/>
          <w:lang w:val="en-US" w:eastAsia="zh-CN"/>
        </w:rPr>
      </w:pPr>
      <w:r>
        <w:rPr>
          <w:rFonts w:hint="eastAsia" w:ascii="文星仿宋" w:hAnsi="Times New Roman" w:eastAsia="文星仿宋" w:cs="Times New Roman"/>
          <w:spacing w:val="6"/>
          <w:sz w:val="24"/>
          <w:szCs w:val="24"/>
          <w:lang w:val="en-US" w:eastAsia="zh-CN"/>
        </w:rPr>
        <w:t>郯城县人民政府关于成立郯城昌丰农业发展有限公司的批复（郯政字〔2021〕32号）</w:t>
      </w:r>
      <w:r>
        <w:rPr>
          <w:rFonts w:hint="eastAsia" w:ascii="文星仿宋" w:hAnsi="Times New Roman" w:eastAsia="文星仿宋" w:cs="Times New Roman"/>
          <w:spacing w:val="-6"/>
          <w:sz w:val="24"/>
          <w:szCs w:val="24"/>
          <w:lang w:val="en-US" w:eastAsia="zh-CN"/>
        </w:rPr>
        <w:tab/>
      </w:r>
      <w:r>
        <w:rPr>
          <w:rFonts w:hint="eastAsia" w:ascii="文星仿宋" w:hAnsi="Times New Roman" w:eastAsia="文星仿宋" w:cs="Times New Roman"/>
          <w:spacing w:val="-6"/>
          <w:sz w:val="24"/>
          <w:szCs w:val="24"/>
          <w:lang w:val="en-US" w:eastAsia="zh-CN"/>
        </w:rPr>
        <w:t>46</w:t>
      </w:r>
    </w:p>
    <w:p>
      <w:pPr>
        <w:keepNext w:val="0"/>
        <w:keepLines w:val="0"/>
        <w:pageBreakBefore w:val="0"/>
        <w:widowControl w:val="0"/>
        <w:tabs>
          <w:tab w:val="right" w:leader="dot" w:pos="8190"/>
        </w:tabs>
        <w:kinsoku/>
        <w:wordWrap/>
        <w:overflowPunct/>
        <w:topLinePunct w:val="0"/>
        <w:autoSpaceDE/>
        <w:autoSpaceDN/>
        <w:bidi w:val="0"/>
        <w:adjustRightInd/>
        <w:snapToGrid/>
        <w:spacing w:line="560" w:lineRule="exact"/>
        <w:jc w:val="left"/>
        <w:textAlignment w:val="auto"/>
        <w:rPr>
          <w:rFonts w:hint="default" w:ascii="文星仿宋" w:hAnsi="Times New Roman" w:eastAsia="文星仿宋" w:cs="Times New Roman"/>
          <w:spacing w:val="-6"/>
          <w:sz w:val="24"/>
          <w:szCs w:val="24"/>
          <w:lang w:val="en-US" w:eastAsia="zh-CN"/>
        </w:rPr>
      </w:pPr>
      <w:r>
        <w:rPr>
          <w:rFonts w:hint="default" w:ascii="文星仿宋" w:hAnsi="Times New Roman" w:eastAsia="文星仿宋" w:cs="Times New Roman"/>
          <w:spacing w:val="-6"/>
          <w:sz w:val="24"/>
          <w:szCs w:val="24"/>
          <w:lang w:val="en-US" w:eastAsia="zh-CN"/>
        </w:rPr>
        <w:t>郯城县人民政府关于山东省郯城县农业水价综合改革2021年度实施方案的批复</w:t>
      </w:r>
      <w:r>
        <w:rPr>
          <w:rFonts w:hint="eastAsia" w:ascii="文星仿宋" w:hAnsi="Times New Roman" w:eastAsia="文星仿宋" w:cs="Times New Roman"/>
          <w:spacing w:val="-6"/>
          <w:sz w:val="24"/>
          <w:szCs w:val="24"/>
          <w:lang w:val="en-US" w:eastAsia="zh-CN"/>
        </w:rPr>
        <w:t>（郯政字〔2021〕34号）</w:t>
      </w:r>
      <w:r>
        <w:rPr>
          <w:rFonts w:hint="eastAsia" w:ascii="文星仿宋" w:hAnsi="Times New Roman" w:eastAsia="文星仿宋" w:cs="Times New Roman"/>
          <w:spacing w:val="-6"/>
          <w:sz w:val="24"/>
          <w:szCs w:val="24"/>
          <w:lang w:val="en-US" w:eastAsia="zh-CN"/>
        </w:rPr>
        <w:tab/>
      </w:r>
      <w:r>
        <w:rPr>
          <w:rFonts w:hint="eastAsia" w:ascii="文星仿宋" w:hAnsi="Times New Roman" w:eastAsia="文星仿宋" w:cs="Times New Roman"/>
          <w:spacing w:val="-6"/>
          <w:sz w:val="24"/>
          <w:szCs w:val="24"/>
          <w:lang w:val="en-US" w:eastAsia="zh-CN"/>
        </w:rPr>
        <w:t>48</w:t>
      </w:r>
    </w:p>
    <w:p>
      <w:pPr>
        <w:keepNext w:val="0"/>
        <w:keepLines w:val="0"/>
        <w:pageBreakBefore w:val="0"/>
        <w:tabs>
          <w:tab w:val="right" w:leader="dot" w:pos="8190"/>
        </w:tabs>
        <w:kinsoku/>
        <w:wordWrap/>
        <w:overflowPunct/>
        <w:topLinePunct w:val="0"/>
        <w:autoSpaceDE/>
        <w:autoSpaceDN/>
        <w:bidi w:val="0"/>
        <w:adjustRightInd/>
        <w:snapToGrid/>
        <w:spacing w:line="520" w:lineRule="exact"/>
        <w:jc w:val="left"/>
        <w:textAlignment w:val="auto"/>
        <w:rPr>
          <w:rFonts w:hint="default" w:ascii="文星仿宋" w:hAnsi="Times New Roman" w:eastAsia="文星仿宋" w:cs="Times New Roman"/>
          <w:spacing w:val="11"/>
          <w:sz w:val="24"/>
          <w:szCs w:val="24"/>
          <w:lang w:val="en-US" w:eastAsia="zh-CN"/>
        </w:rPr>
      </w:pPr>
      <w:r>
        <w:rPr>
          <w:rFonts w:hint="eastAsia" w:ascii="文星仿宋" w:hAnsi="Times New Roman" w:eastAsia="文星仿宋" w:cs="Times New Roman"/>
          <w:spacing w:val="11"/>
          <w:sz w:val="24"/>
          <w:szCs w:val="24"/>
          <w:lang w:val="en-US" w:eastAsia="zh-CN"/>
        </w:rPr>
        <w:t>郯城县人民政府关于同意成立郯城城投砂石有限公司的批复（郯政字〔2021〕37号）</w:t>
      </w:r>
      <w:r>
        <w:rPr>
          <w:rFonts w:hint="eastAsia" w:ascii="文星仿宋" w:hAnsi="Times New Roman" w:eastAsia="文星仿宋" w:cs="Times New Roman"/>
          <w:spacing w:val="11"/>
          <w:sz w:val="24"/>
          <w:szCs w:val="24"/>
          <w:lang w:val="en-US" w:eastAsia="zh-CN"/>
        </w:rPr>
        <w:tab/>
      </w:r>
      <w:r>
        <w:rPr>
          <w:rFonts w:hint="eastAsia" w:ascii="文星仿宋" w:hAnsi="Times New Roman" w:eastAsia="文星仿宋" w:cs="Times New Roman"/>
          <w:spacing w:val="11"/>
          <w:sz w:val="24"/>
          <w:szCs w:val="24"/>
          <w:lang w:val="en-US" w:eastAsia="zh-CN"/>
        </w:rPr>
        <w:t>50</w:t>
      </w:r>
    </w:p>
    <w:p>
      <w:pPr>
        <w:keepNext w:val="0"/>
        <w:keepLines w:val="0"/>
        <w:pageBreakBefore w:val="0"/>
        <w:tabs>
          <w:tab w:val="right" w:leader="dot" w:pos="8190"/>
        </w:tabs>
        <w:kinsoku/>
        <w:wordWrap/>
        <w:overflowPunct/>
        <w:topLinePunct w:val="0"/>
        <w:autoSpaceDE/>
        <w:autoSpaceDN/>
        <w:bidi w:val="0"/>
        <w:adjustRightInd/>
        <w:snapToGrid/>
        <w:spacing w:line="520" w:lineRule="exact"/>
        <w:jc w:val="left"/>
        <w:textAlignment w:val="auto"/>
        <w:rPr>
          <w:rFonts w:hint="eastAsia" w:ascii="黑体" w:hAnsi="黑体" w:eastAsia="黑体"/>
          <w:sz w:val="24"/>
          <w:szCs w:val="24"/>
        </w:rPr>
      </w:pPr>
      <w:r>
        <w:rPr>
          <w:rFonts w:hint="eastAsia" w:ascii="黑体" w:hAnsi="黑体" w:eastAsia="黑体"/>
          <w:sz w:val="24"/>
          <w:szCs w:val="24"/>
        </w:rPr>
        <w:t>【县政府办公室文件】</w:t>
      </w:r>
    </w:p>
    <w:p>
      <w:pPr>
        <w:pStyle w:val="2"/>
        <w:tabs>
          <w:tab w:val="right" w:leader="dot" w:pos="8190"/>
        </w:tabs>
        <w:rPr>
          <w:rFonts w:hint="eastAsia" w:ascii="文星仿宋" w:hAnsi="Times New Roman" w:eastAsia="文星仿宋" w:cs="Times New Roman"/>
          <w:spacing w:val="-6"/>
          <w:kern w:val="2"/>
          <w:sz w:val="24"/>
          <w:szCs w:val="24"/>
          <w:lang w:val="en-US" w:eastAsia="zh-CN" w:bidi="ar-SA"/>
        </w:rPr>
      </w:pPr>
      <w:r>
        <w:rPr>
          <w:rFonts w:hint="eastAsia" w:ascii="文星仿宋" w:hAnsi="Times New Roman" w:eastAsia="文星仿宋" w:cs="Times New Roman"/>
          <w:spacing w:val="-6"/>
          <w:kern w:val="2"/>
          <w:sz w:val="24"/>
          <w:szCs w:val="24"/>
          <w:lang w:val="en-US" w:eastAsia="zh-CN" w:bidi="ar-SA"/>
        </w:rPr>
        <w:t>郯城县人民政府办公室关于印发《郯城县耕地保护“田长制”实施方案》的通知（郯政办字〔2021〕19号）</w:t>
      </w:r>
      <w:r>
        <w:rPr>
          <w:rFonts w:hint="eastAsia" w:ascii="文星仿宋" w:hAnsi="Times New Roman" w:eastAsia="文星仿宋" w:cs="Times New Roman"/>
          <w:spacing w:val="-6"/>
          <w:kern w:val="2"/>
          <w:sz w:val="24"/>
          <w:szCs w:val="24"/>
          <w:lang w:val="en-US" w:eastAsia="zh-CN" w:bidi="ar-SA"/>
        </w:rPr>
        <w:tab/>
      </w:r>
      <w:r>
        <w:rPr>
          <w:rFonts w:hint="eastAsia" w:ascii="文星仿宋" w:hAnsi="Times New Roman" w:eastAsia="文星仿宋" w:cs="Times New Roman"/>
          <w:spacing w:val="-6"/>
          <w:kern w:val="2"/>
          <w:sz w:val="24"/>
          <w:szCs w:val="24"/>
          <w:lang w:val="en-US" w:eastAsia="zh-CN" w:bidi="ar-SA"/>
        </w:rPr>
        <w:t>52</w:t>
      </w:r>
    </w:p>
    <w:p>
      <w:pPr>
        <w:pStyle w:val="2"/>
        <w:tabs>
          <w:tab w:val="right" w:leader="dot" w:pos="8190"/>
        </w:tabs>
        <w:rPr>
          <w:rFonts w:hint="eastAsia" w:ascii="文星仿宋" w:hAnsi="Times New Roman" w:eastAsia="文星仿宋" w:cs="Times New Roman"/>
          <w:spacing w:val="-6"/>
          <w:kern w:val="2"/>
          <w:sz w:val="24"/>
          <w:szCs w:val="24"/>
          <w:lang w:val="en-US" w:eastAsia="zh-CN" w:bidi="ar-SA"/>
        </w:rPr>
      </w:pPr>
      <w:r>
        <w:rPr>
          <w:rFonts w:hint="eastAsia" w:ascii="文星仿宋" w:hAnsi="Times New Roman" w:eastAsia="文星仿宋" w:cs="Times New Roman"/>
          <w:spacing w:val="-6"/>
          <w:kern w:val="2"/>
          <w:sz w:val="24"/>
          <w:szCs w:val="24"/>
          <w:lang w:val="en-US" w:eastAsia="zh-CN" w:bidi="ar-SA"/>
        </w:rPr>
        <w:t>郯城县人民政府办公室关于严格耕地保护坚决制止耕地“非农化”行为的通知（郯政办字〔2020〕20号）</w:t>
      </w:r>
      <w:r>
        <w:rPr>
          <w:rFonts w:hint="eastAsia" w:ascii="文星仿宋" w:hAnsi="Times New Roman" w:eastAsia="文星仿宋" w:cs="Times New Roman"/>
          <w:spacing w:val="-6"/>
          <w:kern w:val="2"/>
          <w:sz w:val="24"/>
          <w:szCs w:val="24"/>
          <w:lang w:val="en-US" w:eastAsia="zh-CN" w:bidi="ar-SA"/>
        </w:rPr>
        <w:tab/>
      </w:r>
      <w:r>
        <w:rPr>
          <w:rFonts w:hint="eastAsia" w:ascii="文星仿宋" w:hAnsi="Times New Roman" w:eastAsia="文星仿宋" w:cs="Times New Roman"/>
          <w:spacing w:val="-6"/>
          <w:kern w:val="2"/>
          <w:sz w:val="24"/>
          <w:szCs w:val="24"/>
          <w:lang w:val="en-US" w:eastAsia="zh-CN" w:bidi="ar-SA"/>
        </w:rPr>
        <w:t>62</w:t>
      </w:r>
    </w:p>
    <w:p>
      <w:pPr>
        <w:pStyle w:val="2"/>
        <w:tabs>
          <w:tab w:val="right" w:leader="dot" w:pos="8190"/>
        </w:tabs>
        <w:rPr>
          <w:rFonts w:hint="eastAsia" w:ascii="文星仿宋" w:hAnsi="Times New Roman" w:eastAsia="文星仿宋" w:cs="Times New Roman"/>
          <w:spacing w:val="-6"/>
          <w:kern w:val="2"/>
          <w:sz w:val="24"/>
          <w:szCs w:val="24"/>
          <w:lang w:val="en-US" w:eastAsia="zh-CN" w:bidi="ar-SA"/>
        </w:rPr>
      </w:pPr>
      <w:r>
        <w:rPr>
          <w:rFonts w:hint="eastAsia" w:ascii="文星仿宋" w:hAnsi="Times New Roman" w:eastAsia="文星仿宋" w:cs="Times New Roman"/>
          <w:spacing w:val="-6"/>
          <w:kern w:val="2"/>
          <w:sz w:val="24"/>
          <w:szCs w:val="24"/>
          <w:lang w:val="en-US" w:eastAsia="zh-CN" w:bidi="ar-SA"/>
        </w:rPr>
        <w:t>郯城县人民政府办公室关于印发《郯城县关于加强特困人员监护照护试点工作的实施方案》的通知（郯政办字〔2021〕22号）</w:t>
      </w:r>
      <w:r>
        <w:rPr>
          <w:rFonts w:hint="eastAsia" w:ascii="文星仿宋" w:hAnsi="Times New Roman" w:eastAsia="文星仿宋" w:cs="Times New Roman"/>
          <w:spacing w:val="-6"/>
          <w:kern w:val="2"/>
          <w:sz w:val="24"/>
          <w:szCs w:val="24"/>
          <w:lang w:val="en-US" w:eastAsia="zh-CN" w:bidi="ar-SA"/>
        </w:rPr>
        <w:tab/>
      </w:r>
      <w:r>
        <w:rPr>
          <w:rFonts w:hint="eastAsia" w:ascii="文星仿宋" w:hAnsi="Times New Roman" w:eastAsia="文星仿宋" w:cs="Times New Roman"/>
          <w:spacing w:val="-6"/>
          <w:kern w:val="2"/>
          <w:sz w:val="24"/>
          <w:szCs w:val="24"/>
          <w:lang w:val="en-US" w:eastAsia="zh-CN" w:bidi="ar-SA"/>
        </w:rPr>
        <w:t>70</w:t>
      </w:r>
    </w:p>
    <w:p>
      <w:pPr>
        <w:pStyle w:val="2"/>
        <w:tabs>
          <w:tab w:val="right" w:leader="dot" w:pos="8190"/>
        </w:tabs>
        <w:rPr>
          <w:rFonts w:hint="eastAsia" w:ascii="文星仿宋" w:hAnsi="Times New Roman" w:eastAsia="文星仿宋" w:cs="Times New Roman"/>
          <w:spacing w:val="-6"/>
          <w:kern w:val="2"/>
          <w:sz w:val="24"/>
          <w:szCs w:val="24"/>
          <w:lang w:val="en-US" w:eastAsia="zh-CN" w:bidi="ar-SA"/>
        </w:rPr>
      </w:pPr>
      <w:r>
        <w:rPr>
          <w:rFonts w:hint="eastAsia" w:ascii="文星仿宋" w:hAnsi="Times New Roman" w:eastAsia="文星仿宋" w:cs="Times New Roman"/>
          <w:spacing w:val="-6"/>
          <w:kern w:val="2"/>
          <w:sz w:val="24"/>
          <w:szCs w:val="24"/>
          <w:lang w:val="en-US" w:eastAsia="zh-CN" w:bidi="ar-SA"/>
        </w:rPr>
        <w:t>郯城县人民政府办公室关于印发《郯城县关于开展精神障碍贫困患者集中监护照护试点工作的实施方案》的通知（郯政办字〔2021〕23号）</w:t>
      </w:r>
      <w:r>
        <w:rPr>
          <w:rFonts w:hint="eastAsia" w:ascii="文星仿宋" w:hAnsi="Times New Roman" w:eastAsia="文星仿宋" w:cs="Times New Roman"/>
          <w:spacing w:val="-6"/>
          <w:kern w:val="2"/>
          <w:sz w:val="24"/>
          <w:szCs w:val="24"/>
          <w:lang w:val="en-US" w:eastAsia="zh-CN" w:bidi="ar-SA"/>
        </w:rPr>
        <w:tab/>
      </w:r>
      <w:r>
        <w:rPr>
          <w:rFonts w:hint="eastAsia" w:ascii="文星仿宋" w:hAnsi="Times New Roman" w:eastAsia="文星仿宋" w:cs="Times New Roman"/>
          <w:spacing w:val="-6"/>
          <w:kern w:val="2"/>
          <w:sz w:val="24"/>
          <w:szCs w:val="24"/>
          <w:lang w:val="en-US" w:eastAsia="zh-CN" w:bidi="ar-SA"/>
        </w:rPr>
        <w:t>76</w:t>
      </w:r>
    </w:p>
    <w:p>
      <w:pPr>
        <w:pStyle w:val="2"/>
        <w:tabs>
          <w:tab w:val="right" w:leader="dot" w:pos="8190"/>
        </w:tabs>
        <w:rPr>
          <w:rFonts w:hint="eastAsia" w:ascii="文星仿宋" w:hAnsi="Times New Roman" w:eastAsia="文星仿宋" w:cs="Times New Roman"/>
          <w:spacing w:val="-6"/>
          <w:kern w:val="2"/>
          <w:sz w:val="24"/>
          <w:szCs w:val="24"/>
          <w:lang w:val="en-US" w:eastAsia="zh-CN" w:bidi="ar-SA"/>
        </w:rPr>
      </w:pPr>
      <w:r>
        <w:rPr>
          <w:rFonts w:hint="eastAsia" w:ascii="文星仿宋" w:hAnsi="Times New Roman" w:eastAsia="文星仿宋" w:cs="Times New Roman"/>
          <w:spacing w:val="-6"/>
          <w:kern w:val="2"/>
          <w:sz w:val="24"/>
          <w:szCs w:val="24"/>
          <w:lang w:val="en-US" w:eastAsia="zh-CN" w:bidi="ar-SA"/>
        </w:rPr>
        <w:t>郯城县人民政府办公室关于印发《郯城县畜牧业高质量发展五年行动方案》的通知（郯政办字〔2021〕24号）</w:t>
      </w:r>
      <w:r>
        <w:rPr>
          <w:rFonts w:hint="eastAsia" w:ascii="文星仿宋" w:hAnsi="Times New Roman" w:eastAsia="文星仿宋" w:cs="Times New Roman"/>
          <w:spacing w:val="-6"/>
          <w:kern w:val="2"/>
          <w:sz w:val="24"/>
          <w:szCs w:val="24"/>
          <w:lang w:val="en-US" w:eastAsia="zh-CN" w:bidi="ar-SA"/>
        </w:rPr>
        <w:tab/>
      </w:r>
      <w:r>
        <w:rPr>
          <w:rFonts w:hint="eastAsia" w:ascii="文星仿宋" w:hAnsi="Times New Roman" w:eastAsia="文星仿宋" w:cs="Times New Roman"/>
          <w:spacing w:val="-6"/>
          <w:kern w:val="2"/>
          <w:sz w:val="24"/>
          <w:szCs w:val="24"/>
          <w:lang w:val="en-US" w:eastAsia="zh-CN" w:bidi="ar-SA"/>
        </w:rPr>
        <w:t>81</w:t>
      </w:r>
    </w:p>
    <w:p>
      <w:pPr>
        <w:pStyle w:val="2"/>
        <w:tabs>
          <w:tab w:val="right" w:leader="dot" w:pos="8190"/>
        </w:tabs>
        <w:rPr>
          <w:rFonts w:hint="eastAsia" w:ascii="文星仿宋" w:hAnsi="Times New Roman" w:eastAsia="文星仿宋" w:cs="Times New Roman"/>
          <w:spacing w:val="-6"/>
          <w:kern w:val="2"/>
          <w:sz w:val="24"/>
          <w:szCs w:val="24"/>
          <w:lang w:val="en-US" w:eastAsia="zh-CN" w:bidi="ar-SA"/>
        </w:rPr>
      </w:pPr>
      <w:r>
        <w:rPr>
          <w:rFonts w:hint="eastAsia" w:ascii="文星仿宋" w:hAnsi="Times New Roman" w:eastAsia="文星仿宋" w:cs="Times New Roman"/>
          <w:spacing w:val="-6"/>
          <w:kern w:val="2"/>
          <w:sz w:val="24"/>
          <w:szCs w:val="24"/>
          <w:lang w:val="en-US" w:eastAsia="zh-CN" w:bidi="ar-SA"/>
        </w:rPr>
        <w:t>郯城县人民政府办公室关于成立郯城县“四好农村路”工程建设工作领导小组的通知（郯政办字〔2021〕25号）</w:t>
      </w:r>
      <w:r>
        <w:rPr>
          <w:rFonts w:hint="eastAsia" w:ascii="文星仿宋" w:hAnsi="Times New Roman" w:eastAsia="文星仿宋" w:cs="Times New Roman"/>
          <w:spacing w:val="-6"/>
          <w:kern w:val="2"/>
          <w:sz w:val="24"/>
          <w:szCs w:val="24"/>
          <w:lang w:val="en-US" w:eastAsia="zh-CN" w:bidi="ar-SA"/>
        </w:rPr>
        <w:tab/>
      </w:r>
      <w:r>
        <w:rPr>
          <w:rFonts w:hint="eastAsia" w:ascii="文星仿宋" w:hAnsi="Times New Roman" w:eastAsia="文星仿宋" w:cs="Times New Roman"/>
          <w:spacing w:val="-6"/>
          <w:kern w:val="2"/>
          <w:sz w:val="24"/>
          <w:szCs w:val="24"/>
          <w:lang w:val="en-US" w:eastAsia="zh-CN" w:bidi="ar-SA"/>
        </w:rPr>
        <w:t>89</w:t>
      </w:r>
    </w:p>
    <w:p>
      <w:pPr>
        <w:pStyle w:val="2"/>
        <w:tabs>
          <w:tab w:val="right" w:leader="dot" w:pos="8190"/>
        </w:tabs>
        <w:rPr>
          <w:rFonts w:hint="eastAsia" w:ascii="文星仿宋" w:hAnsi="Times New Roman" w:eastAsia="文星仿宋" w:cs="Times New Roman"/>
          <w:spacing w:val="-6"/>
          <w:kern w:val="2"/>
          <w:sz w:val="24"/>
          <w:szCs w:val="24"/>
          <w:lang w:val="en-US" w:eastAsia="zh-CN" w:bidi="ar-SA"/>
        </w:rPr>
      </w:pPr>
      <w:r>
        <w:rPr>
          <w:rFonts w:hint="eastAsia" w:ascii="文星仿宋" w:hAnsi="Times New Roman" w:eastAsia="文星仿宋" w:cs="Times New Roman"/>
          <w:spacing w:val="-6"/>
          <w:kern w:val="2"/>
          <w:sz w:val="24"/>
          <w:szCs w:val="24"/>
          <w:lang w:val="en-US" w:eastAsia="zh-CN" w:bidi="ar-SA"/>
        </w:rPr>
        <w:t>郯城县人民政府办公室关于印发《2021年郯城县银行业金融机构考核激励方案》的通知（郯政办字〔2021〕26号）</w:t>
      </w:r>
      <w:r>
        <w:rPr>
          <w:rFonts w:hint="eastAsia" w:ascii="文星仿宋" w:hAnsi="Times New Roman" w:eastAsia="文星仿宋" w:cs="Times New Roman"/>
          <w:spacing w:val="-6"/>
          <w:kern w:val="2"/>
          <w:sz w:val="24"/>
          <w:szCs w:val="24"/>
          <w:lang w:val="en-US" w:eastAsia="zh-CN" w:bidi="ar-SA"/>
        </w:rPr>
        <w:tab/>
      </w:r>
      <w:r>
        <w:rPr>
          <w:rFonts w:hint="eastAsia" w:ascii="文星仿宋" w:hAnsi="Times New Roman" w:eastAsia="文星仿宋" w:cs="Times New Roman"/>
          <w:spacing w:val="-6"/>
          <w:kern w:val="2"/>
          <w:sz w:val="24"/>
          <w:szCs w:val="24"/>
          <w:lang w:val="en-US" w:eastAsia="zh-CN" w:bidi="ar-SA"/>
        </w:rPr>
        <w:t>92</w:t>
      </w:r>
    </w:p>
    <w:p>
      <w:pPr>
        <w:pStyle w:val="2"/>
        <w:tabs>
          <w:tab w:val="right" w:leader="dot" w:pos="8190"/>
        </w:tabs>
        <w:rPr>
          <w:rFonts w:hint="eastAsia" w:ascii="文星仿宋" w:hAnsi="Times New Roman" w:eastAsia="文星仿宋" w:cs="Times New Roman"/>
          <w:spacing w:val="-6"/>
          <w:kern w:val="2"/>
          <w:sz w:val="24"/>
          <w:szCs w:val="24"/>
          <w:lang w:val="en-US" w:eastAsia="zh-CN" w:bidi="ar-SA"/>
        </w:rPr>
      </w:pPr>
      <w:r>
        <w:rPr>
          <w:rFonts w:hint="eastAsia" w:ascii="文星仿宋" w:hAnsi="Times New Roman" w:eastAsia="文星仿宋" w:cs="Times New Roman"/>
          <w:spacing w:val="-6"/>
          <w:kern w:val="2"/>
          <w:sz w:val="24"/>
          <w:szCs w:val="24"/>
          <w:lang w:val="en-US" w:eastAsia="zh-CN" w:bidi="ar-SA"/>
        </w:rPr>
        <w:t>郯城县人民政府办公室关于印发郯城县深入推进老旧小区改造实施方案的通知（郯政办字〔2021〕29号）</w:t>
      </w:r>
      <w:r>
        <w:rPr>
          <w:rFonts w:hint="eastAsia" w:ascii="文星仿宋" w:hAnsi="Times New Roman" w:eastAsia="文星仿宋" w:cs="Times New Roman"/>
          <w:spacing w:val="-6"/>
          <w:kern w:val="2"/>
          <w:sz w:val="24"/>
          <w:szCs w:val="24"/>
          <w:lang w:val="en-US" w:eastAsia="zh-CN" w:bidi="ar-SA"/>
        </w:rPr>
        <w:tab/>
      </w:r>
      <w:r>
        <w:rPr>
          <w:rFonts w:hint="eastAsia" w:ascii="文星仿宋" w:hAnsi="Times New Roman" w:eastAsia="文星仿宋" w:cs="Times New Roman"/>
          <w:spacing w:val="-6"/>
          <w:kern w:val="2"/>
          <w:sz w:val="24"/>
          <w:szCs w:val="24"/>
          <w:lang w:val="en-US" w:eastAsia="zh-CN" w:bidi="ar-SA"/>
        </w:rPr>
        <w:t>100</w:t>
      </w:r>
    </w:p>
    <w:p>
      <w:pPr>
        <w:pStyle w:val="2"/>
        <w:tabs>
          <w:tab w:val="right" w:leader="dot" w:pos="8190"/>
        </w:tabs>
        <w:rPr>
          <w:rFonts w:hint="eastAsia" w:ascii="文星仿宋" w:hAnsi="Times New Roman" w:eastAsia="文星仿宋" w:cs="Times New Roman"/>
          <w:spacing w:val="-6"/>
          <w:kern w:val="2"/>
          <w:sz w:val="24"/>
          <w:szCs w:val="24"/>
          <w:lang w:val="en-US" w:eastAsia="zh-CN" w:bidi="ar-SA"/>
        </w:rPr>
      </w:pPr>
      <w:r>
        <w:rPr>
          <w:rFonts w:hint="eastAsia" w:ascii="文星仿宋" w:hAnsi="Times New Roman" w:eastAsia="文星仿宋" w:cs="Times New Roman"/>
          <w:spacing w:val="-6"/>
          <w:kern w:val="2"/>
          <w:sz w:val="24"/>
          <w:szCs w:val="24"/>
          <w:lang w:val="en-US" w:eastAsia="zh-CN" w:bidi="ar-SA"/>
        </w:rPr>
        <w:t>郯城县人民政府办公室关于印发郯城县人民政府2021年规范性文件制定计划的通知（郯政办字〔2021〕27号）</w:t>
      </w:r>
      <w:r>
        <w:rPr>
          <w:rFonts w:hint="eastAsia" w:ascii="文星仿宋" w:hAnsi="Times New Roman" w:eastAsia="文星仿宋" w:cs="Times New Roman"/>
          <w:spacing w:val="-6"/>
          <w:kern w:val="2"/>
          <w:sz w:val="24"/>
          <w:szCs w:val="24"/>
          <w:lang w:val="en-US" w:eastAsia="zh-CN" w:bidi="ar-SA"/>
        </w:rPr>
        <w:tab/>
      </w:r>
      <w:r>
        <w:rPr>
          <w:rFonts w:hint="eastAsia" w:ascii="文星仿宋" w:hAnsi="Times New Roman" w:eastAsia="文星仿宋" w:cs="Times New Roman"/>
          <w:spacing w:val="-6"/>
          <w:kern w:val="2"/>
          <w:sz w:val="24"/>
          <w:szCs w:val="24"/>
          <w:lang w:val="en-US" w:eastAsia="zh-CN" w:bidi="ar-SA"/>
        </w:rPr>
        <w:t>114</w:t>
      </w:r>
    </w:p>
    <w:p>
      <w:pPr>
        <w:pStyle w:val="2"/>
        <w:tabs>
          <w:tab w:val="right" w:leader="dot" w:pos="8190"/>
        </w:tabs>
        <w:rPr>
          <w:rFonts w:hint="eastAsia" w:ascii="文星仿宋" w:hAnsi="Times New Roman" w:eastAsia="文星仿宋" w:cs="Times New Roman"/>
          <w:spacing w:val="-6"/>
          <w:kern w:val="2"/>
          <w:sz w:val="24"/>
          <w:szCs w:val="24"/>
          <w:lang w:val="en-US" w:eastAsia="zh-CN" w:bidi="ar-SA"/>
        </w:rPr>
      </w:pPr>
      <w:r>
        <w:rPr>
          <w:rFonts w:hint="eastAsia" w:ascii="文星仿宋" w:hAnsi="Times New Roman" w:eastAsia="文星仿宋" w:cs="Times New Roman"/>
          <w:spacing w:val="-6"/>
          <w:kern w:val="2"/>
          <w:sz w:val="24"/>
          <w:szCs w:val="24"/>
          <w:lang w:val="en-US" w:eastAsia="zh-CN" w:bidi="ar-SA"/>
        </w:rPr>
        <w:t>郯城县人民政府办公室关于印发《郯城县棚户区改造安置住房建成交付专项整治行动实施方案》的通知（郯政办字〔2021〕28号）</w:t>
      </w:r>
      <w:r>
        <w:rPr>
          <w:rFonts w:hint="eastAsia" w:ascii="文星仿宋" w:hAnsi="Times New Roman" w:eastAsia="文星仿宋" w:cs="Times New Roman"/>
          <w:spacing w:val="-6"/>
          <w:kern w:val="2"/>
          <w:sz w:val="24"/>
          <w:szCs w:val="24"/>
          <w:lang w:val="en-US" w:eastAsia="zh-CN" w:bidi="ar-SA"/>
        </w:rPr>
        <w:tab/>
      </w:r>
      <w:r>
        <w:rPr>
          <w:rFonts w:hint="eastAsia" w:ascii="文星仿宋" w:hAnsi="Times New Roman" w:eastAsia="文星仿宋" w:cs="Times New Roman"/>
          <w:spacing w:val="-6"/>
          <w:kern w:val="2"/>
          <w:sz w:val="24"/>
          <w:szCs w:val="24"/>
          <w:lang w:val="en-US" w:eastAsia="zh-CN" w:bidi="ar-SA"/>
        </w:rPr>
        <w:t>117</w:t>
      </w:r>
    </w:p>
    <w:p>
      <w:pPr>
        <w:pStyle w:val="2"/>
        <w:tabs>
          <w:tab w:val="right" w:leader="dot" w:pos="8190"/>
        </w:tabs>
        <w:rPr>
          <w:rFonts w:hint="eastAsia" w:ascii="文星仿宋" w:hAnsi="Times New Roman" w:eastAsia="文星仿宋" w:cs="Times New Roman"/>
          <w:spacing w:val="-6"/>
          <w:kern w:val="2"/>
          <w:sz w:val="24"/>
          <w:szCs w:val="24"/>
          <w:lang w:val="en-US" w:eastAsia="zh-CN" w:bidi="ar-SA"/>
        </w:rPr>
      </w:pPr>
      <w:r>
        <w:rPr>
          <w:rFonts w:hint="eastAsia" w:ascii="文星仿宋" w:hAnsi="Times New Roman" w:eastAsia="文星仿宋" w:cs="Times New Roman"/>
          <w:spacing w:val="-6"/>
          <w:kern w:val="2"/>
          <w:sz w:val="24"/>
          <w:szCs w:val="24"/>
          <w:lang w:val="en-US" w:eastAsia="zh-CN" w:bidi="ar-SA"/>
        </w:rPr>
        <w:t>郯城县人民政府办公室关于印发《关于提高科技创新能力的实施意见》的通知（郯政办字〔2021〕12号）</w:t>
      </w:r>
      <w:r>
        <w:rPr>
          <w:rFonts w:hint="eastAsia" w:ascii="文星仿宋" w:hAnsi="Times New Roman" w:eastAsia="文星仿宋" w:cs="Times New Roman"/>
          <w:spacing w:val="-6"/>
          <w:kern w:val="2"/>
          <w:sz w:val="24"/>
          <w:szCs w:val="24"/>
          <w:lang w:val="en-US" w:eastAsia="zh-CN" w:bidi="ar-SA"/>
        </w:rPr>
        <w:tab/>
      </w:r>
      <w:r>
        <w:rPr>
          <w:rFonts w:hint="eastAsia" w:ascii="文星仿宋" w:hAnsi="Times New Roman" w:eastAsia="文星仿宋" w:cs="Times New Roman"/>
          <w:spacing w:val="-6"/>
          <w:kern w:val="2"/>
          <w:sz w:val="24"/>
          <w:szCs w:val="24"/>
          <w:lang w:val="en-US" w:eastAsia="zh-CN" w:bidi="ar-SA"/>
        </w:rPr>
        <w:t>124</w:t>
      </w:r>
    </w:p>
    <w:p>
      <w:pPr>
        <w:pStyle w:val="2"/>
        <w:tabs>
          <w:tab w:val="right" w:leader="dot" w:pos="8190"/>
        </w:tabs>
        <w:rPr>
          <w:rFonts w:hint="eastAsia" w:ascii="文星仿宋" w:hAnsi="Times New Roman" w:eastAsia="文星仿宋" w:cs="Times New Roman"/>
          <w:spacing w:val="-6"/>
          <w:kern w:val="2"/>
          <w:sz w:val="24"/>
          <w:szCs w:val="24"/>
          <w:lang w:val="en-US" w:eastAsia="zh-CN" w:bidi="ar-SA"/>
        </w:rPr>
      </w:pPr>
      <w:r>
        <w:rPr>
          <w:rFonts w:hint="eastAsia" w:ascii="文星仿宋" w:hAnsi="Times New Roman" w:eastAsia="文星仿宋" w:cs="Times New Roman"/>
          <w:spacing w:val="-6"/>
          <w:kern w:val="2"/>
          <w:sz w:val="24"/>
          <w:szCs w:val="24"/>
          <w:lang w:val="en-US" w:eastAsia="zh-CN" w:bidi="ar-SA"/>
        </w:rPr>
        <w:t>郯城县人民政府办公室关于印发《郯城县招商引资项目评审意见》的通知（郯政办字〔2021〕17号）</w:t>
      </w:r>
      <w:r>
        <w:rPr>
          <w:rFonts w:hint="eastAsia" w:ascii="文星仿宋" w:hAnsi="Times New Roman" w:eastAsia="文星仿宋" w:cs="Times New Roman"/>
          <w:spacing w:val="-6"/>
          <w:kern w:val="2"/>
          <w:sz w:val="24"/>
          <w:szCs w:val="24"/>
          <w:lang w:val="en-US" w:eastAsia="zh-CN" w:bidi="ar-SA"/>
        </w:rPr>
        <w:tab/>
      </w:r>
      <w:r>
        <w:rPr>
          <w:rFonts w:hint="eastAsia" w:ascii="文星仿宋" w:hAnsi="Times New Roman" w:eastAsia="文星仿宋" w:cs="Times New Roman"/>
          <w:spacing w:val="-6"/>
          <w:kern w:val="2"/>
          <w:sz w:val="24"/>
          <w:szCs w:val="24"/>
          <w:lang w:val="en-US" w:eastAsia="zh-CN" w:bidi="ar-SA"/>
        </w:rPr>
        <w:t>132</w:t>
      </w:r>
    </w:p>
    <w:p>
      <w:pPr>
        <w:pStyle w:val="2"/>
        <w:tabs>
          <w:tab w:val="right" w:leader="dot" w:pos="8190"/>
        </w:tabs>
        <w:rPr>
          <w:rFonts w:hint="eastAsia" w:ascii="文星仿宋" w:hAnsi="Times New Roman" w:eastAsia="文星仿宋" w:cs="Times New Roman"/>
          <w:spacing w:val="-6"/>
          <w:kern w:val="2"/>
          <w:sz w:val="24"/>
          <w:szCs w:val="24"/>
          <w:lang w:val="en-US" w:eastAsia="zh-CN" w:bidi="ar-SA"/>
        </w:rPr>
      </w:pPr>
      <w:r>
        <w:rPr>
          <w:rFonts w:hint="eastAsia" w:ascii="文星仿宋" w:hAnsi="Times New Roman" w:eastAsia="文星仿宋" w:cs="Times New Roman"/>
          <w:spacing w:val="-6"/>
          <w:kern w:val="2"/>
          <w:sz w:val="24"/>
          <w:szCs w:val="24"/>
          <w:lang w:val="en-US" w:eastAsia="zh-CN" w:bidi="ar-SA"/>
        </w:rPr>
        <w:t>郯城县人民政府办公室关于印发《郯城县高新技术企业培育工作实施方案》的通知（郯政办字〔2021〕13号）</w:t>
      </w:r>
      <w:r>
        <w:rPr>
          <w:rFonts w:hint="eastAsia" w:ascii="文星仿宋" w:hAnsi="Times New Roman" w:eastAsia="文星仿宋" w:cs="Times New Roman"/>
          <w:spacing w:val="-6"/>
          <w:kern w:val="2"/>
          <w:sz w:val="24"/>
          <w:szCs w:val="24"/>
          <w:lang w:val="en-US" w:eastAsia="zh-CN" w:bidi="ar-SA"/>
        </w:rPr>
        <w:tab/>
      </w:r>
      <w:r>
        <w:rPr>
          <w:rFonts w:hint="eastAsia" w:ascii="文星仿宋" w:hAnsi="Times New Roman" w:eastAsia="文星仿宋" w:cs="Times New Roman"/>
          <w:spacing w:val="-6"/>
          <w:kern w:val="2"/>
          <w:sz w:val="24"/>
          <w:szCs w:val="24"/>
          <w:lang w:val="en-US" w:eastAsia="zh-CN" w:bidi="ar-SA"/>
        </w:rPr>
        <w:t>138</w:t>
      </w:r>
    </w:p>
    <w:p>
      <w:pPr>
        <w:pStyle w:val="2"/>
        <w:tabs>
          <w:tab w:val="right" w:leader="dot" w:pos="8190"/>
        </w:tabs>
        <w:rPr>
          <w:rFonts w:hint="eastAsia" w:ascii="文星仿宋" w:hAnsi="Times New Roman" w:eastAsia="文星仿宋" w:cs="Times New Roman"/>
          <w:spacing w:val="-6"/>
          <w:kern w:val="2"/>
          <w:sz w:val="24"/>
          <w:szCs w:val="24"/>
          <w:lang w:val="en-US" w:eastAsia="zh-CN" w:bidi="ar-SA"/>
        </w:rPr>
      </w:pPr>
      <w:r>
        <w:rPr>
          <w:rFonts w:hint="eastAsia" w:ascii="文星仿宋" w:hAnsi="Times New Roman" w:eastAsia="文星仿宋" w:cs="Times New Roman"/>
          <w:spacing w:val="-6"/>
          <w:kern w:val="2"/>
          <w:sz w:val="24"/>
          <w:szCs w:val="24"/>
          <w:lang w:val="en-US" w:eastAsia="zh-CN" w:bidi="ar-SA"/>
        </w:rPr>
        <w:t>郯城县人民政府办公室关于印发《郯城县推进乡镇（街道）合法性审查全覆盖的实施意见》的通知（郯政办发〔2021〕3号）</w:t>
      </w:r>
      <w:r>
        <w:rPr>
          <w:rFonts w:hint="eastAsia" w:ascii="文星仿宋" w:hAnsi="Times New Roman" w:eastAsia="文星仿宋" w:cs="Times New Roman"/>
          <w:spacing w:val="-6"/>
          <w:kern w:val="2"/>
          <w:sz w:val="24"/>
          <w:szCs w:val="24"/>
          <w:lang w:val="en-US" w:eastAsia="zh-CN" w:bidi="ar-SA"/>
        </w:rPr>
        <w:tab/>
      </w:r>
      <w:r>
        <w:rPr>
          <w:rFonts w:hint="eastAsia" w:ascii="文星仿宋" w:hAnsi="Times New Roman" w:eastAsia="文星仿宋" w:cs="Times New Roman"/>
          <w:spacing w:val="-6"/>
          <w:kern w:val="2"/>
          <w:sz w:val="24"/>
          <w:szCs w:val="24"/>
          <w:lang w:val="en-US" w:eastAsia="zh-CN" w:bidi="ar-SA"/>
        </w:rPr>
        <w:t>145</w:t>
      </w:r>
    </w:p>
    <w:p>
      <w:pPr>
        <w:pStyle w:val="2"/>
        <w:tabs>
          <w:tab w:val="right" w:leader="dot" w:pos="8190"/>
        </w:tabs>
        <w:rPr>
          <w:rFonts w:hint="eastAsia" w:ascii="文星仿宋" w:hAnsi="Times New Roman" w:eastAsia="文星仿宋" w:cs="Times New Roman"/>
          <w:spacing w:val="-6"/>
          <w:kern w:val="2"/>
          <w:sz w:val="24"/>
          <w:szCs w:val="24"/>
          <w:lang w:val="en-US" w:eastAsia="zh-CN" w:bidi="ar-SA"/>
        </w:rPr>
      </w:pPr>
      <w:r>
        <w:rPr>
          <w:rFonts w:hint="eastAsia" w:ascii="文星仿宋" w:hAnsi="Times New Roman" w:eastAsia="文星仿宋" w:cs="Times New Roman"/>
          <w:spacing w:val="-6"/>
          <w:kern w:val="2"/>
          <w:sz w:val="24"/>
          <w:szCs w:val="24"/>
          <w:lang w:val="en-US" w:eastAsia="zh-CN" w:bidi="ar-SA"/>
        </w:rPr>
        <w:t>郯城县人民政府办公室关于印发《郯城县物业领域集中整治专项行动实施方案》的通知（郯政办字〔2021〕32号）</w:t>
      </w:r>
      <w:r>
        <w:rPr>
          <w:rFonts w:hint="eastAsia" w:ascii="文星仿宋" w:hAnsi="Times New Roman" w:eastAsia="文星仿宋" w:cs="Times New Roman"/>
          <w:spacing w:val="-6"/>
          <w:kern w:val="2"/>
          <w:sz w:val="24"/>
          <w:szCs w:val="24"/>
          <w:lang w:val="en-US" w:eastAsia="zh-CN" w:bidi="ar-SA"/>
        </w:rPr>
        <w:tab/>
      </w:r>
      <w:r>
        <w:rPr>
          <w:rFonts w:hint="eastAsia" w:ascii="文星仿宋" w:hAnsi="Times New Roman" w:eastAsia="文星仿宋" w:cs="Times New Roman"/>
          <w:spacing w:val="-6"/>
          <w:kern w:val="2"/>
          <w:sz w:val="24"/>
          <w:szCs w:val="24"/>
          <w:lang w:val="en-US" w:eastAsia="zh-CN" w:bidi="ar-SA"/>
        </w:rPr>
        <w:t>162</w:t>
      </w:r>
    </w:p>
    <w:p>
      <w:pPr>
        <w:pStyle w:val="2"/>
        <w:tabs>
          <w:tab w:val="right" w:leader="dot" w:pos="8190"/>
        </w:tabs>
        <w:rPr>
          <w:rFonts w:hint="eastAsia" w:ascii="文星仿宋" w:hAnsi="Times New Roman" w:eastAsia="文星仿宋" w:cs="Times New Roman"/>
          <w:spacing w:val="-6"/>
          <w:kern w:val="2"/>
          <w:sz w:val="24"/>
          <w:szCs w:val="24"/>
          <w:lang w:val="en-US" w:eastAsia="zh-CN" w:bidi="ar-SA"/>
        </w:rPr>
      </w:pPr>
      <w:r>
        <w:rPr>
          <w:rFonts w:hint="eastAsia" w:ascii="文星仿宋" w:hAnsi="Times New Roman" w:eastAsia="文星仿宋" w:cs="Times New Roman"/>
          <w:spacing w:val="-6"/>
          <w:kern w:val="2"/>
          <w:sz w:val="24"/>
          <w:szCs w:val="24"/>
          <w:lang w:val="en-US" w:eastAsia="zh-CN" w:bidi="ar-SA"/>
        </w:rPr>
        <w:t>郯城县人民政府办公室关于调整郯城县水利工程防汛抗旱指挥部的通知（郯政办字〔2021〕34号）</w:t>
      </w:r>
      <w:r>
        <w:rPr>
          <w:rFonts w:hint="eastAsia" w:ascii="文星仿宋" w:hAnsi="Times New Roman" w:eastAsia="文星仿宋" w:cs="Times New Roman"/>
          <w:spacing w:val="-6"/>
          <w:kern w:val="2"/>
          <w:sz w:val="24"/>
          <w:szCs w:val="24"/>
          <w:lang w:val="en-US" w:eastAsia="zh-CN" w:bidi="ar-SA"/>
        </w:rPr>
        <w:tab/>
      </w:r>
      <w:r>
        <w:rPr>
          <w:rFonts w:hint="eastAsia" w:ascii="文星仿宋" w:hAnsi="Times New Roman" w:eastAsia="文星仿宋" w:cs="Times New Roman"/>
          <w:spacing w:val="-6"/>
          <w:kern w:val="2"/>
          <w:sz w:val="24"/>
          <w:szCs w:val="24"/>
          <w:lang w:val="en-US" w:eastAsia="zh-CN" w:bidi="ar-SA"/>
        </w:rPr>
        <w:t>175</w:t>
      </w:r>
    </w:p>
    <w:p>
      <w:pPr>
        <w:pStyle w:val="2"/>
        <w:tabs>
          <w:tab w:val="right" w:leader="dot" w:pos="8190"/>
        </w:tabs>
        <w:rPr>
          <w:rFonts w:hint="eastAsia" w:ascii="文星仿宋" w:hAnsi="Times New Roman" w:eastAsia="文星仿宋" w:cs="Times New Roman"/>
          <w:spacing w:val="-6"/>
          <w:kern w:val="2"/>
          <w:sz w:val="24"/>
          <w:szCs w:val="24"/>
          <w:lang w:val="en-US" w:eastAsia="zh-CN" w:bidi="ar-SA"/>
        </w:rPr>
      </w:pPr>
      <w:r>
        <w:rPr>
          <w:rFonts w:hint="eastAsia" w:ascii="文星仿宋" w:hAnsi="Times New Roman" w:eastAsia="文星仿宋" w:cs="Times New Roman"/>
          <w:spacing w:val="-6"/>
          <w:kern w:val="2"/>
          <w:sz w:val="24"/>
          <w:szCs w:val="24"/>
          <w:lang w:val="en-US" w:eastAsia="zh-CN" w:bidi="ar-SA"/>
        </w:rPr>
        <w:t>郯城县人民政府办公室关于印发2021年郯城县政务公开工作要点的通知（郯政办字〔2021〕35号）</w:t>
      </w:r>
      <w:r>
        <w:rPr>
          <w:rFonts w:hint="eastAsia" w:ascii="文星仿宋" w:hAnsi="Times New Roman" w:eastAsia="文星仿宋" w:cs="Times New Roman"/>
          <w:spacing w:val="-6"/>
          <w:kern w:val="2"/>
          <w:sz w:val="24"/>
          <w:szCs w:val="24"/>
          <w:lang w:val="en-US" w:eastAsia="zh-CN" w:bidi="ar-SA"/>
        </w:rPr>
        <w:tab/>
      </w:r>
      <w:r>
        <w:rPr>
          <w:rFonts w:hint="eastAsia" w:ascii="文星仿宋" w:hAnsi="Times New Roman" w:eastAsia="文星仿宋" w:cs="Times New Roman"/>
          <w:spacing w:val="-6"/>
          <w:kern w:val="2"/>
          <w:sz w:val="24"/>
          <w:szCs w:val="24"/>
          <w:lang w:val="en-US" w:eastAsia="zh-CN" w:bidi="ar-SA"/>
        </w:rPr>
        <w:t>178</w:t>
      </w:r>
    </w:p>
    <w:p>
      <w:pPr>
        <w:pStyle w:val="2"/>
        <w:tabs>
          <w:tab w:val="right" w:leader="dot" w:pos="8190"/>
        </w:tabs>
        <w:rPr>
          <w:rFonts w:hint="eastAsia" w:ascii="文星仿宋" w:hAnsi="Times New Roman" w:eastAsia="文星仿宋" w:cs="Times New Roman"/>
          <w:spacing w:val="-6"/>
          <w:kern w:val="2"/>
          <w:sz w:val="24"/>
          <w:szCs w:val="24"/>
          <w:lang w:val="en-US" w:eastAsia="zh-CN" w:bidi="ar-SA"/>
        </w:rPr>
      </w:pPr>
      <w:r>
        <w:rPr>
          <w:rFonts w:hint="eastAsia" w:ascii="文星仿宋" w:hAnsi="Times New Roman" w:eastAsia="文星仿宋" w:cs="Times New Roman"/>
          <w:spacing w:val="-6"/>
          <w:kern w:val="2"/>
          <w:sz w:val="24"/>
          <w:szCs w:val="24"/>
          <w:lang w:val="en-US" w:eastAsia="zh-CN" w:bidi="ar-SA"/>
        </w:rPr>
        <w:t>郯城县人民政府办公室关于印发《郯城县农村集体经营性建设用地使用权抵押贷款管理暂行规定》的通知（郯政办发〔2021〕4号）</w:t>
      </w:r>
      <w:r>
        <w:rPr>
          <w:rFonts w:hint="eastAsia" w:ascii="文星仿宋" w:hAnsi="Times New Roman" w:eastAsia="文星仿宋" w:cs="Times New Roman"/>
          <w:spacing w:val="-6"/>
          <w:kern w:val="2"/>
          <w:sz w:val="24"/>
          <w:szCs w:val="24"/>
          <w:lang w:val="en-US" w:eastAsia="zh-CN" w:bidi="ar-SA"/>
        </w:rPr>
        <w:tab/>
      </w:r>
      <w:r>
        <w:rPr>
          <w:rFonts w:hint="eastAsia" w:ascii="文星仿宋" w:hAnsi="Times New Roman" w:eastAsia="文星仿宋" w:cs="Times New Roman"/>
          <w:spacing w:val="-6"/>
          <w:kern w:val="2"/>
          <w:sz w:val="24"/>
          <w:szCs w:val="24"/>
          <w:lang w:val="en-US" w:eastAsia="zh-CN" w:bidi="ar-SA"/>
        </w:rPr>
        <w:t>185</w:t>
      </w:r>
    </w:p>
    <w:p>
      <w:pPr>
        <w:pStyle w:val="2"/>
        <w:tabs>
          <w:tab w:val="right" w:leader="dot" w:pos="8190"/>
        </w:tabs>
        <w:rPr>
          <w:rFonts w:hint="eastAsia" w:ascii="文星仿宋" w:hAnsi="Times New Roman" w:eastAsia="文星仿宋" w:cs="Times New Roman"/>
          <w:spacing w:val="-6"/>
          <w:kern w:val="2"/>
          <w:sz w:val="24"/>
          <w:szCs w:val="24"/>
          <w:lang w:val="en-US" w:eastAsia="zh-CN" w:bidi="ar-SA"/>
        </w:rPr>
      </w:pPr>
      <w:r>
        <w:rPr>
          <w:rFonts w:hint="eastAsia" w:ascii="文星仿宋" w:hAnsi="Times New Roman" w:eastAsia="文星仿宋" w:cs="Times New Roman"/>
          <w:spacing w:val="-6"/>
          <w:kern w:val="2"/>
          <w:sz w:val="24"/>
          <w:szCs w:val="24"/>
          <w:lang w:val="en-US" w:eastAsia="zh-CN" w:bidi="ar-SA"/>
        </w:rPr>
        <w:t>郯城县人民政府办公室关于印发《郯城县农村消防工作建设标准》的通知（郯政办字〔2021〕37号）</w:t>
      </w:r>
      <w:r>
        <w:rPr>
          <w:rFonts w:hint="eastAsia" w:ascii="文星仿宋" w:hAnsi="Times New Roman" w:eastAsia="文星仿宋" w:cs="Times New Roman"/>
          <w:spacing w:val="-6"/>
          <w:kern w:val="2"/>
          <w:sz w:val="24"/>
          <w:szCs w:val="24"/>
          <w:lang w:val="en-US" w:eastAsia="zh-CN" w:bidi="ar-SA"/>
        </w:rPr>
        <w:tab/>
      </w:r>
      <w:r>
        <w:rPr>
          <w:rFonts w:hint="eastAsia" w:ascii="文星仿宋" w:hAnsi="Times New Roman" w:eastAsia="文星仿宋" w:cs="Times New Roman"/>
          <w:spacing w:val="-6"/>
          <w:kern w:val="2"/>
          <w:sz w:val="24"/>
          <w:szCs w:val="24"/>
          <w:lang w:val="en-US" w:eastAsia="zh-CN" w:bidi="ar-SA"/>
        </w:rPr>
        <w:t>192</w:t>
      </w:r>
    </w:p>
    <w:p>
      <w:pPr>
        <w:pStyle w:val="2"/>
        <w:tabs>
          <w:tab w:val="right" w:leader="dot" w:pos="8190"/>
        </w:tabs>
        <w:rPr>
          <w:rFonts w:hint="eastAsia" w:ascii="文星仿宋" w:hAnsi="Times New Roman" w:eastAsia="文星仿宋" w:cs="Times New Roman"/>
          <w:spacing w:val="-6"/>
          <w:kern w:val="2"/>
          <w:sz w:val="24"/>
          <w:szCs w:val="24"/>
          <w:lang w:val="en-US" w:eastAsia="zh-CN" w:bidi="ar-SA"/>
        </w:rPr>
      </w:pPr>
      <w:r>
        <w:rPr>
          <w:rFonts w:hint="eastAsia" w:ascii="文星仿宋" w:hAnsi="Times New Roman" w:eastAsia="文星仿宋" w:cs="Times New Roman"/>
          <w:spacing w:val="-6"/>
          <w:kern w:val="2"/>
          <w:sz w:val="24"/>
          <w:szCs w:val="24"/>
          <w:lang w:val="en-US" w:eastAsia="zh-CN" w:bidi="ar-SA"/>
        </w:rPr>
        <w:t>郯城县人民政府办公室关于印发郯城县2021年关爱妇女儿童十件实事工作方案（郯政办字〔2021〕38号）</w:t>
      </w:r>
      <w:r>
        <w:rPr>
          <w:rFonts w:hint="eastAsia" w:ascii="文星仿宋" w:hAnsi="Times New Roman" w:eastAsia="文星仿宋" w:cs="Times New Roman"/>
          <w:spacing w:val="-6"/>
          <w:kern w:val="2"/>
          <w:sz w:val="24"/>
          <w:szCs w:val="24"/>
          <w:lang w:val="en-US" w:eastAsia="zh-CN" w:bidi="ar-SA"/>
        </w:rPr>
        <w:tab/>
      </w:r>
      <w:r>
        <w:rPr>
          <w:rFonts w:hint="eastAsia" w:ascii="文星仿宋" w:hAnsi="Times New Roman" w:eastAsia="文星仿宋" w:cs="Times New Roman"/>
          <w:spacing w:val="-6"/>
          <w:kern w:val="2"/>
          <w:sz w:val="24"/>
          <w:szCs w:val="24"/>
          <w:lang w:val="en-US" w:eastAsia="zh-CN" w:bidi="ar-SA"/>
        </w:rPr>
        <w:t>197</w:t>
      </w:r>
    </w:p>
    <w:p>
      <w:pPr>
        <w:pStyle w:val="2"/>
      </w:pPr>
    </w:p>
    <w:p>
      <w:pPr>
        <w:keepNext w:val="0"/>
        <w:keepLines w:val="0"/>
        <w:pageBreakBefore w:val="0"/>
        <w:widowControl w:val="0"/>
        <w:tabs>
          <w:tab w:val="right" w:leader="dot" w:pos="8190"/>
        </w:tabs>
        <w:kinsoku/>
        <w:wordWrap/>
        <w:overflowPunct/>
        <w:topLinePunct w:val="0"/>
        <w:autoSpaceDE/>
        <w:autoSpaceDN/>
        <w:bidi w:val="0"/>
        <w:adjustRightInd/>
        <w:snapToGrid/>
        <w:spacing w:line="560" w:lineRule="exact"/>
        <w:jc w:val="left"/>
        <w:textAlignment w:val="auto"/>
        <w:rPr>
          <w:rFonts w:hint="eastAsia"/>
        </w:rPr>
        <w:sectPr>
          <w:footerReference r:id="rId6" w:type="default"/>
          <w:pgSz w:w="11906" w:h="16838"/>
          <w:pgMar w:top="1587" w:right="1587" w:bottom="1587" w:left="1587" w:header="851" w:footer="992" w:gutter="0"/>
          <w:pgNumType w:fmt="numberInDash"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baseline"/>
        <w:rPr>
          <w:rFonts w:hint="eastAsia"/>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sz w:val="44"/>
          <w:szCs w:val="44"/>
        </w:rPr>
      </w:pPr>
      <w:r>
        <w:rPr>
          <w:rFonts w:hint="eastAsia" w:ascii="仿宋_GB2312" w:hAnsi="仿宋_GB2312" w:eastAsia="仿宋_GB2312" w:cs="仿宋_GB2312"/>
          <w:sz w:val="32"/>
          <w:szCs w:val="32"/>
        </w:rPr>
        <w:t>郯</w:t>
      </w:r>
      <w:r>
        <w:rPr>
          <w:rFonts w:hint="eastAsia" w:ascii="仿宋_GB2312" w:hAnsi="仿宋_GB2312" w:eastAsia="仿宋_GB2312" w:cs="仿宋_GB2312"/>
          <w:sz w:val="32"/>
          <w:szCs w:val="32"/>
          <w:lang w:eastAsia="zh-CN"/>
        </w:rPr>
        <w:t>政字</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郯城县人民政府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关于在</w:t>
      </w:r>
      <w:r>
        <w:rPr>
          <w:rFonts w:hint="eastAsia" w:ascii="方正小标宋简体" w:hAnsi="方正小标宋简体" w:eastAsia="方正小标宋简体" w:cs="方正小标宋简体"/>
          <w:sz w:val="44"/>
          <w:szCs w:val="44"/>
          <w:lang w:eastAsia="zh-CN"/>
        </w:rPr>
        <w:t>郯城</w:t>
      </w:r>
      <w:r>
        <w:rPr>
          <w:rFonts w:hint="eastAsia" w:ascii="方正小标宋简体" w:hAnsi="方正小标宋简体" w:eastAsia="方正小标宋简体" w:cs="方正小标宋简体"/>
          <w:sz w:val="44"/>
          <w:szCs w:val="44"/>
        </w:rPr>
        <w:t>县国有林场总场开展封山育林</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工作的实施意见</w:t>
      </w:r>
    </w:p>
    <w:p>
      <w:pPr>
        <w:keepNext w:val="0"/>
        <w:keepLines w:val="0"/>
        <w:pageBreakBefore w:val="0"/>
        <w:widowControl w:val="0"/>
        <w:kinsoku/>
        <w:wordWrap/>
        <w:overflowPunct/>
        <w:topLinePunct w:val="0"/>
        <w:autoSpaceDE/>
        <w:autoSpaceDN/>
        <w:bidi w:val="0"/>
        <w:adjustRightInd/>
        <w:snapToGrid/>
        <w:spacing w:line="600" w:lineRule="exact"/>
        <w:textAlignment w:val="baseline"/>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有关乡镇（街道）人民政府（办事处），县直有关单位，马陵山景区管委会：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现将《郯城县国有林场总场开展封山育林工作的实施意见》印发给你们，</w:t>
      </w:r>
      <w:r>
        <w:rPr>
          <w:rFonts w:hint="eastAsia" w:ascii="仿宋_GB2312" w:hAnsi="仿宋_GB2312" w:eastAsia="仿宋_GB2312" w:cs="仿宋_GB2312"/>
          <w:sz w:val="32"/>
          <w:szCs w:val="32"/>
        </w:rPr>
        <w:t>请认真遵照执行</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郯城县人民政府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2021年4月6日</w:t>
      </w:r>
    </w:p>
    <w:p>
      <w:pPr>
        <w:pStyle w:val="10"/>
        <w:ind w:left="0" w:leftChars="0" w:firstLine="640" w:firstLineChars="200"/>
        <w:sectPr>
          <w:footerReference r:id="rId7" w:type="default"/>
          <w:pgSz w:w="11906" w:h="16838"/>
          <w:pgMar w:top="1587" w:right="1587" w:bottom="1587" w:left="1587" w:header="851" w:footer="992" w:gutter="0"/>
          <w:pgNumType w:fmt="numberInDash" w:start="1"/>
          <w:cols w:space="425" w:num="1"/>
          <w:docGrid w:type="lines" w:linePitch="312" w:charSpace="0"/>
        </w:sectPr>
      </w:pPr>
      <w:r>
        <w:rPr>
          <w:rFonts w:hint="eastAsia" w:ascii="仿宋_GB2312" w:hAnsi="仿宋_GB2312" w:eastAsia="仿宋_GB2312" w:cs="仿宋_GB2312"/>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600" w:lineRule="exact"/>
        <w:textAlignment w:val="baseline"/>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郯城县国有林场总场开展封山育林工作的</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实施意见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为保护和培育森林资源，改善生态环境，加快"生态林场"建设步伐，经县委、县政府研究决定，自2021年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月起至2026年12月，在我县国有林场总场</w:t>
      </w:r>
      <w:r>
        <w:rPr>
          <w:rFonts w:hint="eastAsia" w:ascii="仿宋_GB2312" w:hAnsi="仿宋_GB2312" w:eastAsia="仿宋_GB2312" w:cs="仿宋_GB2312"/>
          <w:sz w:val="32"/>
          <w:szCs w:val="32"/>
          <w:lang w:val="en-US" w:eastAsia="zh-CN"/>
        </w:rPr>
        <w:t>内</w:t>
      </w:r>
      <w:r>
        <w:rPr>
          <w:rFonts w:hint="eastAsia" w:ascii="仿宋_GB2312" w:hAnsi="仿宋_GB2312" w:eastAsia="仿宋_GB2312" w:cs="仿宋_GB2312"/>
          <w:sz w:val="32"/>
          <w:szCs w:val="32"/>
        </w:rPr>
        <w:t>所有山林区域全面开展封山育林工作。特提出如下实施意见。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ascii="仿宋" w:hAnsi="仿宋" w:eastAsia="仿宋" w:cs="仿宋"/>
          <w:sz w:val="32"/>
          <w:szCs w:val="32"/>
        </w:rPr>
      </w:pPr>
      <w:r>
        <w:rPr>
          <w:rFonts w:hint="eastAsia" w:ascii="黑体" w:hAnsi="黑体" w:eastAsia="黑体" w:cs="黑体"/>
          <w:sz w:val="32"/>
          <w:szCs w:val="32"/>
        </w:rPr>
        <w:t>一、目标任务</w:t>
      </w:r>
    </w:p>
    <w:p>
      <w:pPr>
        <w:keepNext w:val="0"/>
        <w:keepLines w:val="0"/>
        <w:pageBreakBefore w:val="0"/>
        <w:widowControl w:val="0"/>
        <w:kinsoku/>
        <w:wordWrap/>
        <w:overflowPunct/>
        <w:topLinePunct w:val="0"/>
        <w:autoSpaceDE/>
        <w:autoSpaceDN/>
        <w:bidi w:val="0"/>
        <w:adjustRightInd/>
        <w:snapToGrid/>
        <w:spacing w:line="600" w:lineRule="exact"/>
        <w:textAlignment w:val="baseline"/>
        <w:rPr>
          <w:rFonts w:ascii="仿宋" w:hAnsi="仿宋" w:eastAsia="仿宋" w:cs="仿宋"/>
          <w:sz w:val="32"/>
          <w:szCs w:val="32"/>
        </w:rPr>
      </w:pP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通过5年的封山育林，禁止非抚育性、非更新性采伐，全场森林面积达1.8万亩以上，森林蓄积量达到8万立方米以上，森林覆盖率达到83.5%以上。重要生态区域和重点部位的林相明显改观，生态功能完善，生态环境优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ascii="黑体" w:hAnsi="黑体" w:eastAsia="黑体" w:cs="黑体"/>
          <w:sz w:val="32"/>
          <w:szCs w:val="32"/>
        </w:rPr>
      </w:pPr>
      <w:r>
        <w:rPr>
          <w:rFonts w:hint="eastAsia" w:ascii="黑体" w:hAnsi="黑体" w:eastAsia="黑体" w:cs="黑体"/>
          <w:sz w:val="32"/>
          <w:szCs w:val="32"/>
        </w:rPr>
        <w:t>二、封山育林区域和期限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（一）封山育林区域。对国有林场总场内所有山林区域实行封山育林。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ascii="仿宋" w:hAnsi="仿宋" w:eastAsia="仿宋" w:cs="仿宋"/>
          <w:sz w:val="32"/>
          <w:szCs w:val="32"/>
        </w:rPr>
      </w:pPr>
      <w:r>
        <w:rPr>
          <w:rFonts w:hint="eastAsia" w:ascii="仿宋_GB2312" w:hAnsi="仿宋_GB2312" w:eastAsia="仿宋_GB2312" w:cs="仿宋_GB2312"/>
          <w:sz w:val="32"/>
          <w:szCs w:val="32"/>
        </w:rPr>
        <w:t>（二）封山育林期限。2021年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日至2026年12月31日。</w:t>
      </w:r>
    </w:p>
    <w:p>
      <w:pPr>
        <w:keepNext w:val="0"/>
        <w:keepLines w:val="0"/>
        <w:pageBreakBefore w:val="0"/>
        <w:widowControl w:val="0"/>
        <w:kinsoku/>
        <w:wordWrap/>
        <w:overflowPunct/>
        <w:topLinePunct w:val="0"/>
        <w:autoSpaceDE/>
        <w:autoSpaceDN/>
        <w:bidi w:val="0"/>
        <w:adjustRightInd/>
        <w:snapToGrid/>
        <w:spacing w:line="600" w:lineRule="exact"/>
        <w:ind w:firstLine="960" w:firstLineChars="300"/>
        <w:textAlignment w:val="baseline"/>
        <w:rPr>
          <w:rFonts w:ascii="黑体" w:hAnsi="黑体" w:eastAsia="黑体" w:cs="黑体"/>
          <w:sz w:val="32"/>
          <w:szCs w:val="32"/>
        </w:rPr>
      </w:pPr>
      <w:r>
        <w:rPr>
          <w:rFonts w:hint="eastAsia" w:ascii="黑体" w:hAnsi="黑体" w:eastAsia="黑体" w:cs="黑体"/>
          <w:sz w:val="32"/>
          <w:szCs w:val="32"/>
        </w:rPr>
        <w:t>三、实施步骤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（一）宣传发动阶段（2021年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月3</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日）。制定封山育林实施方案，发布封山育林通告，成立封山育林领导机构，召开封山育林动员大会，利用宣传标语、微信、张贴公告等多种形式广泛开展宣传发动，在全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营造良好的舆论氛围。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（二）组织实施阶段（2021年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1日—9月30日）。制定封山育林、护林防火等规定，建立森林资源档案；组织护林队伍开展护林巡逻，摸清辖区森林资源状况；严厉打击各种破坏森林资源的违法行为，整顿林区秩序；在封山育林主要地段，建立封山育林界桩、公示牌、宣传牌等设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ascii="仿宋" w:hAnsi="仿宋" w:eastAsia="仿宋" w:cs="仿宋"/>
          <w:sz w:val="32"/>
          <w:szCs w:val="32"/>
        </w:rPr>
      </w:pPr>
      <w:r>
        <w:rPr>
          <w:rFonts w:hint="eastAsia" w:ascii="仿宋_GB2312" w:hAnsi="仿宋_GB2312" w:eastAsia="仿宋_GB2312" w:cs="仿宋_GB2312"/>
          <w:sz w:val="32"/>
          <w:szCs w:val="32"/>
        </w:rPr>
        <w:t>（三）检查验收阶段（每年年底）。组织对全场封山育林工作进行检查验收，对措施得力、成绩突出的给予表彰；对措施不到位、未达到封山育林标准的予以通报；对不认真履行工作职责的进行约谈问责。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ascii="黑体" w:hAnsi="黑体" w:eastAsia="黑体" w:cs="黑体"/>
          <w:sz w:val="32"/>
          <w:szCs w:val="32"/>
        </w:rPr>
      </w:pPr>
      <w:r>
        <w:rPr>
          <w:rFonts w:hint="eastAsia" w:ascii="黑体" w:hAnsi="黑体" w:eastAsia="黑体" w:cs="黑体"/>
          <w:sz w:val="32"/>
          <w:szCs w:val="32"/>
        </w:rPr>
        <w:t>四、工作措施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（一）对进出山口实行严格控制措施。</w:t>
      </w:r>
      <w:r>
        <w:rPr>
          <w:rFonts w:hint="eastAsia" w:ascii="仿宋_GB2312" w:hAnsi="仿宋_GB2312" w:eastAsia="仿宋_GB2312" w:cs="仿宋_GB2312"/>
          <w:sz w:val="32"/>
          <w:szCs w:val="32"/>
          <w:lang w:val="en-US" w:eastAsia="zh-CN"/>
        </w:rPr>
        <w:t>全场</w:t>
      </w:r>
      <w:r>
        <w:rPr>
          <w:rFonts w:hint="eastAsia" w:ascii="仿宋_GB2312" w:hAnsi="仿宋_GB2312" w:eastAsia="仿宋_GB2312" w:cs="仿宋_GB2312"/>
          <w:sz w:val="32"/>
          <w:szCs w:val="32"/>
        </w:rPr>
        <w:t>清泉寺林区和马陵山林区两处林区在封山育林期共需封闭</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9个出入山口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设置</w:t>
      </w:r>
      <w:r>
        <w:rPr>
          <w:rFonts w:hint="eastAsia" w:ascii="仿宋_GB2312" w:hAnsi="仿宋_GB2312" w:eastAsia="仿宋_GB2312" w:cs="仿宋_GB2312"/>
          <w:sz w:val="32"/>
          <w:szCs w:val="32"/>
        </w:rPr>
        <w:t>12个看护栏杆。</w:t>
      </w:r>
      <w:r>
        <w:rPr>
          <w:rFonts w:hint="eastAsia" w:ascii="仿宋_GB2312" w:hAnsi="仿宋_GB2312" w:eastAsia="仿宋_GB2312" w:cs="仿宋_GB2312"/>
          <w:sz w:val="32"/>
          <w:szCs w:val="32"/>
          <w:lang w:val="en-US" w:eastAsia="zh-CN"/>
        </w:rPr>
        <w:t>同时</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两处林区</w:t>
      </w:r>
      <w:r>
        <w:rPr>
          <w:rFonts w:hint="eastAsia" w:ascii="仿宋_GB2312" w:hAnsi="仿宋_GB2312" w:eastAsia="仿宋_GB2312" w:cs="仿宋_GB2312"/>
          <w:sz w:val="32"/>
          <w:szCs w:val="32"/>
        </w:rPr>
        <w:t>各新建1处护林检查站，</w:t>
      </w:r>
      <w:r>
        <w:rPr>
          <w:rFonts w:hint="eastAsia" w:ascii="仿宋_GB2312" w:hAnsi="仿宋_GB2312" w:eastAsia="仿宋_GB2312" w:cs="仿宋_GB2312"/>
          <w:sz w:val="32"/>
          <w:szCs w:val="32"/>
          <w:lang w:val="en-US" w:eastAsia="zh-CN"/>
        </w:rPr>
        <w:t>使全场检查站达到8处，确保主要出入口24小时有人值守，</w:t>
      </w:r>
      <w:r>
        <w:rPr>
          <w:rFonts w:hint="eastAsia" w:ascii="仿宋_GB2312" w:hAnsi="仿宋_GB2312" w:eastAsia="仿宋_GB2312" w:cs="仿宋_GB2312"/>
          <w:sz w:val="32"/>
          <w:szCs w:val="32"/>
        </w:rPr>
        <w:t>切实为封山育林工作打下坚实基础。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（二）明确“</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种禁止”行为。在封山育林期内禁止以下六种行为：一是商品性林木采伐;二是未经批准从事开垦、采页岩、采石、建墓地等活动；三是乱挖乱采野生树木、野生花草</w:t>
      </w:r>
      <w:r>
        <w:rPr>
          <w:rFonts w:hint="eastAsia" w:ascii="仿宋_GB2312" w:hAnsi="仿宋_GB2312" w:eastAsia="仿宋_GB2312" w:cs="仿宋_GB2312"/>
          <w:sz w:val="32"/>
          <w:szCs w:val="32"/>
          <w:lang w:val="en-US" w:eastAsia="zh-CN"/>
        </w:rPr>
        <w:t>等行为</w:t>
      </w:r>
      <w:r>
        <w:rPr>
          <w:rFonts w:hint="eastAsia" w:ascii="仿宋_GB2312" w:hAnsi="仿宋_GB2312" w:eastAsia="仿宋_GB2312" w:cs="仿宋_GB2312"/>
          <w:sz w:val="32"/>
          <w:szCs w:val="32"/>
        </w:rPr>
        <w:t>；四是猎捕野生动物；五是在林区烧荒、野炊、焚香烧纸、燃放烟花爆竹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放孔明灯</w:t>
      </w:r>
      <w:r>
        <w:rPr>
          <w:rFonts w:hint="eastAsia" w:ascii="仿宋_GB2312" w:hAnsi="仿宋_GB2312" w:eastAsia="仿宋_GB2312" w:cs="仿宋_GB2312"/>
          <w:sz w:val="32"/>
          <w:szCs w:val="32"/>
        </w:rPr>
        <w:t>等行为；六是在幼林地放牧及人为影响林木生长的活动；七是擅自移动、破坏封山育林标志等设施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八是违反合同约定，未经林场同意，私自转包、改变林地用途等行为。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强化采伐管理。对以下五种特殊用材实行采伐专项审批管理：一是实施林业工程项目需要采伐的林木；二是因发生森林病虫害、火灾等灾害林清理需要采伐的林木；三是非规划林地需要采伐的林木；四是开辟森林防火带、电力和通讯线路、防洪抢险及安全排险需要采伐的林木；五是工程建设项目依法征占用林地需要采伐的林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加强森林防火管理。各护林大队森林防火任务按签订的防火责任状执行，确保无重、特大森林火灾发生。对不认真履行防火职责的进行约谈问责，同时加大森林火灾案件的查处力度。进一步加强护林防火队伍建设，发挥好林场护林员“排头兵”作用，实现森林防火管护全覆盖，切实提高森林防火工作的能力和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（五）加强森林病虫害防治。要高度重视森林病虫害防治工作，做到“早发现、早防治”，切实整体提高森林病虫害、疫病疫源监测水平，认真做好林业有害生物的日常监测工作，确保</w:t>
      </w:r>
      <w:r>
        <w:rPr>
          <w:rFonts w:hint="eastAsia" w:ascii="仿宋_GB2312" w:hAnsi="仿宋_GB2312" w:eastAsia="仿宋_GB2312" w:cs="仿宋_GB2312"/>
          <w:sz w:val="32"/>
          <w:szCs w:val="32"/>
          <w:lang w:val="en-US" w:eastAsia="zh-CN"/>
        </w:rPr>
        <w:t>全</w:t>
      </w:r>
      <w:r>
        <w:rPr>
          <w:rFonts w:hint="eastAsia" w:ascii="仿宋_GB2312" w:hAnsi="仿宋_GB2312" w:eastAsia="仿宋_GB2312" w:cs="仿宋_GB2312"/>
          <w:sz w:val="32"/>
          <w:szCs w:val="32"/>
        </w:rPr>
        <w:t>场林业生态安全不受侵害。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（六）严格野生动植物保护。加大野生动植物保护宣传，严厉打击非法猎捕、收购、出售、运输和走私野生动物行为，加强古树名木保护管理，禁止非法采挖野生植物，切实保护好野生动植物资源。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ascii="仿宋" w:hAnsi="仿宋" w:eastAsia="仿宋" w:cs="仿宋"/>
          <w:sz w:val="32"/>
          <w:szCs w:val="32"/>
        </w:rPr>
      </w:pPr>
      <w:r>
        <w:rPr>
          <w:rFonts w:hint="eastAsia" w:ascii="黑体" w:hAnsi="黑体" w:eastAsia="黑体" w:cs="黑体"/>
          <w:sz w:val="32"/>
          <w:szCs w:val="32"/>
        </w:rPr>
        <w:t>五、组织保障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（一）加强组织领导。成立县国有林场总场封山育林工作领导小组，由县政府分管县长任组长，国有林场总场、县直有关部门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有关乡镇（街道、景区）</w:t>
      </w:r>
      <w:r>
        <w:rPr>
          <w:rFonts w:hint="eastAsia" w:ascii="仿宋_GB2312" w:hAnsi="仿宋_GB2312" w:eastAsia="仿宋_GB2312" w:cs="仿宋_GB2312"/>
          <w:sz w:val="32"/>
          <w:szCs w:val="32"/>
        </w:rPr>
        <w:t>主要负责人任副组长，县国有林场总场各科室各护林大队主要负责人为成员，负责组织、指导、协调全场封山育林工作。领导小组</w:t>
      </w:r>
      <w:r>
        <w:rPr>
          <w:rFonts w:hint="eastAsia" w:ascii="仿宋_GB2312" w:hAnsi="仿宋_GB2312" w:eastAsia="仿宋_GB2312" w:cs="仿宋_GB2312"/>
          <w:sz w:val="32"/>
          <w:szCs w:val="32"/>
          <w:lang w:val="en-US" w:eastAsia="zh-CN"/>
        </w:rPr>
        <w:t>下设办公室，办公室</w:t>
      </w:r>
      <w:r>
        <w:rPr>
          <w:rFonts w:hint="eastAsia" w:ascii="仿宋_GB2312" w:hAnsi="仿宋_GB2312" w:eastAsia="仿宋_GB2312" w:cs="仿宋_GB2312"/>
          <w:sz w:val="32"/>
          <w:szCs w:val="32"/>
        </w:rPr>
        <w:t>设在县国有林场</w:t>
      </w:r>
      <w:r>
        <w:rPr>
          <w:rFonts w:hint="eastAsia" w:ascii="仿宋_GB2312" w:hAnsi="仿宋_GB2312" w:eastAsia="仿宋_GB2312" w:cs="仿宋_GB2312"/>
          <w:sz w:val="32"/>
          <w:szCs w:val="32"/>
          <w:lang w:val="en-US" w:eastAsia="zh-CN"/>
        </w:rPr>
        <w:t>总场</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（二）明确责任分工。县直各有关部门单位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有关乡镇（街道、景区）</w:t>
      </w:r>
      <w:r>
        <w:rPr>
          <w:rFonts w:hint="eastAsia" w:ascii="仿宋_GB2312" w:hAnsi="仿宋_GB2312" w:eastAsia="仿宋_GB2312" w:cs="仿宋_GB2312"/>
          <w:sz w:val="32"/>
          <w:szCs w:val="32"/>
        </w:rPr>
        <w:t>要团结一致、协同作战，各负其责。</w:t>
      </w:r>
      <w:r>
        <w:rPr>
          <w:rFonts w:hint="eastAsia" w:ascii="仿宋_GB2312" w:hAnsi="仿宋_GB2312" w:eastAsia="仿宋_GB2312" w:cs="仿宋_GB2312"/>
          <w:sz w:val="32"/>
          <w:szCs w:val="32"/>
          <w:lang w:val="en-US" w:eastAsia="zh-CN"/>
        </w:rPr>
        <w:t>县自然资源和规划局牵头协调督促国有林场封山育林工作。</w:t>
      </w:r>
      <w:r>
        <w:rPr>
          <w:rFonts w:hint="eastAsia" w:ascii="仿宋_GB2312" w:hAnsi="仿宋_GB2312" w:eastAsia="仿宋_GB2312" w:cs="仿宋_GB2312"/>
          <w:sz w:val="32"/>
          <w:szCs w:val="32"/>
        </w:rPr>
        <w:t>县国有林场总场负责封山育林的</w:t>
      </w:r>
      <w:r>
        <w:rPr>
          <w:rFonts w:hint="eastAsia" w:ascii="仿宋_GB2312" w:hAnsi="仿宋_GB2312" w:eastAsia="仿宋_GB2312" w:cs="仿宋_GB2312"/>
          <w:sz w:val="32"/>
          <w:szCs w:val="32"/>
          <w:lang w:val="en-US" w:eastAsia="zh-CN"/>
        </w:rPr>
        <w:t>具体实施</w:t>
      </w:r>
      <w:r>
        <w:rPr>
          <w:rFonts w:hint="eastAsia" w:ascii="仿宋_GB2312" w:hAnsi="仿宋_GB2312" w:eastAsia="仿宋_GB2312" w:cs="仿宋_GB2312"/>
          <w:sz w:val="32"/>
          <w:szCs w:val="32"/>
        </w:rPr>
        <w:t>工作，督促检查各护林大队封山育林工作开展情况和封育成效的监测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制订相应的封山育林管理办法和实施方案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建立健全森林资源档案，并在封山育林区进山主要路口等醒目处设立封山育林公示牌；严格护林员队伍管理，定期或不定期对封山育林区进行巡逻，发现情况及时处置，重大林业案件及时上报。</w:t>
      </w:r>
      <w:r>
        <w:rPr>
          <w:rFonts w:hint="eastAsia" w:ascii="仿宋_GB2312" w:hAnsi="仿宋_GB2312" w:eastAsia="仿宋_GB2312" w:cs="仿宋_GB2312"/>
          <w:sz w:val="32"/>
          <w:szCs w:val="32"/>
          <w:lang w:val="en-US" w:eastAsia="zh-CN"/>
        </w:rPr>
        <w:t>有关乡镇（街道、景区）要教育引导周边村居群众支持配合封山育林工作。新闻单位</w:t>
      </w:r>
      <w:r>
        <w:rPr>
          <w:rFonts w:hint="eastAsia" w:ascii="仿宋_GB2312" w:hAnsi="仿宋_GB2312" w:eastAsia="仿宋_GB2312" w:cs="仿宋_GB2312"/>
          <w:sz w:val="32"/>
          <w:szCs w:val="32"/>
        </w:rPr>
        <w:t>要做好宣传报道工作，发掘先进典型，报道先进事迹，对违法违规典型案件予以曝光。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（三）广泛宣传发动。采取制作标语、宣传牌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发放宣传资料等</w:t>
      </w:r>
      <w:r>
        <w:rPr>
          <w:rFonts w:hint="eastAsia" w:ascii="仿宋_GB2312" w:hAnsi="仿宋_GB2312" w:eastAsia="仿宋_GB2312" w:cs="仿宋_GB2312"/>
          <w:sz w:val="32"/>
          <w:szCs w:val="32"/>
          <w:lang w:val="en-US" w:eastAsia="zh-CN"/>
        </w:rPr>
        <w:t>多种</w:t>
      </w:r>
      <w:r>
        <w:rPr>
          <w:rFonts w:hint="eastAsia" w:ascii="仿宋_GB2312" w:hAnsi="仿宋_GB2312" w:eastAsia="仿宋_GB2312" w:cs="仿宋_GB2312"/>
          <w:sz w:val="32"/>
          <w:szCs w:val="32"/>
        </w:rPr>
        <w:t>形式，宣传《中华人民共和国森林法》、《中华人民共和国森林法实施条例》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山东省封山育林管理办法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等法律法规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广泛宣传封山育林的重要意义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设立封山育林举报电话，引导周边群众遵纪守法，形成“爱林护林光荣，破坏资源可耻”的良好社会氛围。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ascii="仿宋" w:hAnsi="仿宋" w:eastAsia="仿宋" w:cs="仿宋"/>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val="en-US" w:eastAsia="zh-CN"/>
        </w:rPr>
        <w:t>依法依规治理。严厉打击阻挠、破坏封山育林工作的违法行为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对违法违规行为有关部门要加大查处力度，该批评教育的教育到位，该罚款的收缴到位，该打击的依法打击到位，绝不姑息迁就。</w:t>
      </w:r>
      <w:r>
        <w:rPr>
          <w:rFonts w:hint="eastAsia" w:ascii="仿宋_GB2312" w:hAnsi="仿宋_GB2312" w:eastAsia="仿宋_GB2312" w:cs="仿宋_GB2312"/>
          <w:sz w:val="32"/>
          <w:szCs w:val="32"/>
        </w:rPr>
        <w:t>对监管不力、失职渎职、徇私舞弊导致森林资源遭到破坏的相关责任人，依纪依规严肃追究责任；构成违法犯罪的，移送司法机关从严查处。</w:t>
      </w:r>
    </w:p>
    <w:p>
      <w:pPr>
        <w:pStyle w:val="10"/>
        <w:sectPr>
          <w:pgSz w:w="11906" w:h="16838"/>
          <w:pgMar w:top="1587" w:right="1587" w:bottom="1587" w:left="1587" w:header="851" w:footer="992" w:gutter="0"/>
          <w:pgNumType w:fmt="numberInDash"/>
          <w:cols w:space="425" w:num="1"/>
          <w:docGrid w:type="lines" w:linePitch="312" w:charSpace="0"/>
        </w:sectPr>
      </w:pPr>
    </w:p>
    <w:p>
      <w:pPr>
        <w:ind w:right="-88" w:rightChars="-42"/>
        <w:jc w:val="center"/>
        <w:rPr>
          <w:rFonts w:hint="eastAsia" w:ascii="文星仿宋" w:hAnsi="文星仿宋" w:eastAsia="文星仿宋"/>
          <w:sz w:val="32"/>
          <w:szCs w:val="32"/>
        </w:rPr>
      </w:pPr>
    </w:p>
    <w:p>
      <w:pPr>
        <w:pStyle w:val="10"/>
        <w:rPr>
          <w:rFonts w:hint="eastAsia" w:ascii="文星仿宋" w:hAnsi="文星仿宋" w:eastAsia="文星仿宋"/>
          <w:sz w:val="32"/>
          <w:szCs w:val="32"/>
        </w:rPr>
      </w:pPr>
    </w:p>
    <w:p>
      <w:pPr>
        <w:pStyle w:val="10"/>
        <w:rPr>
          <w:rFonts w:hint="eastAsia" w:ascii="文星仿宋" w:hAnsi="文星仿宋" w:eastAsia="文星仿宋"/>
          <w:sz w:val="32"/>
          <w:szCs w:val="32"/>
        </w:rPr>
      </w:pPr>
    </w:p>
    <w:p>
      <w:pPr>
        <w:pStyle w:val="10"/>
        <w:rPr>
          <w:rFonts w:hint="eastAsia" w:ascii="文星仿宋" w:hAnsi="文星仿宋" w:eastAsia="文星仿宋"/>
          <w:sz w:val="32"/>
          <w:szCs w:val="32"/>
        </w:rPr>
      </w:pPr>
    </w:p>
    <w:p>
      <w:pPr>
        <w:pStyle w:val="10"/>
        <w:rPr>
          <w:rFonts w:hint="eastAsia" w:ascii="文星仿宋" w:hAnsi="文星仿宋" w:eastAsia="文星仿宋"/>
          <w:sz w:val="32"/>
          <w:szCs w:val="32"/>
        </w:rPr>
      </w:pPr>
    </w:p>
    <w:p>
      <w:pPr>
        <w:pStyle w:val="10"/>
        <w:rPr>
          <w:rFonts w:hint="eastAsia" w:ascii="文星仿宋" w:hAnsi="文星仿宋" w:eastAsia="文星仿宋"/>
          <w:sz w:val="32"/>
          <w:szCs w:val="32"/>
        </w:rPr>
      </w:pPr>
    </w:p>
    <w:p>
      <w:pPr>
        <w:pStyle w:val="10"/>
        <w:ind w:left="0" w:leftChars="0" w:firstLine="0" w:firstLineChars="0"/>
        <w:rPr>
          <w:rFonts w:hint="eastAsia" w:ascii="文星仿宋" w:hAnsi="文星仿宋" w:eastAsia="文星仿宋"/>
          <w:sz w:val="32"/>
          <w:szCs w:val="32"/>
        </w:rPr>
      </w:pPr>
    </w:p>
    <w:p>
      <w:pPr>
        <w:ind w:right="-88" w:rightChars="-42"/>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郯政</w:t>
      </w:r>
      <w:r>
        <w:rPr>
          <w:rFonts w:hint="eastAsia" w:ascii="仿宋_GB2312" w:hAnsi="仿宋_GB2312" w:eastAsia="仿宋_GB2312" w:cs="仿宋_GB2312"/>
          <w:sz w:val="32"/>
          <w:szCs w:val="32"/>
          <w:lang w:val="en-US" w:eastAsia="zh-CN"/>
        </w:rPr>
        <w:t>字</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号</w:t>
      </w:r>
    </w:p>
    <w:p>
      <w:pPr>
        <w:spacing w:line="560" w:lineRule="exact"/>
        <w:jc w:val="center"/>
        <w:rPr>
          <w:rFonts w:hint="eastAsia" w:ascii="方正小标宋简体" w:eastAsia="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郯城县人民政府</w:t>
      </w:r>
    </w:p>
    <w:p>
      <w:pPr>
        <w:spacing w:line="560" w:lineRule="exact"/>
        <w:jc w:val="center"/>
        <w:rPr>
          <w:rFonts w:hint="eastAsia" w:ascii="Times New Roman" w:hAnsi="Times New Roman" w:eastAsia="方正小标宋简体" w:cs="Times New Roman"/>
          <w:sz w:val="44"/>
          <w:szCs w:val="44"/>
          <w:lang w:val="en-US" w:eastAsia="zh-CN"/>
        </w:rPr>
      </w:pPr>
      <w:r>
        <w:rPr>
          <w:rFonts w:ascii="Times New Roman" w:hAnsi="Times New Roman" w:eastAsia="方正小标宋简体" w:cs="Times New Roman"/>
          <w:sz w:val="44"/>
          <w:szCs w:val="44"/>
        </w:rPr>
        <w:t>关于同意成立郯城县</w:t>
      </w:r>
      <w:r>
        <w:rPr>
          <w:rFonts w:hint="eastAsia" w:ascii="Times New Roman" w:hAnsi="Times New Roman" w:eastAsia="方正小标宋简体" w:cs="Times New Roman"/>
          <w:sz w:val="44"/>
          <w:szCs w:val="44"/>
          <w:lang w:val="en-US" w:eastAsia="zh-CN"/>
        </w:rPr>
        <w:t>庙山镇食品加工</w:t>
      </w:r>
    </w:p>
    <w:p>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产业聚集区的批复</w:t>
      </w:r>
    </w:p>
    <w:p>
      <w:pPr>
        <w:spacing w:line="560" w:lineRule="exact"/>
        <w:jc w:val="center"/>
        <w:rPr>
          <w:rFonts w:ascii="Times New Roman" w:hAnsi="Times New Roman" w:eastAsia="方正小标宋简体" w:cs="Times New Roman"/>
          <w:sz w:val="44"/>
          <w:szCs w:val="44"/>
        </w:rPr>
      </w:pPr>
    </w:p>
    <w:p>
      <w:pPr>
        <w:spacing w:line="560" w:lineRule="exact"/>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lang w:val="en-US" w:eastAsia="zh-CN"/>
        </w:rPr>
        <w:t>庙山镇</w:t>
      </w:r>
      <w:r>
        <w:rPr>
          <w:rFonts w:hint="eastAsia" w:ascii="仿宋_GB2312" w:hAnsi="仿宋_GB2312" w:eastAsia="仿宋_GB2312" w:cs="仿宋_GB2312"/>
          <w:sz w:val="32"/>
          <w:szCs w:val="32"/>
        </w:rPr>
        <w:t>人民政府:</w:t>
      </w:r>
    </w:p>
    <w:p>
      <w:pPr>
        <w:spacing w:line="56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你</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rPr>
        <w:t>《关于</w:t>
      </w:r>
      <w:r>
        <w:rPr>
          <w:rFonts w:hint="eastAsia" w:ascii="仿宋_GB2312" w:hAnsi="仿宋_GB2312" w:eastAsia="仿宋_GB2312" w:cs="仿宋_GB2312"/>
          <w:sz w:val="32"/>
          <w:szCs w:val="32"/>
          <w:lang w:val="en-US" w:eastAsia="zh-CN"/>
        </w:rPr>
        <w:t>成立庙山镇食品加工产业聚集区</w:t>
      </w:r>
      <w:r>
        <w:rPr>
          <w:rFonts w:hint="eastAsia" w:ascii="仿宋_GB2312" w:hAnsi="仿宋_GB2312" w:eastAsia="仿宋_GB2312" w:cs="仿宋_GB2312"/>
          <w:sz w:val="32"/>
          <w:szCs w:val="32"/>
        </w:rPr>
        <w:t>的请示》收悉，经研究，现批复如下：</w:t>
      </w:r>
    </w:p>
    <w:p>
      <w:pPr>
        <w:spacing w:line="56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一、同意成立郯城县</w:t>
      </w:r>
      <w:r>
        <w:rPr>
          <w:rFonts w:hint="eastAsia" w:ascii="仿宋_GB2312" w:hAnsi="仿宋_GB2312" w:eastAsia="仿宋_GB2312" w:cs="仿宋_GB2312"/>
          <w:sz w:val="32"/>
          <w:szCs w:val="32"/>
          <w:lang w:val="en-US" w:eastAsia="zh-CN"/>
        </w:rPr>
        <w:t>庙山镇食品加工产业聚集区</w:t>
      </w:r>
      <w:r>
        <w:rPr>
          <w:rFonts w:hint="eastAsia" w:ascii="仿宋_GB2312" w:hAnsi="仿宋_GB2312" w:eastAsia="仿宋_GB2312" w:cs="仿宋_GB2312"/>
          <w:sz w:val="32"/>
          <w:szCs w:val="32"/>
        </w:rPr>
        <w:t>，拟建的</w:t>
      </w:r>
      <w:r>
        <w:rPr>
          <w:rFonts w:hint="eastAsia" w:ascii="仿宋_GB2312" w:hAnsi="仿宋_GB2312" w:eastAsia="仿宋_GB2312" w:cs="仿宋_GB2312"/>
          <w:sz w:val="32"/>
          <w:szCs w:val="32"/>
          <w:lang w:val="en-US" w:eastAsia="zh-CN"/>
        </w:rPr>
        <w:t>食品加工</w:t>
      </w:r>
      <w:r>
        <w:rPr>
          <w:rFonts w:hint="eastAsia" w:ascii="仿宋_GB2312" w:hAnsi="仿宋_GB2312" w:eastAsia="仿宋_GB2312" w:cs="仿宋_GB2312"/>
          <w:sz w:val="32"/>
          <w:szCs w:val="32"/>
        </w:rPr>
        <w:t>聚集区位于</w:t>
      </w:r>
      <w:r>
        <w:rPr>
          <w:rFonts w:hint="eastAsia" w:ascii="仿宋_GB2312" w:hAnsi="仿宋_GB2312" w:eastAsia="仿宋_GB2312" w:cs="仿宋_GB2312"/>
          <w:sz w:val="32"/>
          <w:szCs w:val="32"/>
          <w:lang w:val="en-US" w:eastAsia="zh-CN"/>
        </w:rPr>
        <w:t>庙山镇马站社区马站村</w:t>
      </w:r>
      <w:r>
        <w:rPr>
          <w:rFonts w:hint="eastAsia" w:ascii="仿宋_GB2312" w:hAnsi="仿宋_GB2312" w:eastAsia="仿宋_GB2312" w:cs="仿宋_GB2312"/>
          <w:sz w:val="32"/>
          <w:szCs w:val="32"/>
        </w:rPr>
        <w:t>，占地约</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00亩。</w:t>
      </w:r>
    </w:p>
    <w:p>
      <w:pPr>
        <w:spacing w:line="56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二、以现有</w:t>
      </w:r>
      <w:r>
        <w:rPr>
          <w:rFonts w:hint="eastAsia" w:ascii="仿宋_GB2312" w:hAnsi="仿宋_GB2312" w:eastAsia="仿宋_GB2312" w:cs="仿宋_GB2312"/>
          <w:sz w:val="32"/>
          <w:szCs w:val="32"/>
          <w:lang w:val="en-US" w:eastAsia="zh-CN"/>
        </w:rPr>
        <w:t>屠宰加工</w:t>
      </w:r>
      <w:r>
        <w:rPr>
          <w:rFonts w:hint="eastAsia" w:ascii="仿宋_GB2312" w:hAnsi="仿宋_GB2312" w:eastAsia="仿宋_GB2312" w:cs="仿宋_GB2312"/>
          <w:sz w:val="32"/>
          <w:szCs w:val="32"/>
        </w:rPr>
        <w:t>企业为依托，延伸产业链条，合理布局产业，通过完善规划设计，加大投入力度，形成以</w:t>
      </w:r>
      <w:r>
        <w:rPr>
          <w:rFonts w:hint="eastAsia" w:ascii="仿宋_GB2312" w:hAnsi="仿宋_GB2312" w:eastAsia="仿宋_GB2312" w:cs="仿宋_GB2312"/>
          <w:sz w:val="32"/>
          <w:szCs w:val="32"/>
          <w:lang w:val="en-US" w:eastAsia="zh-CN"/>
        </w:rPr>
        <w:t>食品</w:t>
      </w:r>
      <w:r>
        <w:rPr>
          <w:rFonts w:hint="eastAsia" w:ascii="仿宋_GB2312" w:hAnsi="仿宋_GB2312" w:eastAsia="仿宋_GB2312" w:cs="仿宋_GB2312"/>
          <w:sz w:val="32"/>
          <w:szCs w:val="32"/>
        </w:rPr>
        <w:t>加工、销售为主的产业聚集区。</w:t>
      </w:r>
    </w:p>
    <w:p>
      <w:pPr>
        <w:spacing w:line="56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三、产业</w:t>
      </w:r>
      <w:r>
        <w:rPr>
          <w:rFonts w:hint="eastAsia" w:ascii="仿宋_GB2312" w:hAnsi="仿宋_GB2312" w:eastAsia="仿宋_GB2312" w:cs="仿宋_GB2312"/>
          <w:sz w:val="32"/>
          <w:szCs w:val="32"/>
          <w:lang w:val="en-US" w:eastAsia="zh-CN"/>
        </w:rPr>
        <w:t>聚集区</w:t>
      </w:r>
      <w:r>
        <w:rPr>
          <w:rFonts w:hint="eastAsia" w:ascii="仿宋_GB2312" w:hAnsi="仿宋_GB2312" w:eastAsia="仿宋_GB2312" w:cs="仿宋_GB2312"/>
          <w:sz w:val="32"/>
          <w:szCs w:val="32"/>
        </w:rPr>
        <w:t>主要规划</w:t>
      </w:r>
      <w:r>
        <w:rPr>
          <w:rFonts w:hint="eastAsia" w:ascii="仿宋_GB2312" w:hAnsi="仿宋_GB2312" w:eastAsia="仿宋_GB2312" w:cs="仿宋_GB2312"/>
          <w:sz w:val="32"/>
          <w:szCs w:val="32"/>
          <w:lang w:val="en-US" w:eastAsia="zh-CN"/>
        </w:rPr>
        <w:t>生猪屠宰加工区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肉鸡屠宰加工</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val="en-US" w:eastAsia="zh-CN"/>
        </w:rPr>
        <w:t>高端熟制品加工</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val="en-US" w:eastAsia="zh-CN"/>
        </w:rPr>
        <w:t>仓储区、</w:t>
      </w:r>
      <w:r>
        <w:rPr>
          <w:rFonts w:hint="eastAsia" w:ascii="仿宋_GB2312" w:hAnsi="仿宋_GB2312" w:eastAsia="仿宋_GB2312" w:cs="仿宋_GB2312"/>
          <w:sz w:val="32"/>
          <w:szCs w:val="32"/>
        </w:rPr>
        <w:t>行政区等。</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四、要加大企业培植和招引力度，鼓励企业引用先进的生产设备，不断提高生产水平。要有效利用现有资源，坚持低污染、低排放，突出体现环境效益、经济效益、社会效益的有机统一。</w:t>
      </w: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郯城县</w:t>
      </w:r>
      <w:r>
        <w:rPr>
          <w:rFonts w:hint="eastAsia" w:ascii="仿宋_GB2312" w:hAnsi="仿宋_GB2312" w:eastAsia="仿宋_GB2312" w:cs="仿宋_GB2312"/>
          <w:sz w:val="32"/>
          <w:szCs w:val="32"/>
        </w:rPr>
        <w:t>人民政府</w:t>
      </w:r>
    </w:p>
    <w:p>
      <w:pPr>
        <w:spacing w:line="560" w:lineRule="exact"/>
        <w:ind w:firstLine="640" w:firstLineChars="2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w:t>
      </w:r>
    </w:p>
    <w:p>
      <w:pPr>
        <w:spacing w:line="560" w:lineRule="exact"/>
        <w:ind w:firstLine="640" w:firstLineChars="200"/>
        <w:jc w:val="right"/>
        <w:rPr>
          <w:rFonts w:hint="eastAsia" w:ascii="仿宋_GB2312" w:hAnsi="仿宋_GB2312" w:eastAsia="仿宋_GB2312" w:cs="仿宋_GB2312"/>
          <w:sz w:val="32"/>
          <w:szCs w:val="32"/>
        </w:rPr>
      </w:pPr>
    </w:p>
    <w:p>
      <w:pPr>
        <w:pStyle w:val="10"/>
        <w:ind w:left="0" w:leftChars="0" w:firstLine="640" w:firstLineChars="200"/>
        <w:rPr>
          <w:rFonts w:hint="eastAsia" w:ascii="仿宋_GB2312" w:hAnsi="仿宋_GB2312" w:eastAsia="仿宋_GB2312" w:cs="仿宋_GB2312"/>
          <w:sz w:val="32"/>
          <w:szCs w:val="32"/>
          <w:lang w:val="en-US" w:eastAsia="zh-CN"/>
        </w:rPr>
        <w:sectPr>
          <w:pgSz w:w="11906" w:h="16838"/>
          <w:pgMar w:top="1587" w:right="1587" w:bottom="1587" w:left="1587" w:header="851" w:footer="992" w:gutter="0"/>
          <w:pgNumType w:fmt="numberInDash"/>
          <w:cols w:space="425" w:num="1"/>
          <w:docGrid w:type="lines" w:linePitch="312" w:charSpace="0"/>
        </w:sectPr>
      </w:pPr>
      <w:r>
        <w:rPr>
          <w:rFonts w:hint="eastAsia" w:ascii="仿宋_GB2312" w:hAnsi="仿宋_GB2312" w:eastAsia="仿宋_GB2312" w:cs="仿宋_GB2312"/>
          <w:sz w:val="32"/>
          <w:szCs w:val="32"/>
          <w:lang w:val="en-US" w:eastAsia="zh-CN"/>
        </w:rPr>
        <w:t>(此件公开发布)</w:t>
      </w:r>
    </w:p>
    <w:p>
      <w:pPr>
        <w:spacing w:line="640" w:lineRule="exact"/>
        <w:jc w:val="center"/>
        <w:rPr>
          <w:rFonts w:hint="eastAsia" w:ascii="文星仿宋" w:eastAsia="文星仿宋"/>
          <w:sz w:val="32"/>
          <w:szCs w:val="32"/>
        </w:rPr>
      </w:pPr>
    </w:p>
    <w:p>
      <w:pPr>
        <w:spacing w:before="156" w:beforeLines="50" w:after="156" w:afterLines="50" w:line="640" w:lineRule="exact"/>
        <w:jc w:val="center"/>
        <w:rPr>
          <w:rFonts w:ascii="文星仿宋" w:eastAsia="文星仿宋"/>
          <w:sz w:val="32"/>
          <w:szCs w:val="32"/>
        </w:rPr>
      </w:pPr>
    </w:p>
    <w:p>
      <w:pPr>
        <w:spacing w:before="156" w:beforeLines="50" w:after="156" w:afterLines="50" w:line="640" w:lineRule="exact"/>
        <w:jc w:val="center"/>
        <w:rPr>
          <w:rFonts w:ascii="文星仿宋" w:eastAsia="文星仿宋"/>
          <w:sz w:val="32"/>
          <w:szCs w:val="32"/>
        </w:rPr>
      </w:pPr>
    </w:p>
    <w:p>
      <w:pPr>
        <w:spacing w:line="640" w:lineRule="exact"/>
        <w:jc w:val="center"/>
        <w:rPr>
          <w:rFonts w:ascii="文星仿宋" w:eastAsia="文星仿宋"/>
          <w:sz w:val="32"/>
          <w:szCs w:val="32"/>
        </w:rPr>
      </w:pPr>
    </w:p>
    <w:p>
      <w:pPr>
        <w:spacing w:line="600" w:lineRule="exact"/>
        <w:jc w:val="center"/>
        <w:rPr>
          <w:rFonts w:ascii="文星仿宋" w:eastAsia="文星仿宋"/>
          <w:sz w:val="32"/>
          <w:szCs w:val="32"/>
        </w:rPr>
      </w:pPr>
    </w:p>
    <w:p>
      <w:pPr>
        <w:spacing w:line="600" w:lineRule="exact"/>
        <w:jc w:val="center"/>
        <w:rPr>
          <w:rFonts w:ascii="文星仿宋" w:eastAsia="文星仿宋"/>
          <w:sz w:val="32"/>
          <w:szCs w:val="32"/>
        </w:rPr>
      </w:pPr>
    </w:p>
    <w:p>
      <w:pPr>
        <w:spacing w:line="600" w:lineRule="exact"/>
        <w:jc w:val="center"/>
        <w:rPr>
          <w:rFonts w:ascii="仿宋_GB2312" w:hAnsi="仿宋_GB2312" w:eastAsia="仿宋_GB2312" w:cs="仿宋_GB2312"/>
          <w:sz w:val="32"/>
          <w:szCs w:val="32"/>
        </w:rPr>
      </w:pPr>
    </w:p>
    <w:p>
      <w:pPr>
        <w:spacing w:line="600" w:lineRule="exact"/>
        <w:jc w:val="center"/>
        <w:rPr>
          <w:rFonts w:ascii="仿宋_GB2312" w:eastAsia="仿宋_GB2312"/>
          <w:sz w:val="32"/>
          <w:szCs w:val="32"/>
        </w:rPr>
      </w:pPr>
      <w:r>
        <w:rPr>
          <w:rFonts w:hint="eastAsia" w:ascii="仿宋_GB2312" w:eastAsia="仿宋_GB2312"/>
          <w:sz w:val="32"/>
          <w:szCs w:val="32"/>
        </w:rPr>
        <w:t>郯政字〔2021〕20号</w:t>
      </w:r>
    </w:p>
    <w:p>
      <w:pPr>
        <w:spacing w:line="600" w:lineRule="exact"/>
        <w:jc w:val="center"/>
        <w:rPr>
          <w:rFonts w:ascii="方正小标宋_GBK" w:hAnsi="方正小标宋_GBK" w:eastAsia="方正小标宋_GBK" w:cs="方正小标宋_GBK"/>
          <w:sz w:val="44"/>
          <w:szCs w:val="44"/>
        </w:rPr>
      </w:pPr>
    </w:p>
    <w:p>
      <w:pPr>
        <w:spacing w:line="600" w:lineRule="exact"/>
        <w:jc w:val="center"/>
        <w:rPr>
          <w:rFonts w:ascii="方正小标宋_GBK" w:hAnsi="方正小标宋_GBK" w:eastAsia="方正小标宋_GBK" w:cs="方正小标宋_GBK"/>
          <w:sz w:val="44"/>
          <w:szCs w:val="44"/>
        </w:rPr>
      </w:pPr>
      <w:r>
        <w:rPr>
          <w:rFonts w:hint="eastAsia" w:ascii="方正小标宋简体" w:eastAsia="方正小标宋简体" w:hAnsiTheme="majorEastAsia"/>
          <w:sz w:val="44"/>
          <w:szCs w:val="44"/>
        </w:rPr>
        <w:t>郯城县人民政府</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关于增加郯城县路丰交通工程有限责任公司</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注册资本金的批复</w:t>
      </w:r>
    </w:p>
    <w:p>
      <w:pPr>
        <w:spacing w:line="60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600" w:lineRule="exac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县国有资产管理服务中心：</w:t>
      </w:r>
    </w:p>
    <w:p>
      <w:pPr>
        <w:spacing w:line="600" w:lineRule="exact"/>
        <w:ind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你单位《关于增加郯城县路丰交通工程有限责任公司注册资本金的请示》（郯国资〔</w:t>
      </w:r>
      <w:r>
        <w:rPr>
          <w:rFonts w:ascii="仿宋_GB2312" w:hAnsi="仿宋_GB2312" w:eastAsia="仿宋_GB2312" w:cs="仿宋_GB2312"/>
          <w:kern w:val="0"/>
          <w:sz w:val="32"/>
          <w:szCs w:val="32"/>
          <w:shd w:val="clear" w:color="auto" w:fill="FFFFFF"/>
          <w:lang w:bidi="ar"/>
        </w:rPr>
        <w:t>2021</w:t>
      </w:r>
      <w:r>
        <w:rPr>
          <w:rFonts w:hint="eastAsia" w:ascii="仿宋_GB2312" w:hAnsi="仿宋_GB2312" w:eastAsia="仿宋_GB2312" w:cs="仿宋_GB2312"/>
          <w:kern w:val="0"/>
          <w:sz w:val="32"/>
          <w:szCs w:val="32"/>
          <w:shd w:val="clear" w:color="auto" w:fill="FFFFFF"/>
          <w:lang w:bidi="ar"/>
        </w:rPr>
        <w:t>〕</w:t>
      </w:r>
      <w:r>
        <w:rPr>
          <w:rFonts w:ascii="仿宋_GB2312" w:hAnsi="仿宋_GB2312" w:eastAsia="仿宋_GB2312" w:cs="仿宋_GB2312"/>
          <w:kern w:val="0"/>
          <w:sz w:val="32"/>
          <w:szCs w:val="32"/>
          <w:shd w:val="clear" w:color="auto" w:fill="FFFFFF"/>
          <w:lang w:bidi="ar"/>
        </w:rPr>
        <w:t>17</w:t>
      </w:r>
      <w:r>
        <w:rPr>
          <w:rFonts w:hint="eastAsia" w:ascii="仿宋_GB2312" w:hAnsi="仿宋_GB2312" w:eastAsia="仿宋_GB2312" w:cs="仿宋_GB2312"/>
          <w:kern w:val="0"/>
          <w:sz w:val="32"/>
          <w:szCs w:val="32"/>
          <w:shd w:val="clear" w:color="auto" w:fill="FFFFFF"/>
          <w:lang w:bidi="ar"/>
        </w:rPr>
        <w:t>号）已收悉，经研究，批复如下：</w:t>
      </w:r>
    </w:p>
    <w:p>
      <w:pPr>
        <w:spacing w:line="600" w:lineRule="exact"/>
        <w:ind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原则同意郯城县城市建设投资集团有限公司名下三级全资子公司郯城县路丰交通工程有限责任公司的注册资本金由</w:t>
      </w:r>
      <w:r>
        <w:rPr>
          <w:rFonts w:ascii="仿宋_GB2312" w:hAnsi="仿宋_GB2312" w:eastAsia="仿宋_GB2312" w:cs="仿宋_GB2312"/>
          <w:kern w:val="0"/>
          <w:sz w:val="32"/>
          <w:szCs w:val="32"/>
          <w:shd w:val="clear" w:color="auto" w:fill="FFFFFF"/>
          <w:lang w:bidi="ar"/>
        </w:rPr>
        <w:t>3000</w:t>
      </w:r>
      <w:r>
        <w:rPr>
          <w:rFonts w:hint="eastAsia" w:ascii="仿宋_GB2312" w:hAnsi="仿宋_GB2312" w:eastAsia="仿宋_GB2312" w:cs="仿宋_GB2312"/>
          <w:kern w:val="0"/>
          <w:sz w:val="32"/>
          <w:szCs w:val="32"/>
          <w:shd w:val="clear" w:color="auto" w:fill="FFFFFF"/>
          <w:lang w:bidi="ar"/>
        </w:rPr>
        <w:t>万元增资为</w:t>
      </w:r>
      <w:r>
        <w:rPr>
          <w:rFonts w:ascii="仿宋_GB2312" w:hAnsi="仿宋_GB2312" w:eastAsia="仿宋_GB2312" w:cs="仿宋_GB2312"/>
          <w:kern w:val="0"/>
          <w:sz w:val="32"/>
          <w:szCs w:val="32"/>
          <w:shd w:val="clear" w:color="auto" w:fill="FFFFFF"/>
          <w:lang w:bidi="ar"/>
        </w:rPr>
        <w:t>20000</w:t>
      </w:r>
      <w:r>
        <w:rPr>
          <w:rFonts w:hint="eastAsia" w:ascii="仿宋_GB2312" w:hAnsi="仿宋_GB2312" w:eastAsia="仿宋_GB2312" w:cs="仿宋_GB2312"/>
          <w:kern w:val="0"/>
          <w:sz w:val="32"/>
          <w:szCs w:val="32"/>
          <w:shd w:val="clear" w:color="auto" w:fill="FFFFFF"/>
          <w:lang w:bidi="ar"/>
        </w:rPr>
        <w:t>万元。</w:t>
      </w:r>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此页无正文）</w:t>
      </w:r>
    </w:p>
    <w:p>
      <w:pPr>
        <w:spacing w:line="60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郯城县人民政府</w:t>
      </w:r>
    </w:p>
    <w:p>
      <w:pPr>
        <w:spacing w:line="600" w:lineRule="exact"/>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2021年4月12日</w:t>
      </w:r>
    </w:p>
    <w:p>
      <w:pPr>
        <w:pStyle w:val="10"/>
        <w:rPr>
          <w:rFonts w:hint="eastAsia" w:ascii="仿宋_GB2312" w:hAnsi="仿宋_GB2312" w:eastAsia="仿宋_GB2312" w:cs="仿宋_GB2312"/>
          <w:sz w:val="32"/>
          <w:szCs w:val="32"/>
        </w:rPr>
      </w:pPr>
    </w:p>
    <w:p>
      <w:pPr>
        <w:pStyle w:val="10"/>
        <w:ind w:left="0" w:leftChars="0" w:firstLine="640" w:firstLineChars="200"/>
        <w:rPr>
          <w:rFonts w:hint="eastAsia" w:ascii="仿宋_GB2312" w:hAnsi="仿宋_GB2312" w:eastAsia="仿宋_GB2312" w:cs="仿宋_GB2312"/>
          <w:sz w:val="32"/>
          <w:szCs w:val="32"/>
          <w:lang w:val="en-US" w:eastAsia="zh-CN"/>
        </w:rPr>
        <w:sectPr>
          <w:pgSz w:w="11906" w:h="16838"/>
          <w:pgMar w:top="1587" w:right="1587" w:bottom="1587" w:left="1587" w:header="851" w:footer="992" w:gutter="0"/>
          <w:pgNumType w:fmt="numberInDash"/>
          <w:cols w:space="425" w:num="1"/>
          <w:docGrid w:type="lines" w:linePitch="312" w:charSpace="0"/>
        </w:sectPr>
      </w:pPr>
      <w:r>
        <w:rPr>
          <w:rFonts w:hint="eastAsia" w:ascii="仿宋_GB2312" w:hAnsi="仿宋_GB2312" w:eastAsia="仿宋_GB2312" w:cs="仿宋_GB2312"/>
          <w:sz w:val="32"/>
          <w:szCs w:val="32"/>
          <w:lang w:val="en-US" w:eastAsia="zh-CN"/>
        </w:rPr>
        <w:t>(此件公开发布)</w:t>
      </w:r>
    </w:p>
    <w:p>
      <w:pPr>
        <w:spacing w:line="600" w:lineRule="exact"/>
        <w:jc w:val="both"/>
        <w:rPr>
          <w:rFonts w:ascii="仿宋_GB2312" w:hAnsi="仿宋_GB2312" w:eastAsia="仿宋_GB2312" w:cs="仿宋_GB2312"/>
          <w:sz w:val="32"/>
          <w:szCs w:val="32"/>
        </w:rPr>
      </w:pPr>
    </w:p>
    <w:p>
      <w:pPr>
        <w:pStyle w:val="10"/>
        <w:rPr>
          <w:rFonts w:ascii="仿宋_GB2312" w:hAnsi="仿宋_GB2312" w:eastAsia="仿宋_GB2312" w:cs="仿宋_GB2312"/>
          <w:sz w:val="32"/>
          <w:szCs w:val="32"/>
        </w:rPr>
      </w:pPr>
    </w:p>
    <w:p>
      <w:pPr>
        <w:pStyle w:val="10"/>
        <w:rPr>
          <w:rFonts w:ascii="仿宋_GB2312" w:hAnsi="仿宋_GB2312" w:eastAsia="仿宋_GB2312" w:cs="仿宋_GB2312"/>
          <w:sz w:val="32"/>
          <w:szCs w:val="32"/>
        </w:rPr>
      </w:pPr>
    </w:p>
    <w:p>
      <w:pPr>
        <w:pStyle w:val="10"/>
        <w:rPr>
          <w:rFonts w:ascii="仿宋_GB2312" w:hAnsi="仿宋_GB2312" w:eastAsia="仿宋_GB2312" w:cs="仿宋_GB2312"/>
          <w:sz w:val="32"/>
          <w:szCs w:val="32"/>
        </w:rPr>
      </w:pPr>
    </w:p>
    <w:p>
      <w:pPr>
        <w:pStyle w:val="10"/>
        <w:rPr>
          <w:rFonts w:ascii="仿宋_GB2312" w:hAnsi="仿宋_GB2312" w:eastAsia="仿宋_GB2312" w:cs="仿宋_GB2312"/>
          <w:sz w:val="32"/>
          <w:szCs w:val="32"/>
        </w:rPr>
      </w:pPr>
    </w:p>
    <w:p>
      <w:pPr>
        <w:pStyle w:val="10"/>
        <w:rPr>
          <w:rFonts w:ascii="仿宋_GB2312" w:hAnsi="仿宋_GB2312" w:eastAsia="仿宋_GB2312" w:cs="仿宋_GB2312"/>
          <w:sz w:val="32"/>
          <w:szCs w:val="32"/>
        </w:rPr>
      </w:pPr>
    </w:p>
    <w:p>
      <w:pPr>
        <w:pStyle w:val="10"/>
        <w:rPr>
          <w:rFonts w:ascii="仿宋_GB2312" w:hAnsi="仿宋_GB2312" w:eastAsia="仿宋_GB2312" w:cs="仿宋_GB2312"/>
          <w:sz w:val="32"/>
          <w:szCs w:val="32"/>
        </w:rPr>
      </w:pPr>
    </w:p>
    <w:p>
      <w:pPr>
        <w:spacing w:line="600" w:lineRule="exact"/>
        <w:jc w:val="center"/>
        <w:rPr>
          <w:rFonts w:ascii="仿宋_GB2312" w:eastAsia="仿宋_GB2312"/>
          <w:sz w:val="32"/>
          <w:szCs w:val="32"/>
        </w:rPr>
      </w:pPr>
      <w:r>
        <w:rPr>
          <w:rFonts w:hint="eastAsia" w:ascii="仿宋_GB2312" w:eastAsia="仿宋_GB2312"/>
          <w:sz w:val="32"/>
          <w:szCs w:val="32"/>
        </w:rPr>
        <w:t>郯政字〔2021〕21号</w:t>
      </w:r>
    </w:p>
    <w:p>
      <w:pPr>
        <w:spacing w:line="600" w:lineRule="exact"/>
        <w:jc w:val="center"/>
        <w:rPr>
          <w:rFonts w:ascii="方正小标宋_GBK" w:hAnsi="方正小标宋_GBK" w:eastAsia="方正小标宋_GBK" w:cs="方正小标宋_GBK"/>
          <w:sz w:val="44"/>
          <w:szCs w:val="44"/>
        </w:rPr>
      </w:pPr>
    </w:p>
    <w:p>
      <w:pPr>
        <w:spacing w:line="600" w:lineRule="exact"/>
        <w:jc w:val="center"/>
        <w:rPr>
          <w:rFonts w:ascii="方正小标宋_GBK" w:hAnsi="方正小标宋_GBK" w:eastAsia="方正小标宋_GBK" w:cs="方正小标宋_GBK"/>
          <w:sz w:val="44"/>
          <w:szCs w:val="44"/>
        </w:rPr>
      </w:pPr>
      <w:r>
        <w:rPr>
          <w:rFonts w:hint="eastAsia" w:ascii="方正小标宋简体" w:eastAsia="方正小标宋简体" w:hAnsiTheme="majorEastAsia"/>
          <w:sz w:val="44"/>
          <w:szCs w:val="44"/>
        </w:rPr>
        <w:t>郯城县人民政府</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关于郯城县水务公司改制的批复</w:t>
      </w:r>
    </w:p>
    <w:p>
      <w:pPr>
        <w:spacing w:line="60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600" w:lineRule="exac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县国有资产管理服务中心：</w:t>
      </w:r>
    </w:p>
    <w:p>
      <w:pPr>
        <w:spacing w:line="600" w:lineRule="exact"/>
        <w:ind w:firstLine="640" w:firstLineChars="200"/>
        <w:rPr>
          <w:rFonts w:ascii="仿宋_GB2312" w:hAnsi="仿宋_GB2312" w:eastAsia="仿宋_GB2312" w:cs="仿宋_GB2312"/>
          <w:sz w:val="32"/>
          <w:szCs w:val="32"/>
          <w:shd w:val="clear" w:color="030000" w:fill="FFFFFF"/>
        </w:rPr>
      </w:pPr>
      <w:r>
        <w:rPr>
          <w:rFonts w:hint="eastAsia" w:ascii="仿宋_GB2312" w:hAnsi="仿宋_GB2312" w:eastAsia="仿宋_GB2312" w:cs="仿宋_GB2312"/>
          <w:sz w:val="32"/>
          <w:szCs w:val="32"/>
        </w:rPr>
        <w:t>你单位</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rPr>
        <w:t>关于郯城县水务公司改制的请示</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rPr>
        <w:t>郯国资〔</w:t>
      </w:r>
      <w:r>
        <w:rPr>
          <w:rFonts w:ascii="Times New Roman" w:hAnsi="Times New Roman" w:eastAsia="仿宋_GB2312" w:cs="Times New Roman"/>
          <w:sz w:val="32"/>
          <w:szCs w:val="32"/>
        </w:rPr>
        <w:t>2021</w:t>
      </w: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16</w:t>
      </w:r>
      <w:r>
        <w:rPr>
          <w:rFonts w:hint="eastAsia" w:ascii="仿宋_GB2312" w:hAnsi="仿宋_GB2312" w:eastAsia="仿宋_GB2312" w:cs="仿宋_GB2312"/>
          <w:sz w:val="32"/>
          <w:szCs w:val="32"/>
        </w:rPr>
        <w:t>号）已收</w:t>
      </w:r>
      <w:r>
        <w:rPr>
          <w:rFonts w:hint="eastAsia" w:ascii="仿宋_GB2312" w:hAnsi="仿宋_GB2312" w:eastAsia="仿宋_GB2312" w:cs="仿宋_GB2312"/>
          <w:sz w:val="32"/>
          <w:szCs w:val="32"/>
          <w:shd w:val="clear" w:color="030000" w:fill="FFFFFF"/>
        </w:rPr>
        <w:t>悉，经研究，批复如下：</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原则同意郯城县水务公司改制为郯城县水务集团有限公司，注册资本金</w:t>
      </w:r>
      <w:r>
        <w:rPr>
          <w:rFonts w:ascii="Times New Roman" w:hAnsi="Times New Roman" w:eastAsia="仿宋_GB2312" w:cs="Times New Roman"/>
          <w:sz w:val="32"/>
          <w:szCs w:val="32"/>
        </w:rPr>
        <w:t>20000</w:t>
      </w:r>
      <w:r>
        <w:rPr>
          <w:rFonts w:hint="eastAsia" w:ascii="仿宋_GB2312" w:hAnsi="仿宋_GB2312" w:eastAsia="仿宋_GB2312" w:cs="仿宋_GB2312"/>
          <w:sz w:val="32"/>
          <w:szCs w:val="32"/>
        </w:rPr>
        <w:t>万元，由郯城县国有资产管理服务中心</w:t>
      </w:r>
      <w:r>
        <w:rPr>
          <w:rFonts w:ascii="Times New Roman" w:hAnsi="Times New Roman" w:eastAsia="仿宋_GB2312" w:cs="Times New Roman"/>
          <w:sz w:val="32"/>
          <w:szCs w:val="32"/>
        </w:rPr>
        <w:t>100%</w:t>
      </w:r>
      <w:r>
        <w:rPr>
          <w:rFonts w:hint="eastAsia" w:ascii="仿宋_GB2312" w:hAnsi="仿宋_GB2312" w:eastAsia="仿宋_GB2312" w:cs="仿宋_GB2312"/>
          <w:sz w:val="32"/>
          <w:szCs w:val="32"/>
        </w:rPr>
        <w:t>控股，作为县属一级企业管理。领导班子由县委统一管理，设置董事会、监事会，设置董事长、总经理各1名（可以兼任），设置副经理3名，实行董事会领导下的经理负责制。经营范围：市政、农村、工业供水；市政道路管网工程；污水管网建设维护；污泥焚烧；包装饮用水生产与销售；绿化、保洁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你单位要按照相关法律法规要求，认真履行监管职责，督促该公司严格按照《公司法》等有关法律法规建立规章制度，完善法人治理结构，依法合规开展经营活动，切实防范风险。</w:t>
      </w:r>
    </w:p>
    <w:p>
      <w:pPr>
        <w:spacing w:line="600" w:lineRule="exact"/>
        <w:ind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特此批复。</w:t>
      </w:r>
    </w:p>
    <w:p>
      <w:pPr>
        <w:spacing w:line="60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600" w:lineRule="exact"/>
        <w:ind w:firstLine="640" w:firstLineChars="200"/>
        <w:jc w:val="center"/>
        <w:rPr>
          <w:rFonts w:ascii="仿宋_GB2312" w:hAnsi="仿宋_GB2312" w:eastAsia="仿宋_GB2312" w:cs="仿宋_GB2312"/>
          <w:sz w:val="32"/>
          <w:szCs w:val="32"/>
        </w:rPr>
      </w:pPr>
    </w:p>
    <w:p>
      <w:pPr>
        <w:spacing w:line="60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郯城县人民政府</w:t>
      </w:r>
    </w:p>
    <w:p>
      <w:pPr>
        <w:spacing w:line="600" w:lineRule="exact"/>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2021年4月12日</w:t>
      </w:r>
    </w:p>
    <w:p>
      <w:pPr>
        <w:pStyle w:val="10"/>
        <w:rPr>
          <w:rFonts w:hint="eastAsia" w:ascii="仿宋_GB2312" w:hAnsi="仿宋_GB2312" w:eastAsia="仿宋_GB2312" w:cs="仿宋_GB2312"/>
          <w:sz w:val="32"/>
          <w:szCs w:val="32"/>
        </w:rPr>
      </w:pPr>
    </w:p>
    <w:p>
      <w:pPr>
        <w:pStyle w:val="10"/>
        <w:ind w:left="0" w:leftChars="0" w:firstLine="640" w:firstLineChars="200"/>
        <w:rPr>
          <w:rFonts w:hint="eastAsia" w:ascii="仿宋_GB2312" w:hAnsi="仿宋_GB2312" w:eastAsia="仿宋_GB2312" w:cs="仿宋_GB2312"/>
          <w:sz w:val="32"/>
          <w:szCs w:val="32"/>
          <w:lang w:val="en-US" w:eastAsia="zh-CN"/>
        </w:rPr>
        <w:sectPr>
          <w:pgSz w:w="11906" w:h="16838"/>
          <w:pgMar w:top="1587" w:right="1587" w:bottom="1587" w:left="1587" w:header="851" w:footer="992" w:gutter="0"/>
          <w:pgNumType w:fmt="numberInDash"/>
          <w:cols w:space="425" w:num="1"/>
          <w:docGrid w:type="lines" w:linePitch="312" w:charSpace="0"/>
        </w:sectPr>
      </w:pPr>
      <w:r>
        <w:rPr>
          <w:rFonts w:hint="eastAsia" w:ascii="仿宋_GB2312" w:hAnsi="仿宋_GB2312" w:eastAsia="仿宋_GB2312" w:cs="仿宋_GB2312"/>
          <w:sz w:val="32"/>
          <w:szCs w:val="32"/>
          <w:lang w:val="en-US" w:eastAsia="zh-CN"/>
        </w:rPr>
        <w:t>(此件公开发布)</w:t>
      </w:r>
    </w:p>
    <w:p>
      <w:pPr>
        <w:spacing w:line="640" w:lineRule="exact"/>
        <w:jc w:val="center"/>
        <w:rPr>
          <w:rFonts w:hint="eastAsia" w:ascii="文星仿宋" w:eastAsia="文星仿宋"/>
          <w:sz w:val="32"/>
          <w:szCs w:val="32"/>
        </w:rPr>
      </w:pPr>
    </w:p>
    <w:p>
      <w:pPr>
        <w:spacing w:before="156" w:beforeLines="50" w:after="156" w:afterLines="50" w:line="640" w:lineRule="exact"/>
        <w:jc w:val="center"/>
        <w:rPr>
          <w:rFonts w:ascii="文星仿宋" w:eastAsia="文星仿宋"/>
          <w:sz w:val="32"/>
          <w:szCs w:val="32"/>
        </w:rPr>
      </w:pPr>
    </w:p>
    <w:p>
      <w:pPr>
        <w:spacing w:before="156" w:beforeLines="50" w:after="156" w:afterLines="50" w:line="640" w:lineRule="exact"/>
        <w:jc w:val="center"/>
        <w:rPr>
          <w:rFonts w:ascii="文星仿宋" w:eastAsia="文星仿宋"/>
          <w:sz w:val="32"/>
          <w:szCs w:val="32"/>
        </w:rPr>
      </w:pPr>
    </w:p>
    <w:p>
      <w:pPr>
        <w:spacing w:line="640" w:lineRule="exact"/>
        <w:jc w:val="center"/>
        <w:rPr>
          <w:rFonts w:ascii="文星仿宋" w:eastAsia="文星仿宋"/>
          <w:sz w:val="32"/>
          <w:szCs w:val="32"/>
        </w:rPr>
      </w:pPr>
    </w:p>
    <w:p>
      <w:pPr>
        <w:spacing w:line="600" w:lineRule="exact"/>
        <w:jc w:val="center"/>
        <w:rPr>
          <w:rFonts w:ascii="文星仿宋" w:eastAsia="文星仿宋"/>
          <w:sz w:val="32"/>
          <w:szCs w:val="32"/>
        </w:rPr>
      </w:pPr>
    </w:p>
    <w:p>
      <w:pPr>
        <w:spacing w:line="600" w:lineRule="exact"/>
        <w:jc w:val="center"/>
        <w:rPr>
          <w:rFonts w:ascii="文星仿宋" w:eastAsia="文星仿宋"/>
          <w:sz w:val="32"/>
          <w:szCs w:val="32"/>
        </w:rPr>
      </w:pPr>
    </w:p>
    <w:p>
      <w:pPr>
        <w:spacing w:line="600" w:lineRule="exact"/>
        <w:jc w:val="center"/>
        <w:rPr>
          <w:rFonts w:ascii="仿宋_GB2312" w:hAnsi="仿宋_GB2312" w:eastAsia="仿宋_GB2312" w:cs="仿宋_GB2312"/>
          <w:sz w:val="32"/>
          <w:szCs w:val="32"/>
        </w:rPr>
      </w:pPr>
    </w:p>
    <w:p>
      <w:pPr>
        <w:spacing w:line="600" w:lineRule="exact"/>
        <w:jc w:val="center"/>
        <w:rPr>
          <w:rFonts w:ascii="仿宋_GB2312" w:eastAsia="仿宋_GB2312"/>
          <w:sz w:val="32"/>
          <w:szCs w:val="32"/>
        </w:rPr>
      </w:pPr>
      <w:r>
        <w:rPr>
          <w:rFonts w:hint="eastAsia" w:ascii="仿宋_GB2312" w:eastAsia="仿宋_GB2312"/>
          <w:sz w:val="32"/>
          <w:szCs w:val="32"/>
        </w:rPr>
        <w:t>郯政字〔2021〕22号</w:t>
      </w:r>
    </w:p>
    <w:p>
      <w:pPr>
        <w:spacing w:line="600" w:lineRule="exact"/>
        <w:jc w:val="center"/>
        <w:rPr>
          <w:rFonts w:ascii="方正小标宋_GBK" w:hAnsi="方正小标宋_GBK" w:eastAsia="方正小标宋_GBK" w:cs="方正小标宋_GBK"/>
          <w:sz w:val="44"/>
          <w:szCs w:val="44"/>
        </w:rPr>
      </w:pPr>
    </w:p>
    <w:p>
      <w:pPr>
        <w:spacing w:line="600" w:lineRule="exact"/>
        <w:jc w:val="center"/>
        <w:rPr>
          <w:rFonts w:ascii="方正小标宋_GBK" w:hAnsi="方正小标宋_GBK" w:eastAsia="方正小标宋_GBK" w:cs="方正小标宋_GBK"/>
          <w:sz w:val="44"/>
          <w:szCs w:val="44"/>
        </w:rPr>
      </w:pPr>
      <w:r>
        <w:rPr>
          <w:rFonts w:hint="eastAsia" w:ascii="方正小标宋简体" w:eastAsia="方正小标宋简体" w:hAnsiTheme="majorEastAsia"/>
          <w:sz w:val="44"/>
          <w:szCs w:val="44"/>
        </w:rPr>
        <w:t>郯城县人民政府</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关于郯城县城市建设投资集团有限公司收购山东绿轩市政园林工程有限公司的批复</w:t>
      </w:r>
    </w:p>
    <w:p>
      <w:pPr>
        <w:spacing w:line="60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600" w:lineRule="exac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县国有资产管理服务中心：</w:t>
      </w:r>
    </w:p>
    <w:p>
      <w:pPr>
        <w:spacing w:line="600" w:lineRule="exact"/>
        <w:ind w:firstLine="640" w:firstLineChars="200"/>
        <w:rPr>
          <w:rFonts w:ascii="仿宋_GB2312" w:hAnsi="仿宋_GB2312" w:eastAsia="仿宋_GB2312" w:cs="仿宋_GB2312"/>
          <w:sz w:val="32"/>
          <w:szCs w:val="32"/>
          <w:shd w:val="clear" w:color="030000" w:fill="FFFFFF"/>
        </w:rPr>
      </w:pPr>
      <w:r>
        <w:rPr>
          <w:rFonts w:hint="eastAsia" w:ascii="仿宋_GB2312" w:hAnsi="仿宋_GB2312" w:eastAsia="仿宋_GB2312" w:cs="仿宋_GB2312"/>
          <w:sz w:val="32"/>
          <w:szCs w:val="32"/>
        </w:rPr>
        <w:t>你单位《关于郯城县城市建设投资集团有限公司收购山东绿轩市政园林工程有限公司的请示》（郯国资〔</w:t>
      </w:r>
      <w:r>
        <w:rPr>
          <w:rFonts w:hint="eastAsia" w:ascii="仿宋_GB2312" w:hAnsi="Times New Roman" w:eastAsia="仿宋_GB2312"/>
          <w:sz w:val="32"/>
          <w:szCs w:val="32"/>
        </w:rPr>
        <w:t>2021</w:t>
      </w:r>
      <w:r>
        <w:rPr>
          <w:rFonts w:hint="eastAsia" w:ascii="仿宋_GB2312" w:hAnsi="仿宋_GB2312" w:eastAsia="仿宋_GB2312" w:cs="仿宋_GB2312"/>
          <w:sz w:val="32"/>
          <w:szCs w:val="32"/>
        </w:rPr>
        <w:t>〕</w:t>
      </w:r>
      <w:r>
        <w:rPr>
          <w:rFonts w:hint="eastAsia" w:ascii="仿宋_GB2312" w:hAnsi="Times New Roman" w:eastAsia="仿宋_GB2312"/>
          <w:sz w:val="32"/>
          <w:szCs w:val="32"/>
        </w:rPr>
        <w:t>19</w:t>
      </w:r>
      <w:r>
        <w:rPr>
          <w:rFonts w:hint="eastAsia" w:ascii="仿宋_GB2312" w:hAnsi="仿宋_GB2312" w:eastAsia="仿宋_GB2312" w:cs="仿宋_GB2312"/>
          <w:sz w:val="32"/>
          <w:szCs w:val="32"/>
        </w:rPr>
        <w:t>号）收</w:t>
      </w:r>
      <w:r>
        <w:rPr>
          <w:rFonts w:hint="eastAsia" w:ascii="仿宋_GB2312" w:hAnsi="仿宋_GB2312" w:eastAsia="仿宋_GB2312" w:cs="仿宋_GB2312"/>
          <w:sz w:val="32"/>
          <w:szCs w:val="32"/>
          <w:shd w:val="clear" w:color="030000" w:fill="FFFFFF"/>
        </w:rPr>
        <w:t>悉，经研究，批复如下：</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原则同意郯城县城市建设投资集团有限公司（下称县城投集团）收购临沂檀轩建设有限公司所持有的</w:t>
      </w:r>
      <w:r>
        <w:rPr>
          <w:rFonts w:hint="eastAsia" w:ascii="仿宋_GB2312" w:eastAsia="仿宋_GB2312"/>
          <w:sz w:val="32"/>
          <w:szCs w:val="32"/>
        </w:rPr>
        <w:t>山东绿轩市政园林工程有限公司</w:t>
      </w:r>
      <w:r>
        <w:rPr>
          <w:rFonts w:hint="eastAsia" w:ascii="仿宋_GB2312" w:hAnsi="Times New Roman" w:eastAsia="仿宋_GB2312"/>
          <w:sz w:val="32"/>
          <w:szCs w:val="32"/>
        </w:rPr>
        <w:t>51%</w:t>
      </w:r>
      <w:r>
        <w:rPr>
          <w:rFonts w:hint="eastAsia" w:ascii="仿宋_GB2312" w:eastAsia="仿宋_GB2312"/>
          <w:sz w:val="32"/>
          <w:szCs w:val="32"/>
        </w:rPr>
        <w:t>股权</w:t>
      </w:r>
      <w:r>
        <w:rPr>
          <w:rFonts w:hint="eastAsia" w:ascii="仿宋_GB2312" w:hAnsi="仿宋_GB2312" w:eastAsia="仿宋_GB2312" w:cs="仿宋_GB2312"/>
          <w:sz w:val="32"/>
          <w:szCs w:val="32"/>
        </w:rPr>
        <w:t>。县城投集团要做好相关收购工作，在今后的经营中，企业要建立规章制度，规范生产经营。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特此批复。</w:t>
      </w:r>
    </w:p>
    <w:p>
      <w:pPr>
        <w:spacing w:line="60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600" w:lineRule="exact"/>
        <w:ind w:firstLine="640" w:firstLineChars="200"/>
        <w:jc w:val="center"/>
        <w:rPr>
          <w:rFonts w:ascii="仿宋_GB2312" w:hAnsi="仿宋_GB2312" w:eastAsia="仿宋_GB2312" w:cs="仿宋_GB2312"/>
          <w:sz w:val="32"/>
          <w:szCs w:val="32"/>
        </w:rPr>
      </w:pPr>
    </w:p>
    <w:p>
      <w:pPr>
        <w:spacing w:line="60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郯城县人民政府</w:t>
      </w:r>
    </w:p>
    <w:p>
      <w:pPr>
        <w:pStyle w:val="1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2021年4月12日</w:t>
      </w:r>
    </w:p>
    <w:p>
      <w:pPr>
        <w:pStyle w:val="10"/>
        <w:rPr>
          <w:rFonts w:hint="eastAsia" w:ascii="仿宋_GB2312" w:hAnsi="仿宋_GB2312" w:eastAsia="仿宋_GB2312" w:cs="仿宋_GB2312"/>
          <w:sz w:val="32"/>
          <w:szCs w:val="32"/>
        </w:rPr>
      </w:pPr>
    </w:p>
    <w:p>
      <w:pPr>
        <w:pStyle w:val="10"/>
        <w:ind w:left="0" w:leftChars="0" w:firstLine="640" w:firstLineChars="200"/>
        <w:rPr>
          <w:rFonts w:hint="eastAsia" w:ascii="仿宋_GB2312" w:hAnsi="仿宋_GB2312" w:eastAsia="仿宋_GB2312" w:cs="仿宋_GB2312"/>
          <w:sz w:val="32"/>
          <w:szCs w:val="32"/>
          <w:lang w:val="en-US" w:eastAsia="zh-CN"/>
        </w:rPr>
        <w:sectPr>
          <w:pgSz w:w="11906" w:h="16838"/>
          <w:pgMar w:top="1587" w:right="1587" w:bottom="1587" w:left="1587" w:header="851" w:footer="992" w:gutter="0"/>
          <w:pgNumType w:fmt="numberInDash"/>
          <w:cols w:space="425" w:num="1"/>
          <w:docGrid w:type="lines" w:linePitch="312" w:charSpace="0"/>
        </w:sectPr>
      </w:pPr>
      <w:r>
        <w:rPr>
          <w:rFonts w:hint="eastAsia" w:ascii="仿宋_GB2312" w:hAnsi="仿宋_GB2312" w:eastAsia="仿宋_GB2312" w:cs="仿宋_GB2312"/>
          <w:sz w:val="32"/>
          <w:szCs w:val="32"/>
          <w:lang w:val="en-US" w:eastAsia="zh-CN"/>
        </w:rPr>
        <w:t>(此件公开发布)</w:t>
      </w:r>
    </w:p>
    <w:p>
      <w:pPr>
        <w:pStyle w:val="16"/>
        <w:spacing w:line="560" w:lineRule="exact"/>
        <w:ind w:firstLine="639"/>
        <w:rPr>
          <w:rFonts w:ascii="穝灿砰" w:hAnsi="穝灿砰"/>
          <w:sz w:val="32"/>
          <w:szCs w:val="32"/>
        </w:rPr>
      </w:pPr>
    </w:p>
    <w:p>
      <w:pPr>
        <w:pStyle w:val="16"/>
        <w:spacing w:line="560" w:lineRule="exact"/>
        <w:ind w:firstLine="639"/>
        <w:rPr>
          <w:rFonts w:ascii="穝灿砰" w:hAnsi="穝灿砰"/>
          <w:sz w:val="32"/>
          <w:szCs w:val="32"/>
        </w:rPr>
      </w:pPr>
    </w:p>
    <w:p>
      <w:pPr>
        <w:pStyle w:val="16"/>
        <w:spacing w:line="560" w:lineRule="exact"/>
        <w:ind w:firstLine="639"/>
        <w:rPr>
          <w:rFonts w:ascii="穝灿砰" w:hAnsi="穝灿砰"/>
          <w:sz w:val="32"/>
          <w:szCs w:val="32"/>
        </w:rPr>
      </w:pPr>
    </w:p>
    <w:p>
      <w:pPr>
        <w:pStyle w:val="16"/>
        <w:spacing w:line="560" w:lineRule="exact"/>
        <w:ind w:firstLine="639"/>
        <w:rPr>
          <w:rFonts w:ascii="穝灿砰" w:hAnsi="穝灿砰"/>
          <w:sz w:val="32"/>
          <w:szCs w:val="32"/>
        </w:rPr>
      </w:pPr>
    </w:p>
    <w:p>
      <w:pPr>
        <w:pStyle w:val="16"/>
        <w:spacing w:line="560" w:lineRule="exact"/>
        <w:ind w:firstLine="639"/>
        <w:rPr>
          <w:rFonts w:ascii="穝灿砰" w:hAnsi="穝灿砰"/>
          <w:sz w:val="32"/>
          <w:szCs w:val="32"/>
        </w:rPr>
      </w:pPr>
    </w:p>
    <w:p>
      <w:pPr>
        <w:pStyle w:val="16"/>
        <w:spacing w:line="560" w:lineRule="exact"/>
        <w:ind w:firstLine="639"/>
        <w:rPr>
          <w:rFonts w:ascii="穝灿砰" w:hAnsi="穝灿砰"/>
          <w:sz w:val="32"/>
          <w:szCs w:val="32"/>
        </w:rPr>
      </w:pPr>
      <w:r>
        <w:rPr>
          <w:rFonts w:ascii="穝灿砰" w:hAnsi="穝灿砰"/>
          <w:sz w:val="32"/>
          <w:szCs w:val="32"/>
        </w:rPr>
        <w:br w:type="textWrapping"/>
      </w:r>
    </w:p>
    <w:p>
      <w:pPr>
        <w:pStyle w:val="16"/>
        <w:spacing w:line="560" w:lineRule="exact"/>
        <w:ind w:left="0"/>
        <w:jc w:val="center"/>
        <w:rPr>
          <w:rFonts w:hint="eastAsia" w:ascii="仿宋_GB2312" w:hAnsi="穝灿砰" w:eastAsia="仿宋_GB2312"/>
          <w:sz w:val="32"/>
          <w:szCs w:val="32"/>
        </w:rPr>
      </w:pPr>
      <w:r>
        <w:rPr>
          <w:rFonts w:hint="eastAsia" w:ascii="仿宋_GB2312" w:hAnsi="穝灿砰" w:eastAsia="仿宋_GB2312"/>
          <w:sz w:val="32"/>
          <w:szCs w:val="32"/>
        </w:rPr>
        <w:t>郯政字〔2021〕</w:t>
      </w:r>
      <w:r>
        <w:rPr>
          <w:rFonts w:hint="eastAsia" w:ascii="仿宋_GB2312" w:hAnsi="穝灿砰" w:eastAsia="仿宋_GB2312"/>
          <w:sz w:val="32"/>
          <w:szCs w:val="32"/>
          <w:lang w:val="en-US" w:eastAsia="zh-CN"/>
        </w:rPr>
        <w:t>23</w:t>
      </w:r>
      <w:r>
        <w:rPr>
          <w:rFonts w:hint="eastAsia" w:ascii="仿宋_GB2312" w:hAnsi="穝灿砰" w:eastAsia="仿宋_GB2312"/>
          <w:sz w:val="32"/>
          <w:szCs w:val="32"/>
        </w:rPr>
        <w:t>号</w:t>
      </w:r>
    </w:p>
    <w:p>
      <w:pPr>
        <w:pStyle w:val="16"/>
        <w:spacing w:line="900" w:lineRule="exact"/>
        <w:ind w:left="0" w:firstLine="641"/>
        <w:rPr>
          <w:rFonts w:ascii="穝灿砰" w:hAnsi="穝灿砰"/>
          <w:sz w:val="32"/>
          <w:szCs w:val="32"/>
        </w:rPr>
      </w:pPr>
    </w:p>
    <w:p>
      <w:pPr>
        <w:widowControl/>
        <w:spacing w:line="640" w:lineRule="exact"/>
        <w:jc w:val="center"/>
        <w:rPr>
          <w:rFonts w:hint="eastAsia"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郯城县人民政府</w:t>
      </w:r>
    </w:p>
    <w:p>
      <w:pPr>
        <w:spacing w:line="560" w:lineRule="exact"/>
        <w:jc w:val="center"/>
        <w:rPr>
          <w:rFonts w:eastAsia="方正小标宋简体"/>
          <w:sz w:val="44"/>
          <w:szCs w:val="44"/>
        </w:rPr>
      </w:pPr>
      <w:r>
        <w:rPr>
          <w:rFonts w:eastAsia="方正小标宋简体"/>
          <w:sz w:val="44"/>
          <w:szCs w:val="44"/>
        </w:rPr>
        <w:t>关于给予省派第四轮第一书记记三等功的</w:t>
      </w:r>
    </w:p>
    <w:p>
      <w:pPr>
        <w:widowControl/>
        <w:spacing w:line="640" w:lineRule="exact"/>
        <w:jc w:val="center"/>
        <w:rPr>
          <w:rFonts w:hint="eastAsia"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决   定</w:t>
      </w:r>
    </w:p>
    <w:p>
      <w:pPr>
        <w:spacing w:line="560" w:lineRule="exact"/>
        <w:ind w:right="-193"/>
        <w:jc w:val="center"/>
        <w:rPr>
          <w:rFonts w:hint="eastAsia" w:ascii="方正小标宋简体" w:hAnsi="穝灿砰" w:eastAsia="方正小标宋简体"/>
          <w:kern w:val="0"/>
          <w:sz w:val="44"/>
          <w:szCs w:val="44"/>
        </w:rPr>
      </w:pPr>
    </w:p>
    <w:p>
      <w:pPr>
        <w:pStyle w:val="8"/>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按照省委统一部署，2019年4月，青岛科技大学体育学院、省信访局、省地质局、山东科技大学、齐鲁石化公司、省农发行、山东海事局、山东大学、省委办公厅选派了1名挂职县委副书记和22名第一书记。</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两年来，他们扎根郯城，充分发挥一线“尖兵”作用，聚力抓党建促乡村振兴，认真履职尽责，任职工作取得了明显成效。累计协调投入各类帮扶资金1.2亿元；18个任职村规范基本制度、提升党建阵地、带强支部书记，建强了基层党组织；用活“三资”清理政策，</w:t>
      </w:r>
      <w:r>
        <w:rPr>
          <w:rFonts w:hint="eastAsia" w:ascii="仿宋_GB2312" w:hAnsi="仿宋_GB2312" w:eastAsia="仿宋_GB2312" w:cs="仿宋_GB2312"/>
          <w:bCs/>
          <w:sz w:val="32"/>
          <w:szCs w:val="32"/>
        </w:rPr>
        <w:t>指导党支部领办27个合作社，</w:t>
      </w:r>
      <w:r>
        <w:rPr>
          <w:rFonts w:hint="eastAsia" w:ascii="仿宋_GB2312" w:hAnsi="仿宋_GB2312" w:eastAsia="仿宋_GB2312" w:cs="仿宋_GB2312"/>
          <w:sz w:val="32"/>
          <w:szCs w:val="32"/>
        </w:rPr>
        <w:t>实现村集体经济增收230余万元，建档立卡贫困户全部脱贫</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rPr>
        <w:t>基础设施显著改善，村容村貌焕然一新，群众幸福指数显著提升</w:t>
      </w:r>
      <w:r>
        <w:rPr>
          <w:rFonts w:hint="eastAsia" w:ascii="仿宋_GB2312" w:hAnsi="仿宋_GB2312" w:eastAsia="仿宋_GB2312" w:cs="仿宋_GB2312"/>
          <w:bCs/>
          <w:sz w:val="32"/>
          <w:szCs w:val="32"/>
        </w:rPr>
        <w:t>。部分乡镇、村先后被评为“省级乡村振兴示范乡镇”和“省级美丽乡村”。</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为表彰第一书记工作成绩，决定给予省派第四轮第一书记领队张霄同志和省派第四轮第一书记张领军等23名同志各记三等功一次。</w:t>
      </w:r>
    </w:p>
    <w:p>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附：记三等功人员名单</w:t>
      </w:r>
    </w:p>
    <w:p>
      <w:pPr>
        <w:spacing w:line="500" w:lineRule="exact"/>
        <w:ind w:right="-193" w:firstLine="640" w:firstLineChars="200"/>
        <w:rPr>
          <w:rFonts w:hint="eastAsia" w:ascii="仿宋_GB2312" w:hAnsi="仿宋_GB2312" w:eastAsia="仿宋_GB2312" w:cs="仿宋_GB2312"/>
          <w:sz w:val="32"/>
          <w:szCs w:val="32"/>
        </w:rPr>
      </w:pPr>
    </w:p>
    <w:p>
      <w:pPr>
        <w:spacing w:line="500" w:lineRule="exact"/>
        <w:ind w:right="-193" w:firstLine="640" w:firstLineChars="200"/>
        <w:rPr>
          <w:rFonts w:hint="eastAsia" w:ascii="仿宋_GB2312" w:hAnsi="仿宋_GB2312" w:eastAsia="仿宋_GB2312" w:cs="仿宋_GB2312"/>
          <w:kern w:val="0"/>
          <w:sz w:val="32"/>
          <w:szCs w:val="32"/>
        </w:rPr>
      </w:pPr>
    </w:p>
    <w:p>
      <w:pPr>
        <w:spacing w:line="500" w:lineRule="exact"/>
        <w:ind w:right="-193" w:firstLine="5600" w:firstLineChars="17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郯城县人民政府</w:t>
      </w:r>
    </w:p>
    <w:p>
      <w:pPr>
        <w:spacing w:line="500" w:lineRule="exact"/>
        <w:ind w:right="-193"/>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2021年4月</w:t>
      </w:r>
      <w:r>
        <w:rPr>
          <w:rFonts w:hint="eastAsia" w:ascii="仿宋_GB2312" w:hAnsi="仿宋_GB2312" w:eastAsia="仿宋_GB2312" w:cs="仿宋_GB2312"/>
          <w:kern w:val="0"/>
          <w:sz w:val="32"/>
          <w:szCs w:val="32"/>
          <w:lang w:val="en-US" w:eastAsia="zh-CN"/>
        </w:rPr>
        <w:t>23</w:t>
      </w:r>
      <w:r>
        <w:rPr>
          <w:rFonts w:hint="eastAsia" w:ascii="仿宋_GB2312" w:hAnsi="仿宋_GB2312" w:eastAsia="仿宋_GB2312" w:cs="仿宋_GB2312"/>
          <w:kern w:val="0"/>
          <w:sz w:val="32"/>
          <w:szCs w:val="32"/>
        </w:rPr>
        <w:t>日</w:t>
      </w:r>
    </w:p>
    <w:p>
      <w:pPr>
        <w:spacing w:line="500" w:lineRule="exact"/>
        <w:ind w:right="-193"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(此件公开发布)</w:t>
      </w:r>
    </w:p>
    <w:p>
      <w:pPr>
        <w:spacing w:line="400" w:lineRule="exact"/>
        <w:jc w:val="center"/>
        <w:rPr>
          <w:rFonts w:eastAsia="方正小标宋简体"/>
          <w:sz w:val="36"/>
          <w:szCs w:val="36"/>
        </w:rPr>
      </w:pPr>
    </w:p>
    <w:p>
      <w:pPr>
        <w:spacing w:line="400" w:lineRule="exact"/>
        <w:jc w:val="center"/>
        <w:rPr>
          <w:rFonts w:eastAsia="方正小标宋简体"/>
          <w:sz w:val="36"/>
          <w:szCs w:val="36"/>
        </w:rPr>
      </w:pPr>
    </w:p>
    <w:p>
      <w:pPr>
        <w:spacing w:line="400" w:lineRule="exact"/>
        <w:jc w:val="center"/>
        <w:rPr>
          <w:rFonts w:eastAsia="方正小标宋简体"/>
          <w:sz w:val="36"/>
          <w:szCs w:val="36"/>
        </w:rPr>
      </w:pPr>
    </w:p>
    <w:p>
      <w:pPr>
        <w:spacing w:line="400" w:lineRule="exact"/>
        <w:jc w:val="center"/>
        <w:rPr>
          <w:rFonts w:eastAsia="方正小标宋简体"/>
          <w:sz w:val="36"/>
          <w:szCs w:val="36"/>
        </w:rPr>
      </w:pPr>
    </w:p>
    <w:p>
      <w:pPr>
        <w:spacing w:line="400" w:lineRule="exact"/>
        <w:jc w:val="center"/>
        <w:rPr>
          <w:rFonts w:eastAsia="方正小标宋简体"/>
          <w:sz w:val="36"/>
          <w:szCs w:val="36"/>
        </w:rPr>
      </w:pPr>
    </w:p>
    <w:p>
      <w:pPr>
        <w:spacing w:line="400" w:lineRule="exact"/>
        <w:jc w:val="center"/>
        <w:rPr>
          <w:rFonts w:eastAsia="方正小标宋简体"/>
          <w:sz w:val="36"/>
          <w:szCs w:val="36"/>
        </w:rPr>
      </w:pPr>
    </w:p>
    <w:p>
      <w:pPr>
        <w:spacing w:line="400" w:lineRule="exact"/>
        <w:jc w:val="center"/>
        <w:rPr>
          <w:rFonts w:eastAsia="方正小标宋简体"/>
          <w:sz w:val="36"/>
          <w:szCs w:val="36"/>
        </w:rPr>
      </w:pPr>
    </w:p>
    <w:p>
      <w:pPr>
        <w:spacing w:line="400" w:lineRule="exact"/>
        <w:jc w:val="center"/>
        <w:rPr>
          <w:rFonts w:eastAsia="方正小标宋简体"/>
          <w:sz w:val="36"/>
          <w:szCs w:val="36"/>
        </w:rPr>
      </w:pPr>
    </w:p>
    <w:p>
      <w:pPr>
        <w:spacing w:line="400" w:lineRule="exact"/>
        <w:jc w:val="center"/>
        <w:rPr>
          <w:rFonts w:eastAsia="方正小标宋简体"/>
          <w:sz w:val="36"/>
          <w:szCs w:val="36"/>
        </w:rPr>
      </w:pPr>
    </w:p>
    <w:p>
      <w:pPr>
        <w:spacing w:line="400" w:lineRule="exact"/>
        <w:jc w:val="center"/>
        <w:rPr>
          <w:rFonts w:eastAsia="方正小标宋简体"/>
          <w:sz w:val="36"/>
          <w:szCs w:val="36"/>
        </w:rPr>
      </w:pPr>
    </w:p>
    <w:p>
      <w:pPr>
        <w:spacing w:line="400" w:lineRule="exact"/>
        <w:jc w:val="center"/>
        <w:rPr>
          <w:rFonts w:eastAsia="方正小标宋简体"/>
          <w:sz w:val="36"/>
          <w:szCs w:val="36"/>
        </w:rPr>
      </w:pPr>
    </w:p>
    <w:p>
      <w:pPr>
        <w:spacing w:line="400" w:lineRule="exact"/>
        <w:jc w:val="center"/>
        <w:rPr>
          <w:rFonts w:eastAsia="方正小标宋简体"/>
          <w:sz w:val="36"/>
          <w:szCs w:val="36"/>
        </w:rPr>
      </w:pPr>
    </w:p>
    <w:p>
      <w:pPr>
        <w:spacing w:line="400" w:lineRule="exact"/>
        <w:jc w:val="center"/>
        <w:rPr>
          <w:rFonts w:eastAsia="方正小标宋简体"/>
          <w:sz w:val="36"/>
          <w:szCs w:val="36"/>
        </w:rPr>
      </w:pPr>
    </w:p>
    <w:p>
      <w:pPr>
        <w:spacing w:line="400" w:lineRule="exact"/>
        <w:jc w:val="center"/>
        <w:rPr>
          <w:rFonts w:eastAsia="方正小标宋简体"/>
          <w:sz w:val="36"/>
          <w:szCs w:val="36"/>
        </w:rPr>
      </w:pPr>
    </w:p>
    <w:p>
      <w:pPr>
        <w:pStyle w:val="10"/>
      </w:pPr>
    </w:p>
    <w:p>
      <w:pPr>
        <w:spacing w:line="400" w:lineRule="exact"/>
        <w:jc w:val="center"/>
        <w:rPr>
          <w:rFonts w:eastAsia="方正小标宋简体"/>
          <w:sz w:val="36"/>
          <w:szCs w:val="36"/>
        </w:rPr>
      </w:pPr>
    </w:p>
    <w:p>
      <w:pPr>
        <w:spacing w:line="400" w:lineRule="exact"/>
        <w:jc w:val="center"/>
        <w:rPr>
          <w:rFonts w:eastAsia="方正小标宋简体"/>
          <w:sz w:val="36"/>
          <w:szCs w:val="36"/>
        </w:rPr>
      </w:pPr>
    </w:p>
    <w:p>
      <w:pPr>
        <w:spacing w:line="400" w:lineRule="exact"/>
        <w:jc w:val="both"/>
        <w:rPr>
          <w:rFonts w:hint="eastAsia" w:eastAsia="方正小标宋简体"/>
          <w:sz w:val="36"/>
          <w:szCs w:val="36"/>
        </w:rPr>
      </w:pPr>
    </w:p>
    <w:p>
      <w:pPr>
        <w:spacing w:line="400" w:lineRule="exact"/>
        <w:jc w:val="center"/>
        <w:rPr>
          <w:rFonts w:hint="eastAsia" w:eastAsia="方正小标宋简体"/>
          <w:sz w:val="36"/>
          <w:szCs w:val="36"/>
        </w:rPr>
      </w:pPr>
      <w:r>
        <w:rPr>
          <w:rFonts w:eastAsia="方正小标宋简体"/>
          <w:sz w:val="36"/>
          <w:szCs w:val="36"/>
        </w:rPr>
        <w:t>记三等功人员名单</w:t>
      </w:r>
    </w:p>
    <w:p>
      <w:pPr>
        <w:spacing w:line="400" w:lineRule="exact"/>
        <w:ind w:firstLine="140" w:firstLineChars="50"/>
        <w:rPr>
          <w:rFonts w:eastAsia="仿宋_GB2312"/>
          <w:color w:val="000000"/>
          <w:sz w:val="28"/>
          <w:szCs w:val="28"/>
        </w:rPr>
      </w:pPr>
    </w:p>
    <w:p>
      <w:pPr>
        <w:spacing w:line="480" w:lineRule="exact"/>
        <w:rPr>
          <w:rFonts w:hint="eastAsia" w:ascii="仿宋_GB2312" w:eastAsia="仿宋_GB2312"/>
          <w:sz w:val="32"/>
          <w:szCs w:val="32"/>
        </w:rPr>
      </w:pPr>
      <w:r>
        <w:rPr>
          <w:rFonts w:hint="eastAsia" w:ascii="仿宋_GB2312" w:eastAsia="仿宋_GB2312"/>
          <w:sz w:val="32"/>
          <w:szCs w:val="32"/>
        </w:rPr>
        <w:t>张  霄   青岛科技大学体育学院党总支书记</w:t>
      </w:r>
    </w:p>
    <w:p>
      <w:pPr>
        <w:spacing w:line="480" w:lineRule="exact"/>
        <w:rPr>
          <w:rFonts w:hint="eastAsia" w:ascii="仿宋_GB2312" w:eastAsia="仿宋_GB2312"/>
          <w:sz w:val="32"/>
          <w:szCs w:val="32"/>
        </w:rPr>
      </w:pPr>
      <w:r>
        <w:rPr>
          <w:rFonts w:hint="eastAsia" w:ascii="仿宋_GB2312" w:eastAsia="仿宋_GB2312"/>
          <w:sz w:val="32"/>
          <w:szCs w:val="32"/>
        </w:rPr>
        <w:t>张领军   省信访局接访二处副处长</w:t>
      </w:r>
    </w:p>
    <w:p>
      <w:pPr>
        <w:spacing w:line="480" w:lineRule="exact"/>
        <w:rPr>
          <w:rFonts w:hint="eastAsia" w:ascii="仿宋_GB2312" w:eastAsia="仿宋_GB2312"/>
          <w:color w:val="000000"/>
          <w:sz w:val="32"/>
          <w:szCs w:val="32"/>
        </w:rPr>
      </w:pPr>
      <w:r>
        <w:rPr>
          <w:rFonts w:hint="eastAsia" w:ascii="仿宋_GB2312" w:eastAsia="仿宋_GB2312"/>
          <w:sz w:val="32"/>
          <w:szCs w:val="32"/>
        </w:rPr>
        <w:t>郭  利   省信访局网络信访处四级调</w:t>
      </w:r>
      <w:r>
        <w:rPr>
          <w:rFonts w:hint="eastAsia" w:ascii="仿宋_GB2312" w:eastAsia="仿宋_GB2312"/>
          <w:color w:val="000000"/>
          <w:sz w:val="32"/>
          <w:szCs w:val="32"/>
        </w:rPr>
        <w:t>研员</w:t>
      </w:r>
    </w:p>
    <w:p>
      <w:pPr>
        <w:spacing w:line="480" w:lineRule="exact"/>
        <w:rPr>
          <w:rFonts w:hint="eastAsia" w:ascii="仿宋_GB2312" w:eastAsia="仿宋_GB2312"/>
          <w:color w:val="000000"/>
          <w:sz w:val="32"/>
          <w:szCs w:val="32"/>
        </w:rPr>
      </w:pPr>
      <w:r>
        <w:rPr>
          <w:rFonts w:hint="eastAsia" w:ascii="仿宋_GB2312" w:eastAsia="仿宋_GB2312"/>
          <w:color w:val="000000"/>
          <w:sz w:val="32"/>
          <w:szCs w:val="32"/>
        </w:rPr>
        <w:t>魏延勇   省信访局驻京办公室一级主任科员</w:t>
      </w:r>
    </w:p>
    <w:p>
      <w:pPr>
        <w:spacing w:line="480" w:lineRule="exact"/>
        <w:rPr>
          <w:rFonts w:hint="eastAsia" w:ascii="仿宋_GB2312" w:eastAsia="仿宋_GB2312"/>
          <w:color w:val="000000"/>
          <w:sz w:val="32"/>
          <w:szCs w:val="32"/>
        </w:rPr>
      </w:pPr>
      <w:r>
        <w:rPr>
          <w:rFonts w:hint="eastAsia" w:ascii="仿宋_GB2312" w:eastAsia="仿宋_GB2312"/>
          <w:color w:val="000000"/>
          <w:sz w:val="32"/>
          <w:szCs w:val="32"/>
        </w:rPr>
        <w:t>李  硕   省信访局排查协调处二级主任科员</w:t>
      </w:r>
    </w:p>
    <w:p>
      <w:pPr>
        <w:spacing w:line="480" w:lineRule="exact"/>
        <w:ind w:left="1440" w:hanging="1440" w:hangingChars="450"/>
        <w:rPr>
          <w:rFonts w:hint="eastAsia" w:ascii="仿宋_GB2312" w:eastAsia="仿宋_GB2312"/>
          <w:sz w:val="32"/>
          <w:szCs w:val="32"/>
        </w:rPr>
      </w:pPr>
      <w:r>
        <w:rPr>
          <w:rFonts w:hint="eastAsia" w:ascii="仿宋_GB2312" w:eastAsia="仿宋_GB2312"/>
          <w:sz w:val="32"/>
          <w:szCs w:val="32"/>
        </w:rPr>
        <w:t>张志胜</w:t>
      </w:r>
      <w:r>
        <w:rPr>
          <w:rFonts w:hint="eastAsia" w:ascii="仿宋_GB2312" w:eastAsia="仿宋_GB2312"/>
          <w:color w:val="000000"/>
          <w:sz w:val="32"/>
          <w:szCs w:val="32"/>
        </w:rPr>
        <w:t xml:space="preserve">   </w:t>
      </w:r>
      <w:r>
        <w:rPr>
          <w:rFonts w:hint="eastAsia" w:ascii="仿宋_GB2312" w:eastAsia="仿宋_GB2312"/>
          <w:sz w:val="32"/>
          <w:szCs w:val="32"/>
        </w:rPr>
        <w:t>山东省地质矿产勘查开发局鲁北地质工程勘察院副</w:t>
      </w:r>
    </w:p>
    <w:p>
      <w:pPr>
        <w:spacing w:line="480" w:lineRule="exact"/>
        <w:ind w:left="945" w:leftChars="450" w:firstLine="480" w:firstLineChars="150"/>
        <w:rPr>
          <w:rFonts w:hint="eastAsia" w:ascii="仿宋_GB2312" w:eastAsia="仿宋_GB2312"/>
          <w:sz w:val="32"/>
          <w:szCs w:val="32"/>
        </w:rPr>
      </w:pPr>
      <w:r>
        <w:rPr>
          <w:rFonts w:hint="eastAsia" w:ascii="仿宋_GB2312" w:eastAsia="仿宋_GB2312"/>
          <w:sz w:val="32"/>
          <w:szCs w:val="32"/>
        </w:rPr>
        <w:t>院长、党委委员</w:t>
      </w:r>
    </w:p>
    <w:p>
      <w:pPr>
        <w:spacing w:line="480" w:lineRule="exact"/>
        <w:rPr>
          <w:rFonts w:hint="eastAsia" w:ascii="仿宋_GB2312" w:eastAsia="仿宋_GB2312"/>
          <w:color w:val="000000"/>
          <w:sz w:val="32"/>
          <w:szCs w:val="32"/>
        </w:rPr>
      </w:pPr>
      <w:r>
        <w:rPr>
          <w:rFonts w:hint="eastAsia" w:ascii="仿宋_GB2312" w:eastAsia="仿宋_GB2312"/>
          <w:color w:val="000000"/>
          <w:sz w:val="32"/>
          <w:szCs w:val="32"/>
        </w:rPr>
        <w:t>柴治国   省地矿局801地质水文大队副主任</w:t>
      </w:r>
    </w:p>
    <w:p>
      <w:pPr>
        <w:spacing w:line="480" w:lineRule="exact"/>
        <w:rPr>
          <w:rFonts w:hint="eastAsia" w:ascii="仿宋_GB2312" w:eastAsia="仿宋_GB2312"/>
          <w:color w:val="000000"/>
          <w:sz w:val="32"/>
          <w:szCs w:val="32"/>
        </w:rPr>
      </w:pPr>
      <w:r>
        <w:rPr>
          <w:rFonts w:hint="eastAsia" w:ascii="仿宋_GB2312" w:eastAsia="仿宋_GB2312"/>
          <w:color w:val="000000"/>
          <w:sz w:val="32"/>
          <w:szCs w:val="32"/>
        </w:rPr>
        <w:t>马鹏飞   省地矿局科技馆馆长</w:t>
      </w:r>
    </w:p>
    <w:p>
      <w:pPr>
        <w:spacing w:line="480" w:lineRule="exact"/>
        <w:rPr>
          <w:rFonts w:hint="eastAsia" w:ascii="仿宋_GB2312" w:eastAsia="仿宋_GB2312"/>
          <w:w w:val="96"/>
          <w:sz w:val="32"/>
          <w:szCs w:val="32"/>
        </w:rPr>
      </w:pPr>
      <w:r>
        <w:rPr>
          <w:rFonts w:hint="eastAsia" w:ascii="仿宋_GB2312" w:eastAsia="仿宋_GB2312"/>
          <w:sz w:val="32"/>
          <w:szCs w:val="32"/>
        </w:rPr>
        <w:t>刘  治   山东省地质矿产勘查开发局第三地质大队副主任</w:t>
      </w:r>
    </w:p>
    <w:p>
      <w:pPr>
        <w:spacing w:line="480" w:lineRule="exact"/>
        <w:rPr>
          <w:rFonts w:hint="eastAsia" w:ascii="仿宋_GB2312" w:eastAsia="仿宋_GB2312"/>
          <w:sz w:val="32"/>
          <w:szCs w:val="32"/>
        </w:rPr>
      </w:pPr>
      <w:r>
        <w:rPr>
          <w:rFonts w:hint="eastAsia" w:ascii="仿宋_GB2312" w:eastAsia="仿宋_GB2312"/>
          <w:sz w:val="32"/>
          <w:szCs w:val="32"/>
        </w:rPr>
        <w:t>毛庆东   山东科技大学电气信息系党总支书记、主任（兼）</w:t>
      </w:r>
    </w:p>
    <w:p>
      <w:pPr>
        <w:spacing w:line="480" w:lineRule="exact"/>
        <w:rPr>
          <w:rFonts w:hint="eastAsia" w:ascii="仿宋_GB2312" w:eastAsia="仿宋_GB2312"/>
          <w:sz w:val="32"/>
          <w:szCs w:val="32"/>
        </w:rPr>
      </w:pPr>
      <w:r>
        <w:rPr>
          <w:rFonts w:hint="eastAsia" w:ascii="仿宋_GB2312" w:eastAsia="仿宋_GB2312"/>
          <w:sz w:val="32"/>
          <w:szCs w:val="32"/>
        </w:rPr>
        <w:t>张志刚   山东科技大学泰安校区正科级干部</w:t>
      </w:r>
    </w:p>
    <w:p>
      <w:pPr>
        <w:spacing w:line="480" w:lineRule="exact"/>
        <w:rPr>
          <w:rFonts w:hint="eastAsia" w:ascii="仿宋_GB2312" w:eastAsia="仿宋_GB2312"/>
          <w:sz w:val="32"/>
          <w:szCs w:val="32"/>
        </w:rPr>
      </w:pPr>
      <w:r>
        <w:rPr>
          <w:rFonts w:hint="eastAsia" w:ascii="仿宋_GB2312" w:eastAsia="仿宋_GB2312"/>
          <w:sz w:val="32"/>
          <w:szCs w:val="32"/>
        </w:rPr>
        <w:t>郭涛林   山东科技大学泰安校区安全管理部副主任</w:t>
      </w:r>
    </w:p>
    <w:p>
      <w:pPr>
        <w:spacing w:line="480" w:lineRule="exact"/>
        <w:rPr>
          <w:rFonts w:hint="eastAsia" w:ascii="仿宋_GB2312" w:eastAsia="仿宋_GB2312"/>
          <w:sz w:val="32"/>
          <w:szCs w:val="32"/>
        </w:rPr>
      </w:pPr>
      <w:r>
        <w:rPr>
          <w:rFonts w:hint="eastAsia" w:ascii="仿宋_GB2312" w:eastAsia="仿宋_GB2312"/>
          <w:sz w:val="32"/>
          <w:szCs w:val="32"/>
        </w:rPr>
        <w:t>李恒忠   山东科技大学计算机学院辅导员</w:t>
      </w:r>
    </w:p>
    <w:p>
      <w:pPr>
        <w:spacing w:line="480" w:lineRule="exact"/>
        <w:rPr>
          <w:rFonts w:hint="eastAsia" w:ascii="仿宋_GB2312" w:eastAsia="仿宋_GB2312"/>
          <w:sz w:val="32"/>
          <w:szCs w:val="32"/>
        </w:rPr>
      </w:pPr>
      <w:r>
        <w:rPr>
          <w:rFonts w:hint="eastAsia" w:ascii="仿宋_GB2312" w:eastAsia="仿宋_GB2312"/>
          <w:sz w:val="32"/>
          <w:szCs w:val="32"/>
        </w:rPr>
        <w:t>于海峰   山东科技大学学生工作部（处）副科级干部</w:t>
      </w:r>
    </w:p>
    <w:p>
      <w:pPr>
        <w:spacing w:line="480" w:lineRule="exact"/>
        <w:ind w:left="1440" w:hanging="1440" w:hangingChars="450"/>
        <w:rPr>
          <w:rFonts w:hint="eastAsia" w:ascii="仿宋_GB2312" w:eastAsia="仿宋_GB2312"/>
          <w:color w:val="000000"/>
          <w:sz w:val="32"/>
          <w:szCs w:val="32"/>
        </w:rPr>
      </w:pPr>
      <w:r>
        <w:rPr>
          <w:rFonts w:hint="eastAsia" w:ascii="仿宋_GB2312" w:eastAsia="仿宋_GB2312"/>
          <w:color w:val="000000"/>
          <w:sz w:val="32"/>
          <w:szCs w:val="32"/>
        </w:rPr>
        <w:t>谢献文</w:t>
      </w:r>
      <w:r>
        <w:rPr>
          <w:rFonts w:hint="eastAsia" w:ascii="仿宋_GB2312" w:eastAsia="仿宋_GB2312"/>
          <w:sz w:val="32"/>
          <w:szCs w:val="32"/>
        </w:rPr>
        <w:t xml:space="preserve">   </w:t>
      </w:r>
      <w:r>
        <w:rPr>
          <w:rFonts w:hint="eastAsia" w:ascii="仿宋_GB2312" w:eastAsia="仿宋_GB2312"/>
          <w:color w:val="000000"/>
          <w:sz w:val="32"/>
          <w:szCs w:val="32"/>
        </w:rPr>
        <w:t>中国石化集团资产经营管理有限公司齐鲁石化分</w:t>
      </w:r>
    </w:p>
    <w:p>
      <w:pPr>
        <w:spacing w:line="480" w:lineRule="exact"/>
        <w:ind w:left="945" w:leftChars="450" w:firstLine="480" w:firstLineChars="150"/>
        <w:rPr>
          <w:rFonts w:hint="eastAsia" w:ascii="仿宋_GB2312" w:eastAsia="仿宋_GB2312"/>
          <w:color w:val="000000"/>
          <w:sz w:val="32"/>
          <w:szCs w:val="32"/>
        </w:rPr>
      </w:pPr>
      <w:r>
        <w:rPr>
          <w:rFonts w:hint="eastAsia" w:ascii="仿宋_GB2312" w:eastAsia="仿宋_GB2312"/>
          <w:color w:val="000000"/>
          <w:sz w:val="32"/>
          <w:szCs w:val="32"/>
        </w:rPr>
        <w:t>公司齐联事务部副经理</w:t>
      </w:r>
    </w:p>
    <w:p>
      <w:pPr>
        <w:spacing w:line="480" w:lineRule="exact"/>
        <w:ind w:left="1600" w:hanging="1600" w:hangingChars="500"/>
        <w:rPr>
          <w:rFonts w:hint="eastAsia" w:ascii="仿宋_GB2312" w:eastAsia="仿宋_GB2312"/>
          <w:color w:val="000000"/>
          <w:sz w:val="32"/>
          <w:szCs w:val="32"/>
        </w:rPr>
      </w:pPr>
      <w:r>
        <w:rPr>
          <w:rFonts w:hint="eastAsia" w:ascii="仿宋_GB2312" w:eastAsia="仿宋_GB2312"/>
          <w:color w:val="000000"/>
          <w:sz w:val="32"/>
          <w:szCs w:val="32"/>
        </w:rPr>
        <w:t>唐卫东</w:t>
      </w:r>
      <w:r>
        <w:rPr>
          <w:rFonts w:hint="eastAsia" w:ascii="仿宋_GB2312" w:eastAsia="仿宋_GB2312"/>
          <w:sz w:val="32"/>
          <w:szCs w:val="32"/>
        </w:rPr>
        <w:t xml:space="preserve">   </w:t>
      </w:r>
      <w:r>
        <w:rPr>
          <w:rFonts w:hint="eastAsia" w:ascii="仿宋_GB2312" w:eastAsia="仿宋_GB2312"/>
          <w:color w:val="000000"/>
          <w:spacing w:val="-10"/>
          <w:sz w:val="32"/>
          <w:szCs w:val="32"/>
        </w:rPr>
        <w:t>中国石油化工股份有限公司齐鲁分公司信息中心站长</w:t>
      </w:r>
    </w:p>
    <w:p>
      <w:pPr>
        <w:spacing w:line="480" w:lineRule="exact"/>
        <w:rPr>
          <w:rFonts w:hint="eastAsia" w:ascii="仿宋_GB2312" w:eastAsia="仿宋_GB2312"/>
          <w:sz w:val="32"/>
          <w:szCs w:val="32"/>
        </w:rPr>
      </w:pPr>
      <w:r>
        <w:rPr>
          <w:rFonts w:hint="eastAsia" w:ascii="仿宋_GB2312" w:eastAsia="仿宋_GB2312"/>
          <w:sz w:val="32"/>
          <w:szCs w:val="32"/>
        </w:rPr>
        <w:t>冯  刚   中国农业发展银行山东省分行粮棉油处副处长</w:t>
      </w:r>
    </w:p>
    <w:p>
      <w:pPr>
        <w:spacing w:line="480" w:lineRule="exact"/>
        <w:rPr>
          <w:rFonts w:hint="eastAsia" w:ascii="仿宋_GB2312" w:eastAsia="仿宋_GB2312"/>
          <w:sz w:val="32"/>
          <w:szCs w:val="32"/>
        </w:rPr>
      </w:pPr>
      <w:r>
        <w:rPr>
          <w:rFonts w:hint="eastAsia" w:ascii="仿宋_GB2312" w:eastAsia="仿宋_GB2312"/>
          <w:sz w:val="32"/>
          <w:szCs w:val="32"/>
        </w:rPr>
        <w:t>宋新功   中国农业发展银行临沂市分行高级客户副经理</w:t>
      </w:r>
    </w:p>
    <w:p>
      <w:pPr>
        <w:spacing w:line="480" w:lineRule="exact"/>
        <w:rPr>
          <w:rFonts w:hint="eastAsia" w:ascii="仿宋_GB2312" w:eastAsia="仿宋_GB2312"/>
          <w:color w:val="000000"/>
          <w:sz w:val="32"/>
          <w:szCs w:val="32"/>
        </w:rPr>
      </w:pPr>
      <w:r>
        <w:rPr>
          <w:rFonts w:hint="eastAsia" w:ascii="仿宋_GB2312" w:eastAsia="仿宋_GB2312"/>
          <w:color w:val="000000"/>
          <w:sz w:val="32"/>
          <w:szCs w:val="32"/>
        </w:rPr>
        <w:t>孙吉好   烟台海事局指挥中心、船舶交通管理中心主任</w:t>
      </w:r>
    </w:p>
    <w:p>
      <w:pPr>
        <w:spacing w:line="480" w:lineRule="exact"/>
        <w:rPr>
          <w:rFonts w:hint="eastAsia" w:ascii="仿宋_GB2312" w:eastAsia="仿宋_GB2312"/>
          <w:sz w:val="32"/>
          <w:szCs w:val="32"/>
        </w:rPr>
      </w:pPr>
      <w:r>
        <w:rPr>
          <w:rFonts w:hint="eastAsia" w:ascii="仿宋_GB2312" w:eastAsia="仿宋_GB2312"/>
          <w:sz w:val="32"/>
          <w:szCs w:val="32"/>
        </w:rPr>
        <w:t>类淑毅   山东大学校卫队队长兼公安处副处长</w:t>
      </w:r>
    </w:p>
    <w:p>
      <w:pPr>
        <w:spacing w:line="480" w:lineRule="exact"/>
        <w:rPr>
          <w:rFonts w:hint="eastAsia" w:ascii="仿宋_GB2312" w:eastAsia="仿宋_GB2312"/>
          <w:color w:val="000000"/>
          <w:sz w:val="32"/>
          <w:szCs w:val="32"/>
        </w:rPr>
      </w:pPr>
      <w:r>
        <w:rPr>
          <w:rFonts w:hint="eastAsia" w:ascii="仿宋_GB2312" w:eastAsia="仿宋_GB2312"/>
          <w:color w:val="000000"/>
          <w:sz w:val="32"/>
          <w:szCs w:val="32"/>
        </w:rPr>
        <w:t>王树礼   山东大学工程师</w:t>
      </w:r>
    </w:p>
    <w:p>
      <w:pPr>
        <w:spacing w:line="480" w:lineRule="exact"/>
        <w:rPr>
          <w:rFonts w:hint="eastAsia" w:ascii="仿宋_GB2312" w:eastAsia="仿宋_GB2312"/>
          <w:color w:val="0000FF"/>
          <w:sz w:val="32"/>
          <w:szCs w:val="32"/>
        </w:rPr>
      </w:pPr>
      <w:r>
        <w:rPr>
          <w:rFonts w:hint="eastAsia" w:ascii="仿宋_GB2312" w:eastAsia="仿宋_GB2312"/>
          <w:color w:val="000000"/>
          <w:sz w:val="32"/>
          <w:szCs w:val="32"/>
        </w:rPr>
        <w:t>马向东   省委办公厅后勤保障中心七级职员</w:t>
      </w:r>
    </w:p>
    <w:p>
      <w:pPr>
        <w:spacing w:line="480" w:lineRule="exact"/>
        <w:rPr>
          <w:rFonts w:eastAsia="仿宋_GB2312"/>
          <w:color w:val="000000"/>
          <w:sz w:val="28"/>
          <w:szCs w:val="28"/>
        </w:rPr>
      </w:pPr>
      <w:r>
        <w:rPr>
          <w:rFonts w:hint="eastAsia" w:ascii="仿宋_GB2312" w:eastAsia="仿宋_GB2312"/>
          <w:color w:val="000000"/>
          <w:sz w:val="32"/>
          <w:szCs w:val="32"/>
        </w:rPr>
        <w:t>王庆重   省委办公厅三级调研员</w:t>
      </w:r>
    </w:p>
    <w:p>
      <w:pPr>
        <w:spacing w:line="400" w:lineRule="exact"/>
        <w:ind w:firstLine="140" w:firstLineChars="50"/>
        <w:rPr>
          <w:rFonts w:hint="eastAsia" w:ascii="仿宋_GB2312" w:eastAsia="仿宋_GB2312"/>
          <w:kern w:val="0"/>
          <w:sz w:val="28"/>
          <w:szCs w:val="28"/>
        </w:rPr>
      </w:pPr>
    </w:p>
    <w:p>
      <w:pPr>
        <w:pStyle w:val="10"/>
        <w:rPr>
          <w:rFonts w:hint="eastAsia" w:ascii="仿宋_GB2312" w:hAnsi="仿宋_GB2312" w:eastAsia="仿宋_GB2312" w:cs="仿宋_GB2312"/>
          <w:sz w:val="32"/>
          <w:szCs w:val="32"/>
        </w:rPr>
        <w:sectPr>
          <w:pgSz w:w="11906" w:h="16838"/>
          <w:pgMar w:top="1587" w:right="1587" w:bottom="1587" w:left="1587" w:header="851" w:footer="992" w:gutter="0"/>
          <w:pgNumType w:fmt="numberInDash"/>
          <w:cols w:space="425" w:num="1"/>
          <w:docGrid w:type="lines" w:linePitch="312" w:charSpace="0"/>
        </w:sectPr>
      </w:pPr>
    </w:p>
    <w:p>
      <w:pPr>
        <w:pStyle w:val="10"/>
      </w:pPr>
    </w:p>
    <w:p>
      <w:pPr>
        <w:pStyle w:val="10"/>
      </w:pPr>
    </w:p>
    <w:p>
      <w:pPr>
        <w:pStyle w:val="10"/>
        <w:ind w:left="0" w:leftChars="0" w:firstLine="0" w:firstLineChars="0"/>
      </w:pPr>
    </w:p>
    <w:p>
      <w:pPr>
        <w:pStyle w:val="10"/>
      </w:pPr>
    </w:p>
    <w:p>
      <w:pPr>
        <w:pStyle w:val="10"/>
        <w:ind w:left="0" w:leftChars="0" w:firstLine="0" w:firstLineChars="0"/>
      </w:pPr>
    </w:p>
    <w:p>
      <w:pPr>
        <w:tabs>
          <w:tab w:val="left" w:pos="1035"/>
        </w:tabs>
        <w:spacing w:line="640" w:lineRule="exact"/>
        <w:rPr>
          <w:rFonts w:hint="eastAsia" w:ascii="黑体" w:hAnsi="黑体" w:eastAsia="黑体" w:cs="文星仿宋"/>
          <w:sz w:val="32"/>
          <w:szCs w:val="32"/>
        </w:rPr>
      </w:pPr>
      <w:r>
        <w:rPr>
          <w:rFonts w:hint="eastAsia" w:ascii="黑体" w:hAnsi="黑体" w:eastAsia="黑体" w:cs="文星仿宋"/>
          <w:sz w:val="32"/>
          <w:szCs w:val="32"/>
        </w:rPr>
        <w:t>TCDR-20</w:t>
      </w:r>
      <w:r>
        <w:rPr>
          <w:rFonts w:hint="eastAsia" w:ascii="黑体" w:hAnsi="黑体" w:eastAsia="黑体" w:cs="文星仿宋"/>
          <w:sz w:val="32"/>
          <w:szCs w:val="32"/>
          <w:lang w:val="en-US" w:eastAsia="zh-CN"/>
        </w:rPr>
        <w:t>21</w:t>
      </w:r>
      <w:r>
        <w:rPr>
          <w:rFonts w:hint="eastAsia" w:ascii="黑体" w:hAnsi="黑体" w:eastAsia="黑体" w:cs="文星仿宋"/>
          <w:sz w:val="32"/>
          <w:szCs w:val="32"/>
        </w:rPr>
        <w:t>-001001</w:t>
      </w:r>
    </w:p>
    <w:p>
      <w:pPr>
        <w:ind w:right="-88" w:rightChars="-42"/>
        <w:jc w:val="both"/>
        <w:rPr>
          <w:rFonts w:hint="eastAsia" w:ascii="文星仿宋" w:hAnsi="文星仿宋" w:eastAsia="文星仿宋"/>
          <w:sz w:val="32"/>
          <w:szCs w:val="32"/>
        </w:rPr>
      </w:pPr>
      <w:bookmarkStart w:id="0" w:name="OLE_LINK1"/>
    </w:p>
    <w:p>
      <w:pPr>
        <w:ind w:right="-88" w:rightChars="-42"/>
        <w:jc w:val="center"/>
        <w:rPr>
          <w:rFonts w:ascii="文星仿宋" w:hAnsi="文星仿宋" w:eastAsia="文星仿宋"/>
          <w:sz w:val="32"/>
          <w:szCs w:val="32"/>
        </w:rPr>
      </w:pPr>
      <w:r>
        <w:rPr>
          <w:rFonts w:hint="eastAsia" w:ascii="文星仿宋" w:hAnsi="文星仿宋" w:eastAsia="文星仿宋"/>
          <w:sz w:val="32"/>
          <w:szCs w:val="32"/>
        </w:rPr>
        <w:t>郯政发〔</w:t>
      </w:r>
      <w:r>
        <w:rPr>
          <w:rFonts w:hint="eastAsia" w:ascii="文星仿宋" w:hAnsi="文星仿宋" w:eastAsia="文星仿宋"/>
          <w:sz w:val="32"/>
          <w:szCs w:val="32"/>
          <w:lang w:val="en-US" w:eastAsia="zh-CN"/>
        </w:rPr>
        <w:t>2021</w:t>
      </w:r>
      <w:r>
        <w:rPr>
          <w:rFonts w:hint="eastAsia" w:ascii="文星仿宋" w:hAnsi="文星仿宋" w:eastAsia="文星仿宋"/>
          <w:sz w:val="32"/>
          <w:szCs w:val="32"/>
        </w:rPr>
        <w:t>〕</w:t>
      </w:r>
      <w:r>
        <w:rPr>
          <w:rFonts w:hint="eastAsia" w:ascii="文星仿宋" w:hAnsi="文星仿宋" w:eastAsia="文星仿宋"/>
          <w:sz w:val="32"/>
          <w:szCs w:val="32"/>
          <w:lang w:val="en-US" w:eastAsia="zh-CN"/>
        </w:rPr>
        <w:t>2</w:t>
      </w:r>
      <w:r>
        <w:rPr>
          <w:rFonts w:hint="eastAsia" w:ascii="文星仿宋" w:hAnsi="文星仿宋" w:eastAsia="文星仿宋"/>
          <w:sz w:val="32"/>
          <w:szCs w:val="32"/>
        </w:rPr>
        <w:t>号</w:t>
      </w:r>
    </w:p>
    <w:bookmarkEnd w:id="0"/>
    <w:p>
      <w:pPr>
        <w:widowControl/>
        <w:jc w:val="center"/>
        <w:rPr>
          <w:rFonts w:hint="eastAsia" w:ascii="文星标宋" w:hAnsi="Calibri" w:eastAsia="文星标宋" w:cs="宋体"/>
          <w:kern w:val="0"/>
          <w:sz w:val="44"/>
          <w:szCs w:val="44"/>
        </w:rPr>
      </w:pPr>
    </w:p>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ascii="方正小标宋简体" w:hAnsi="宋体" w:eastAsia="方正小标宋简体" w:cs="宋体"/>
          <w:bCs/>
          <w:sz w:val="44"/>
          <w:szCs w:val="44"/>
        </w:rPr>
      </w:pPr>
      <w:r>
        <w:rPr>
          <w:rFonts w:hint="eastAsia" w:ascii="方正小标宋简体" w:hAnsi="宋体" w:eastAsia="方正小标宋简体" w:cs="宋体"/>
          <w:bCs/>
          <w:sz w:val="44"/>
          <w:szCs w:val="44"/>
        </w:rPr>
        <w:t>郯城县人民政府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0"/>
          <w:sz w:val="44"/>
          <w:szCs w:val="44"/>
          <w:lang w:eastAsia="zh-CN"/>
        </w:rPr>
      </w:pPr>
      <w:r>
        <w:rPr>
          <w:rFonts w:hint="eastAsia" w:ascii="方正小标宋简体" w:hAnsi="方正小标宋简体" w:eastAsia="方正小标宋简体" w:cs="方正小标宋简体"/>
          <w:spacing w:val="0"/>
          <w:sz w:val="44"/>
          <w:szCs w:val="44"/>
        </w:rPr>
        <w:t>关于印发</w:t>
      </w:r>
      <w:r>
        <w:rPr>
          <w:rFonts w:hint="eastAsia" w:ascii="方正小标宋简体" w:hAnsi="方正小标宋简体" w:eastAsia="方正小标宋简体" w:cs="方正小标宋简体"/>
          <w:spacing w:val="0"/>
          <w:sz w:val="44"/>
          <w:szCs w:val="44"/>
          <w:lang w:eastAsia="zh-CN"/>
        </w:rPr>
        <w:t>《</w:t>
      </w:r>
      <w:r>
        <w:rPr>
          <w:rFonts w:hint="eastAsia" w:ascii="方正小标宋简体" w:hAnsi="方正小标宋简体" w:eastAsia="方正小标宋简体" w:cs="方正小标宋简体"/>
          <w:spacing w:val="0"/>
          <w:sz w:val="44"/>
          <w:szCs w:val="44"/>
        </w:rPr>
        <w:t>郯城县</w:t>
      </w:r>
      <w:r>
        <w:rPr>
          <w:rFonts w:hint="eastAsia" w:ascii="方正小标宋简体" w:hAnsi="方正小标宋简体" w:eastAsia="方正小标宋简体" w:cs="方正小标宋简体"/>
          <w:spacing w:val="0"/>
          <w:sz w:val="44"/>
          <w:szCs w:val="44"/>
          <w:lang w:eastAsia="zh-CN"/>
        </w:rPr>
        <w:t>人民政府</w:t>
      </w:r>
      <w:r>
        <w:rPr>
          <w:rFonts w:hint="eastAsia" w:ascii="方正小标宋简体" w:hAnsi="方正小标宋简体" w:eastAsia="方正小标宋简体" w:cs="方正小标宋简体"/>
          <w:spacing w:val="0"/>
          <w:sz w:val="44"/>
          <w:szCs w:val="44"/>
        </w:rPr>
        <w:t>重大行政决策程序规</w:t>
      </w:r>
      <w:r>
        <w:rPr>
          <w:rFonts w:hint="eastAsia" w:ascii="方正小标宋简体" w:hAnsi="方正小标宋简体" w:eastAsia="方正小标宋简体" w:cs="方正小标宋简体"/>
          <w:spacing w:val="0"/>
          <w:sz w:val="44"/>
          <w:szCs w:val="44"/>
          <w:lang w:eastAsia="zh-CN"/>
        </w:rPr>
        <w:t>定》</w:t>
      </w:r>
      <w:r>
        <w:rPr>
          <w:rFonts w:hint="eastAsia" w:ascii="方正小标宋简体" w:hAnsi="方正小标宋简体" w:eastAsia="方正小标宋简体" w:cs="方正小标宋简体"/>
          <w:spacing w:val="0"/>
          <w:sz w:val="44"/>
          <w:szCs w:val="44"/>
        </w:rPr>
        <w:t>的</w:t>
      </w:r>
      <w:r>
        <w:rPr>
          <w:rFonts w:hint="eastAsia" w:ascii="方正小标宋简体" w:hAnsi="方正小标宋简体" w:eastAsia="方正小标宋简体" w:cs="方正小标宋简体"/>
          <w:spacing w:val="0"/>
          <w:sz w:val="44"/>
          <w:szCs w:val="44"/>
          <w:lang w:eastAsia="zh-CN"/>
        </w:rPr>
        <w:t>通</w:t>
      </w:r>
      <w:r>
        <w:rPr>
          <w:rFonts w:hint="eastAsia" w:ascii="方正小标宋简体" w:hAnsi="方正小标宋简体" w:eastAsia="方正小标宋简体" w:cs="方正小标宋简体"/>
          <w:spacing w:val="0"/>
          <w:sz w:val="44"/>
          <w:szCs w:val="44"/>
        </w:rPr>
        <w:t>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各乡镇人民政府、郯城街道办事处，县政府各部门，科级以上事业单位，省、市直驻郯各单位，郯城经济开发区管委会</w:t>
      </w:r>
      <w:bookmarkStart w:id="1" w:name="OLE_LINK2"/>
      <w:r>
        <w:rPr>
          <w:rFonts w:hint="eastAsia" w:ascii="仿宋_GB2312" w:hAnsi="仿宋_GB2312" w:eastAsia="仿宋_GB2312" w:cs="仿宋_GB2312"/>
          <w:sz w:val="32"/>
          <w:szCs w:val="32"/>
        </w:rPr>
        <w:t>，马陵山景区管委会</w:t>
      </w:r>
      <w:bookmarkEnd w:id="1"/>
      <w:r>
        <w:rPr>
          <w:rFonts w:hint="eastAsia" w:ascii="仿宋_GB2312" w:hAnsi="仿宋_GB2312" w:eastAsia="仿宋_GB2312" w:cs="仿宋_GB2312"/>
          <w:sz w:val="32"/>
          <w:szCs w:val="32"/>
        </w:rPr>
        <w:t>，新村银杏产业开发区管委会：</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《郯城县</w:t>
      </w:r>
      <w:r>
        <w:rPr>
          <w:rFonts w:hint="eastAsia" w:ascii="仿宋_GB2312" w:hAnsi="仿宋_GB2312" w:eastAsia="仿宋_GB2312" w:cs="仿宋_GB2312"/>
          <w:sz w:val="32"/>
          <w:szCs w:val="32"/>
          <w:lang w:eastAsia="zh-CN"/>
        </w:rPr>
        <w:t>人民政府</w:t>
      </w:r>
      <w:r>
        <w:rPr>
          <w:rFonts w:hint="eastAsia" w:ascii="仿宋_GB2312" w:hAnsi="仿宋_GB2312" w:eastAsia="仿宋_GB2312" w:cs="仿宋_GB2312"/>
          <w:sz w:val="32"/>
          <w:szCs w:val="32"/>
        </w:rPr>
        <w:t>重大行政决策程序规定》</w:t>
      </w:r>
      <w:r>
        <w:rPr>
          <w:rFonts w:hint="eastAsia" w:ascii="仿宋_GB2312" w:hAnsi="仿宋_GB2312" w:eastAsia="仿宋_GB2312" w:cs="仿宋_GB2312"/>
          <w:sz w:val="32"/>
          <w:szCs w:val="32"/>
          <w:lang w:eastAsia="zh-CN"/>
        </w:rPr>
        <w:t>已经县政府第</w:t>
      </w:r>
      <w:r>
        <w:rPr>
          <w:rFonts w:hint="eastAsia" w:ascii="仿宋_GB2312" w:hAnsi="仿宋_GB2312" w:eastAsia="仿宋_GB2312" w:cs="仿宋_GB2312"/>
          <w:sz w:val="32"/>
          <w:szCs w:val="32"/>
          <w:lang w:val="en-US" w:eastAsia="zh-CN"/>
        </w:rPr>
        <w:t>4次常务会议研究通过，现予</w:t>
      </w:r>
      <w:r>
        <w:rPr>
          <w:rFonts w:hint="eastAsia" w:ascii="仿宋_GB2312" w:hAnsi="仿宋_GB2312" w:eastAsia="仿宋_GB2312" w:cs="仿宋_GB2312"/>
          <w:sz w:val="32"/>
          <w:szCs w:val="32"/>
        </w:rPr>
        <w:t>印发，请遵照执行。</w:t>
      </w:r>
    </w:p>
    <w:p>
      <w:pPr>
        <w:keepNext w:val="0"/>
        <w:keepLines w:val="0"/>
        <w:pageBreakBefore w:val="0"/>
        <w:widowControl w:val="0"/>
        <w:kinsoku/>
        <w:wordWrap/>
        <w:overflowPunct/>
        <w:topLinePunct w:val="0"/>
        <w:autoSpaceDE/>
        <w:autoSpaceDN/>
        <w:bidi w:val="0"/>
        <w:adjustRightInd/>
        <w:snapToGrid/>
        <w:spacing w:line="560" w:lineRule="exact"/>
        <w:ind w:firstLine="5760" w:firstLineChars="18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760" w:firstLineChars="18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郯城县人民政府</w:t>
      </w:r>
    </w:p>
    <w:p>
      <w:pPr>
        <w:keepNext w:val="0"/>
        <w:keepLines w:val="0"/>
        <w:pageBreakBefore w:val="0"/>
        <w:widowControl w:val="0"/>
        <w:kinsoku/>
        <w:wordWrap/>
        <w:overflowPunct/>
        <w:topLinePunct w:val="0"/>
        <w:autoSpaceDE/>
        <w:autoSpaceDN/>
        <w:bidi w:val="0"/>
        <w:adjustRightInd/>
        <w:snapToGrid/>
        <w:spacing w:line="560" w:lineRule="exact"/>
        <w:ind w:firstLine="5760" w:firstLineChars="18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日</w:t>
      </w:r>
    </w:p>
    <w:p>
      <w:pPr>
        <w:spacing w:line="500" w:lineRule="exact"/>
        <w:ind w:right="-193"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(此件公开发布)</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jc w:val="center"/>
        <w:textAlignment w:val="auto"/>
        <w:rPr>
          <w:rStyle w:val="14"/>
          <w:rFonts w:hint="eastAsia" w:ascii="方正小标宋简体" w:hAnsi="方正小标宋简体" w:eastAsia="方正小标宋简体" w:cs="方正小标宋简体"/>
          <w:b w:val="0"/>
          <w:bCs/>
          <w:i w:val="0"/>
          <w:caps w:val="0"/>
          <w:color w:val="000000"/>
          <w:spacing w:val="0"/>
          <w:sz w:val="44"/>
          <w:szCs w:val="44"/>
          <w:shd w:val="clear" w:color="auto" w:fill="FFFFFF"/>
          <w:lang w:eastAsia="zh-CN"/>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jc w:val="center"/>
        <w:textAlignment w:val="auto"/>
        <w:rPr>
          <w:rFonts w:hint="eastAsia" w:ascii="方正小标宋简体" w:hAnsi="方正小标宋简体" w:eastAsia="方正小标宋简体" w:cs="方正小标宋简体"/>
          <w:b w:val="0"/>
          <w:bCs/>
          <w:sz w:val="44"/>
          <w:szCs w:val="44"/>
        </w:rPr>
      </w:pPr>
      <w:r>
        <w:rPr>
          <w:rStyle w:val="14"/>
          <w:rFonts w:hint="eastAsia" w:ascii="方正小标宋简体" w:hAnsi="方正小标宋简体" w:eastAsia="方正小标宋简体" w:cs="方正小标宋简体"/>
          <w:b w:val="0"/>
          <w:bCs/>
          <w:i w:val="0"/>
          <w:caps w:val="0"/>
          <w:color w:val="000000"/>
          <w:spacing w:val="0"/>
          <w:sz w:val="44"/>
          <w:szCs w:val="44"/>
          <w:shd w:val="clear" w:color="auto" w:fill="FFFFFF"/>
          <w:lang w:eastAsia="zh-CN"/>
        </w:rPr>
        <w:t>郯城县</w:t>
      </w:r>
      <w:r>
        <w:rPr>
          <w:rStyle w:val="14"/>
          <w:rFonts w:hint="eastAsia" w:ascii="方正小标宋简体" w:hAnsi="方正小标宋简体" w:eastAsia="方正小标宋简体" w:cs="方正小标宋简体"/>
          <w:b w:val="0"/>
          <w:bCs/>
          <w:i w:val="0"/>
          <w:caps w:val="0"/>
          <w:color w:val="000000"/>
          <w:spacing w:val="0"/>
          <w:sz w:val="44"/>
          <w:szCs w:val="44"/>
          <w:shd w:val="clear" w:color="auto" w:fill="FFFFFF"/>
        </w:rPr>
        <w:t>重大行政决策程序规定</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jc w:val="center"/>
        <w:textAlignment w:val="auto"/>
        <w:rPr>
          <w:rStyle w:val="14"/>
          <w:rFonts w:hint="eastAsia" w:ascii="宋体" w:hAnsi="宋体" w:eastAsia="宋体" w:cs="宋体"/>
          <w:i w:val="0"/>
          <w:caps w:val="0"/>
          <w:color w:val="000000"/>
          <w:spacing w:val="0"/>
          <w:sz w:val="32"/>
          <w:szCs w:val="32"/>
          <w:shd w:val="clear" w:color="auto" w:fill="FFFFFF"/>
        </w:rPr>
      </w:pPr>
    </w:p>
    <w:p>
      <w:pPr>
        <w:pStyle w:val="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420" w:leftChars="0" w:right="0" w:rightChars="0"/>
        <w:jc w:val="center"/>
        <w:textAlignment w:val="auto"/>
        <w:rPr>
          <w:rStyle w:val="14"/>
          <w:rFonts w:hint="eastAsia" w:ascii="黑体" w:hAnsi="黑体" w:eastAsia="黑体" w:cs="黑体"/>
          <w:b w:val="0"/>
          <w:bCs/>
          <w:i w:val="0"/>
          <w:caps w:val="0"/>
          <w:color w:val="000000"/>
          <w:spacing w:val="0"/>
          <w:sz w:val="32"/>
          <w:szCs w:val="32"/>
          <w:shd w:val="clear" w:color="auto" w:fill="FFFFFF"/>
        </w:rPr>
      </w:pPr>
      <w:r>
        <w:rPr>
          <w:rStyle w:val="14"/>
          <w:rFonts w:hint="eastAsia" w:ascii="黑体" w:hAnsi="黑体" w:eastAsia="黑体" w:cs="黑体"/>
          <w:i w:val="0"/>
          <w:caps w:val="0"/>
          <w:color w:val="000000"/>
          <w:spacing w:val="0"/>
          <w:sz w:val="32"/>
          <w:szCs w:val="32"/>
          <w:shd w:val="clear" w:color="auto" w:fill="FFFFFF"/>
          <w:lang w:eastAsia="zh-CN"/>
        </w:rPr>
        <w:t>第一章</w:t>
      </w:r>
      <w:r>
        <w:rPr>
          <w:rStyle w:val="14"/>
          <w:rFonts w:hint="eastAsia" w:ascii="黑体" w:hAnsi="黑体" w:eastAsia="黑体" w:cs="黑体"/>
          <w:b w:val="0"/>
          <w:bCs/>
          <w:i w:val="0"/>
          <w:caps w:val="0"/>
          <w:color w:val="000000"/>
          <w:spacing w:val="0"/>
          <w:sz w:val="32"/>
          <w:szCs w:val="32"/>
          <w:shd w:val="clear" w:color="auto" w:fill="FFFFFF"/>
          <w:lang w:val="en-US" w:eastAsia="zh-CN"/>
        </w:rPr>
        <w:t xml:space="preserve">  </w:t>
      </w:r>
      <w:r>
        <w:rPr>
          <w:rStyle w:val="14"/>
          <w:rFonts w:hint="eastAsia" w:ascii="黑体" w:hAnsi="黑体" w:eastAsia="黑体" w:cs="黑体"/>
          <w:b w:val="0"/>
          <w:bCs/>
          <w:i w:val="0"/>
          <w:caps w:val="0"/>
          <w:color w:val="000000"/>
          <w:spacing w:val="0"/>
          <w:sz w:val="32"/>
          <w:szCs w:val="32"/>
          <w:shd w:val="clear" w:color="auto" w:fill="FFFFFF"/>
        </w:rPr>
        <w:t>总</w:t>
      </w:r>
      <w:r>
        <w:rPr>
          <w:rStyle w:val="14"/>
          <w:rFonts w:hint="eastAsia" w:ascii="黑体" w:hAnsi="黑体" w:eastAsia="黑体" w:cs="黑体"/>
          <w:b w:val="0"/>
          <w:bCs/>
          <w:i w:val="0"/>
          <w:caps w:val="0"/>
          <w:color w:val="000000"/>
          <w:spacing w:val="0"/>
          <w:sz w:val="32"/>
          <w:szCs w:val="32"/>
          <w:shd w:val="clear" w:color="auto" w:fill="FFFFFF"/>
          <w:lang w:val="en-US" w:eastAsia="zh-CN"/>
        </w:rPr>
        <w:t xml:space="preserve"> </w:t>
      </w:r>
      <w:r>
        <w:rPr>
          <w:rStyle w:val="14"/>
          <w:rFonts w:hint="eastAsia" w:ascii="黑体" w:hAnsi="黑体" w:eastAsia="黑体" w:cs="黑体"/>
          <w:b w:val="0"/>
          <w:bCs/>
          <w:i w:val="0"/>
          <w:caps w:val="0"/>
          <w:color w:val="000000"/>
          <w:spacing w:val="0"/>
          <w:sz w:val="32"/>
          <w:szCs w:val="32"/>
          <w:shd w:val="clear" w:color="auto" w:fill="FFFFFF"/>
        </w:rPr>
        <w:t>则</w:t>
      </w:r>
    </w:p>
    <w:p>
      <w:pPr>
        <w:pStyle w:val="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420" w:leftChars="0" w:right="0" w:rightChars="0"/>
        <w:jc w:val="both"/>
        <w:textAlignment w:val="auto"/>
        <w:rPr>
          <w:rStyle w:val="14"/>
          <w:rFonts w:hint="eastAsia" w:ascii="黑体" w:hAnsi="黑体" w:eastAsia="黑体" w:cs="黑体"/>
          <w:i w:val="0"/>
          <w:caps w:val="0"/>
          <w:color w:val="000000"/>
          <w:spacing w:val="0"/>
          <w:sz w:val="32"/>
          <w:szCs w:val="32"/>
          <w:shd w:val="clear" w:color="auto" w:fill="FFFFFF"/>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sz w:val="32"/>
          <w:szCs w:val="32"/>
        </w:rPr>
      </w:pPr>
      <w:r>
        <w:rPr>
          <w:rFonts w:hint="eastAsia" w:ascii="楷体_GB2312" w:hAnsi="楷体_GB2312" w:eastAsia="楷体_GB2312" w:cs="楷体_GB2312"/>
          <w:b w:val="0"/>
          <w:bCs w:val="0"/>
          <w:kern w:val="0"/>
          <w:sz w:val="32"/>
          <w:szCs w:val="32"/>
          <w:lang w:val="en-US" w:eastAsia="zh-CN" w:bidi="ar-SA"/>
        </w:rPr>
        <w:t xml:space="preserve">第一条 </w:t>
      </w:r>
      <w:r>
        <w:rPr>
          <w:rFonts w:hint="eastAsia" w:ascii="仿宋_GB2312" w:hAnsi="仿宋_GB2312" w:eastAsia="仿宋_GB2312" w:cs="仿宋_GB2312"/>
          <w:i w:val="0"/>
          <w:caps w:val="0"/>
          <w:color w:val="000000"/>
          <w:spacing w:val="0"/>
          <w:sz w:val="32"/>
          <w:szCs w:val="32"/>
          <w:shd w:val="clear" w:color="auto" w:fill="FFFFFF"/>
        </w:rPr>
        <w:t>为了规范重大行政决策</w:t>
      </w:r>
      <w:r>
        <w:rPr>
          <w:rFonts w:hint="eastAsia" w:ascii="仿宋_GB2312" w:hAnsi="仿宋_GB2312" w:eastAsia="仿宋_GB2312" w:cs="仿宋_GB2312"/>
          <w:i w:val="0"/>
          <w:caps w:val="0"/>
          <w:color w:val="000000"/>
          <w:spacing w:val="0"/>
          <w:sz w:val="32"/>
          <w:szCs w:val="32"/>
          <w:shd w:val="clear" w:color="auto" w:fill="FFFFFF"/>
          <w:lang w:eastAsia="zh-CN"/>
        </w:rPr>
        <w:t>程序</w:t>
      </w:r>
      <w:r>
        <w:rPr>
          <w:rFonts w:hint="eastAsia" w:ascii="仿宋_GB2312" w:hAnsi="仿宋_GB2312" w:eastAsia="仿宋_GB2312" w:cs="仿宋_GB2312"/>
          <w:i w:val="0"/>
          <w:caps w:val="0"/>
          <w:color w:val="000000"/>
          <w:spacing w:val="0"/>
          <w:sz w:val="32"/>
          <w:szCs w:val="32"/>
          <w:shd w:val="clear" w:color="auto" w:fill="FFFFFF"/>
        </w:rPr>
        <w:t>，</w:t>
      </w:r>
      <w:r>
        <w:rPr>
          <w:rFonts w:hint="eastAsia" w:ascii="仿宋_GB2312" w:hAnsi="仿宋_GB2312" w:eastAsia="仿宋_GB2312" w:cs="仿宋_GB2312"/>
          <w:i w:val="0"/>
          <w:caps w:val="0"/>
          <w:color w:val="000000"/>
          <w:spacing w:val="0"/>
          <w:sz w:val="32"/>
          <w:szCs w:val="32"/>
          <w:shd w:val="clear" w:color="auto" w:fill="FFFFFF"/>
          <w:lang w:eastAsia="zh-CN"/>
        </w:rPr>
        <w:t>保障科学、民主、依法决策，</w:t>
      </w:r>
      <w:r>
        <w:rPr>
          <w:rFonts w:hint="eastAsia" w:ascii="仿宋_GB2312" w:hAnsi="仿宋_GB2312" w:eastAsia="仿宋_GB2312" w:cs="仿宋_GB2312"/>
          <w:i w:val="0"/>
          <w:caps w:val="0"/>
          <w:color w:val="000000"/>
          <w:spacing w:val="0"/>
          <w:sz w:val="32"/>
          <w:szCs w:val="32"/>
          <w:shd w:val="clear" w:color="auto" w:fill="FFFFFF"/>
        </w:rPr>
        <w:t>提高决策质量和效率，明确决策责任，根据《中华人民共和国地方各级人民代表大会和地方各级人民政府组织法》和国务院《重大行政决策程序暂行条例》《山东省重大行政决策</w:t>
      </w:r>
      <w:r>
        <w:rPr>
          <w:rFonts w:hint="eastAsia" w:ascii="仿宋_GB2312" w:hAnsi="仿宋_GB2312" w:eastAsia="仿宋_GB2312" w:cs="仿宋_GB2312"/>
          <w:i w:val="0"/>
          <w:caps w:val="0"/>
          <w:color w:val="000000"/>
          <w:spacing w:val="0"/>
          <w:sz w:val="32"/>
          <w:szCs w:val="32"/>
          <w:shd w:val="clear" w:color="auto" w:fill="FFFFFF"/>
          <w:lang w:eastAsia="zh-CN"/>
        </w:rPr>
        <w:t>程序</w:t>
      </w:r>
      <w:r>
        <w:rPr>
          <w:rFonts w:hint="eastAsia" w:ascii="仿宋_GB2312" w:hAnsi="仿宋_GB2312" w:eastAsia="仿宋_GB2312" w:cs="仿宋_GB2312"/>
          <w:i w:val="0"/>
          <w:caps w:val="0"/>
          <w:color w:val="000000"/>
          <w:spacing w:val="0"/>
          <w:sz w:val="32"/>
          <w:szCs w:val="32"/>
          <w:shd w:val="clear" w:color="auto" w:fill="FFFFFF"/>
        </w:rPr>
        <w:t>规定》</w:t>
      </w:r>
      <w:r>
        <w:rPr>
          <w:rFonts w:hint="eastAsia" w:ascii="仿宋_GB2312" w:hAnsi="仿宋_GB2312" w:eastAsia="仿宋_GB2312" w:cs="仿宋_GB2312"/>
          <w:i w:val="0"/>
          <w:caps w:val="0"/>
          <w:color w:val="000000"/>
          <w:spacing w:val="0"/>
          <w:sz w:val="32"/>
          <w:szCs w:val="32"/>
          <w:shd w:val="clear" w:color="auto" w:fill="FFFFFF"/>
          <w:lang w:eastAsia="zh-CN"/>
        </w:rPr>
        <w:t>《临沂市重大行政决策程序规定》</w:t>
      </w:r>
      <w:r>
        <w:rPr>
          <w:rFonts w:hint="eastAsia" w:ascii="仿宋_GB2312" w:hAnsi="仿宋_GB2312" w:eastAsia="仿宋_GB2312" w:cs="仿宋_GB2312"/>
          <w:i w:val="0"/>
          <w:caps w:val="0"/>
          <w:color w:val="000000"/>
          <w:spacing w:val="0"/>
          <w:sz w:val="32"/>
          <w:szCs w:val="32"/>
          <w:shd w:val="clear" w:color="auto" w:fill="FFFFFF"/>
        </w:rPr>
        <w:t>等有关规定，结合我</w:t>
      </w:r>
      <w:r>
        <w:rPr>
          <w:rFonts w:hint="eastAsia" w:ascii="仿宋_GB2312" w:hAnsi="仿宋_GB2312" w:eastAsia="仿宋_GB2312" w:cs="仿宋_GB2312"/>
          <w:i w:val="0"/>
          <w:caps w:val="0"/>
          <w:color w:val="000000"/>
          <w:spacing w:val="0"/>
          <w:sz w:val="32"/>
          <w:szCs w:val="32"/>
          <w:shd w:val="clear" w:color="auto" w:fill="FFFFFF"/>
          <w:lang w:eastAsia="zh-CN"/>
        </w:rPr>
        <w:t>县</w:t>
      </w:r>
      <w:r>
        <w:rPr>
          <w:rFonts w:hint="eastAsia" w:ascii="仿宋_GB2312" w:hAnsi="仿宋_GB2312" w:eastAsia="仿宋_GB2312" w:cs="仿宋_GB2312"/>
          <w:i w:val="0"/>
          <w:caps w:val="0"/>
          <w:color w:val="000000"/>
          <w:spacing w:val="0"/>
          <w:sz w:val="32"/>
          <w:szCs w:val="32"/>
          <w:shd w:val="clear" w:color="auto" w:fill="FFFFFF"/>
        </w:rPr>
        <w:t>实际，制定本规定。</w:t>
      </w:r>
    </w:p>
    <w:p>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楷体_GB2312" w:hAnsi="楷体_GB2312" w:eastAsia="楷体_GB2312" w:cs="楷体_GB2312"/>
          <w:b w:val="0"/>
          <w:bCs w:val="0"/>
          <w:kern w:val="0"/>
          <w:sz w:val="32"/>
          <w:szCs w:val="32"/>
          <w:lang w:val="en-US" w:eastAsia="zh-CN" w:bidi="ar-SA"/>
        </w:rPr>
        <w:t xml:space="preserve">第二条 </w:t>
      </w:r>
      <w:r>
        <w:rPr>
          <w:rFonts w:hint="eastAsia" w:ascii="仿宋_GB2312" w:hAnsi="仿宋_GB2312" w:eastAsia="仿宋_GB2312" w:cs="仿宋_GB2312"/>
          <w:i w:val="0"/>
          <w:caps w:val="0"/>
          <w:color w:val="000000"/>
          <w:spacing w:val="0"/>
          <w:sz w:val="32"/>
          <w:szCs w:val="32"/>
          <w:shd w:val="clear" w:color="auto" w:fill="FFFFFF"/>
          <w:lang w:eastAsia="zh-CN"/>
        </w:rPr>
        <w:t>县政府</w:t>
      </w:r>
      <w:r>
        <w:rPr>
          <w:rFonts w:hint="eastAsia" w:ascii="仿宋_GB2312" w:hAnsi="仿宋_GB2312" w:eastAsia="仿宋_GB2312" w:cs="仿宋_GB2312"/>
          <w:i w:val="0"/>
          <w:caps w:val="0"/>
          <w:color w:val="000000"/>
          <w:spacing w:val="0"/>
          <w:sz w:val="32"/>
          <w:szCs w:val="32"/>
          <w:shd w:val="clear" w:color="auto" w:fill="FFFFFF"/>
        </w:rPr>
        <w:t>重大行政决策的作出、执行和调整程序，适用本规定。</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楷体_GB2312" w:hAnsi="楷体_GB2312" w:eastAsia="楷体_GB2312" w:cs="楷体_GB2312"/>
          <w:b w:val="0"/>
          <w:bCs w:val="0"/>
          <w:kern w:val="0"/>
          <w:sz w:val="32"/>
          <w:szCs w:val="32"/>
          <w:lang w:val="en-US" w:eastAsia="zh-CN" w:bidi="ar-SA"/>
        </w:rPr>
        <w:t xml:space="preserve">第三条 </w:t>
      </w:r>
      <w:r>
        <w:rPr>
          <w:rFonts w:hint="eastAsia" w:ascii="仿宋_GB2312" w:hAnsi="仿宋_GB2312" w:eastAsia="仿宋_GB2312" w:cs="仿宋_GB2312"/>
          <w:i w:val="0"/>
          <w:caps w:val="0"/>
          <w:color w:val="000000"/>
          <w:spacing w:val="0"/>
          <w:sz w:val="32"/>
          <w:szCs w:val="32"/>
          <w:shd w:val="clear" w:color="auto" w:fill="FFFFFF"/>
        </w:rPr>
        <w:t>本规定所称重大行政决策事项（以下简称决策事项），是指由</w:t>
      </w:r>
      <w:r>
        <w:rPr>
          <w:rFonts w:hint="eastAsia" w:ascii="仿宋_GB2312" w:hAnsi="仿宋_GB2312" w:eastAsia="仿宋_GB2312" w:cs="仿宋_GB2312"/>
          <w:i w:val="0"/>
          <w:caps w:val="0"/>
          <w:color w:val="000000"/>
          <w:spacing w:val="0"/>
          <w:sz w:val="32"/>
          <w:szCs w:val="32"/>
          <w:shd w:val="clear" w:color="auto" w:fill="FFFFFF"/>
          <w:lang w:eastAsia="zh-CN"/>
        </w:rPr>
        <w:t>县政府</w:t>
      </w:r>
      <w:r>
        <w:rPr>
          <w:rFonts w:hint="eastAsia" w:ascii="仿宋_GB2312" w:hAnsi="仿宋_GB2312" w:eastAsia="仿宋_GB2312" w:cs="仿宋_GB2312"/>
          <w:i w:val="0"/>
          <w:caps w:val="0"/>
          <w:color w:val="000000"/>
          <w:spacing w:val="0"/>
          <w:sz w:val="32"/>
          <w:szCs w:val="32"/>
          <w:shd w:val="clear" w:color="auto" w:fill="FFFFFF"/>
        </w:rPr>
        <w:t>依照法定职权，对关系本地区经济社会发展全局、社会涉及面广</w:t>
      </w:r>
      <w:r>
        <w:rPr>
          <w:rFonts w:hint="eastAsia" w:ascii="仿宋_GB2312" w:hAnsi="仿宋_GB2312" w:eastAsia="仿宋_GB2312" w:cs="仿宋_GB2312"/>
          <w:i w:val="0"/>
          <w:caps w:val="0"/>
          <w:color w:val="000000"/>
          <w:spacing w:val="0"/>
          <w:sz w:val="32"/>
          <w:szCs w:val="32"/>
          <w:shd w:val="clear" w:color="auto" w:fill="FFFFFF"/>
          <w:lang w:eastAsia="zh-CN"/>
        </w:rPr>
        <w:t>以及</w:t>
      </w:r>
      <w:r>
        <w:rPr>
          <w:rFonts w:hint="eastAsia" w:ascii="仿宋_GB2312" w:hAnsi="仿宋_GB2312" w:eastAsia="仿宋_GB2312" w:cs="仿宋_GB2312"/>
          <w:i w:val="0"/>
          <w:caps w:val="0"/>
          <w:color w:val="000000"/>
          <w:spacing w:val="0"/>
          <w:sz w:val="32"/>
          <w:szCs w:val="32"/>
          <w:shd w:val="clear" w:color="auto" w:fill="FFFFFF"/>
        </w:rPr>
        <w:t>与公民、法人和其他组织利益密切相关的事项作出的决定</w:t>
      </w:r>
      <w:r>
        <w:rPr>
          <w:rFonts w:hint="eastAsia" w:ascii="仿宋_GB2312" w:hAnsi="仿宋_GB2312" w:eastAsia="仿宋_GB2312" w:cs="仿宋_GB2312"/>
          <w:i w:val="0"/>
          <w:caps w:val="0"/>
          <w:color w:val="000000"/>
          <w:spacing w:val="0"/>
          <w:sz w:val="32"/>
          <w:szCs w:val="32"/>
          <w:shd w:val="clear" w:color="auto" w:fill="FFFFFF"/>
          <w:lang w:eastAsia="zh-CN"/>
        </w:rPr>
        <w:t>。</w:t>
      </w:r>
      <w:r>
        <w:rPr>
          <w:rFonts w:hint="eastAsia" w:ascii="仿宋_GB2312" w:hAnsi="仿宋_GB2312" w:eastAsia="仿宋_GB2312" w:cs="仿宋_GB2312"/>
          <w:i w:val="0"/>
          <w:caps w:val="0"/>
          <w:color w:val="000000"/>
          <w:spacing w:val="0"/>
          <w:sz w:val="32"/>
          <w:szCs w:val="32"/>
          <w:shd w:val="clear" w:color="auto" w:fill="FFFFFF"/>
        </w:rPr>
        <w:t>主要包括下列事项：</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（一）制定有关劳动就业、社会保障、教育科技、医疗卫生、文化体育等</w:t>
      </w:r>
      <w:r>
        <w:rPr>
          <w:rFonts w:hint="eastAsia" w:ascii="仿宋_GB2312" w:hAnsi="仿宋_GB2312" w:eastAsia="仿宋_GB2312" w:cs="仿宋_GB2312"/>
          <w:i w:val="0"/>
          <w:caps w:val="0"/>
          <w:color w:val="000000"/>
          <w:spacing w:val="0"/>
          <w:sz w:val="32"/>
          <w:szCs w:val="32"/>
          <w:shd w:val="clear" w:color="auto" w:fill="FFFFFF"/>
          <w:lang w:eastAsia="zh-CN"/>
        </w:rPr>
        <w:t>方面</w:t>
      </w:r>
      <w:r>
        <w:rPr>
          <w:rFonts w:hint="eastAsia" w:ascii="仿宋_GB2312" w:hAnsi="仿宋_GB2312" w:eastAsia="仿宋_GB2312" w:cs="仿宋_GB2312"/>
          <w:i w:val="0"/>
          <w:caps w:val="0"/>
          <w:color w:val="000000"/>
          <w:spacing w:val="0"/>
          <w:sz w:val="32"/>
          <w:szCs w:val="32"/>
          <w:shd w:val="clear" w:color="auto" w:fill="FFFFFF"/>
        </w:rPr>
        <w:t>的重大公共政策和措施；</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（二）制定有关</w:t>
      </w:r>
      <w:r>
        <w:rPr>
          <w:rFonts w:hint="eastAsia" w:ascii="仿宋_GB2312" w:hAnsi="仿宋_GB2312" w:eastAsia="仿宋_GB2312" w:cs="仿宋_GB2312"/>
          <w:i w:val="0"/>
          <w:caps w:val="0"/>
          <w:color w:val="000000"/>
          <w:spacing w:val="0"/>
          <w:sz w:val="32"/>
          <w:szCs w:val="32"/>
          <w:shd w:val="clear" w:color="auto" w:fill="FFFFFF"/>
          <w:lang w:val="en-US" w:eastAsia="zh-CN"/>
        </w:rPr>
        <w:t>市场</w:t>
      </w:r>
      <w:r>
        <w:rPr>
          <w:rFonts w:hint="eastAsia" w:ascii="仿宋_GB2312" w:hAnsi="仿宋_GB2312" w:eastAsia="仿宋_GB2312" w:cs="仿宋_GB2312"/>
          <w:i w:val="0"/>
          <w:caps w:val="0"/>
          <w:color w:val="000000"/>
          <w:spacing w:val="0"/>
          <w:sz w:val="32"/>
          <w:szCs w:val="32"/>
          <w:shd w:val="clear" w:color="auto" w:fill="FFFFFF"/>
        </w:rPr>
        <w:t>监管、社会管理、生态环境保护等方面的重大公共政策和措施；</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（三）制定</w:t>
      </w:r>
      <w:r>
        <w:rPr>
          <w:rFonts w:hint="eastAsia" w:ascii="仿宋_GB2312" w:hAnsi="仿宋_GB2312" w:eastAsia="仿宋_GB2312" w:cs="仿宋_GB2312"/>
          <w:i w:val="0"/>
          <w:caps w:val="0"/>
          <w:color w:val="000000"/>
          <w:spacing w:val="0"/>
          <w:sz w:val="32"/>
          <w:szCs w:val="32"/>
          <w:shd w:val="clear" w:color="auto" w:fill="FFFFFF"/>
          <w:lang w:eastAsia="zh-CN"/>
        </w:rPr>
        <w:t>经济和社会发展方面</w:t>
      </w:r>
      <w:r>
        <w:rPr>
          <w:rFonts w:hint="eastAsia" w:ascii="仿宋_GB2312" w:hAnsi="仿宋_GB2312" w:eastAsia="仿宋_GB2312" w:cs="仿宋_GB2312"/>
          <w:i w:val="0"/>
          <w:caps w:val="0"/>
          <w:color w:val="000000"/>
          <w:spacing w:val="0"/>
          <w:sz w:val="32"/>
          <w:szCs w:val="32"/>
          <w:shd w:val="clear" w:color="auto" w:fill="FFFFFF"/>
        </w:rPr>
        <w:t>重要的总体规划、</w:t>
      </w:r>
      <w:r>
        <w:rPr>
          <w:rFonts w:hint="eastAsia" w:ascii="仿宋_GB2312" w:hAnsi="仿宋_GB2312" w:eastAsia="仿宋_GB2312" w:cs="仿宋_GB2312"/>
          <w:i w:val="0"/>
          <w:caps w:val="0"/>
          <w:color w:val="000000"/>
          <w:spacing w:val="0"/>
          <w:sz w:val="32"/>
          <w:szCs w:val="32"/>
          <w:shd w:val="clear" w:color="auto" w:fill="FFFFFF"/>
        </w:rPr>
        <w:fldChar w:fldCharType="begin"/>
      </w:r>
      <w:r>
        <w:rPr>
          <w:rFonts w:hint="eastAsia" w:ascii="仿宋_GB2312" w:hAnsi="仿宋_GB2312" w:eastAsia="仿宋_GB2312" w:cs="仿宋_GB2312"/>
          <w:i w:val="0"/>
          <w:caps w:val="0"/>
          <w:color w:val="000000"/>
          <w:spacing w:val="0"/>
          <w:sz w:val="32"/>
          <w:szCs w:val="32"/>
          <w:shd w:val="clear" w:color="auto" w:fill="FFFFFF"/>
        </w:rPr>
        <w:instrText xml:space="preserve"> HYPERLINK "https://baike.baidu.com/item/%E5%8C%BA%E5%9F%9F%E8%A7%84%E5%88%92/5790411" </w:instrText>
      </w:r>
      <w:r>
        <w:rPr>
          <w:rFonts w:hint="eastAsia" w:ascii="仿宋_GB2312" w:hAnsi="仿宋_GB2312" w:eastAsia="仿宋_GB2312" w:cs="仿宋_GB2312"/>
          <w:i w:val="0"/>
          <w:caps w:val="0"/>
          <w:color w:val="000000"/>
          <w:spacing w:val="0"/>
          <w:sz w:val="32"/>
          <w:szCs w:val="32"/>
          <w:shd w:val="clear" w:color="auto" w:fill="FFFFFF"/>
        </w:rPr>
        <w:fldChar w:fldCharType="separate"/>
      </w:r>
      <w:r>
        <w:rPr>
          <w:rFonts w:hint="eastAsia" w:ascii="仿宋_GB2312" w:hAnsi="仿宋_GB2312" w:eastAsia="仿宋_GB2312" w:cs="仿宋_GB2312"/>
          <w:i w:val="0"/>
          <w:caps w:val="0"/>
          <w:color w:val="000000"/>
          <w:spacing w:val="0"/>
          <w:sz w:val="32"/>
          <w:szCs w:val="32"/>
          <w:shd w:val="clear" w:color="auto" w:fill="FFFFFF"/>
        </w:rPr>
        <w:t>区域规划</w:t>
      </w:r>
      <w:r>
        <w:rPr>
          <w:rFonts w:hint="eastAsia" w:ascii="仿宋_GB2312" w:hAnsi="仿宋_GB2312" w:eastAsia="仿宋_GB2312" w:cs="仿宋_GB2312"/>
          <w:i w:val="0"/>
          <w:caps w:val="0"/>
          <w:color w:val="000000"/>
          <w:spacing w:val="0"/>
          <w:sz w:val="32"/>
          <w:szCs w:val="32"/>
          <w:shd w:val="clear" w:color="auto" w:fill="FFFFFF"/>
        </w:rPr>
        <w:fldChar w:fldCharType="end"/>
      </w:r>
      <w:r>
        <w:rPr>
          <w:rFonts w:hint="eastAsia" w:ascii="仿宋_GB2312" w:hAnsi="仿宋_GB2312" w:eastAsia="仿宋_GB2312" w:cs="仿宋_GB2312"/>
          <w:i w:val="0"/>
          <w:caps w:val="0"/>
          <w:color w:val="000000"/>
          <w:spacing w:val="0"/>
          <w:sz w:val="32"/>
          <w:szCs w:val="32"/>
          <w:shd w:val="clear" w:color="auto" w:fill="FFFFFF"/>
        </w:rPr>
        <w:t>、</w:t>
      </w:r>
      <w:r>
        <w:rPr>
          <w:rFonts w:hint="eastAsia" w:ascii="仿宋_GB2312" w:hAnsi="仿宋_GB2312" w:eastAsia="仿宋_GB2312" w:cs="仿宋_GB2312"/>
          <w:i w:val="0"/>
          <w:caps w:val="0"/>
          <w:color w:val="000000"/>
          <w:spacing w:val="0"/>
          <w:sz w:val="32"/>
          <w:szCs w:val="32"/>
          <w:shd w:val="clear" w:color="auto" w:fill="FFFFFF"/>
        </w:rPr>
        <w:fldChar w:fldCharType="begin"/>
      </w:r>
      <w:r>
        <w:rPr>
          <w:rFonts w:hint="eastAsia" w:ascii="仿宋_GB2312" w:hAnsi="仿宋_GB2312" w:eastAsia="仿宋_GB2312" w:cs="仿宋_GB2312"/>
          <w:i w:val="0"/>
          <w:caps w:val="0"/>
          <w:color w:val="000000"/>
          <w:spacing w:val="0"/>
          <w:sz w:val="32"/>
          <w:szCs w:val="32"/>
          <w:shd w:val="clear" w:color="auto" w:fill="FFFFFF"/>
        </w:rPr>
        <w:instrText xml:space="preserve"> HYPERLINK "https://baike.baidu.com/item/%E4%B8%93%E9%A1%B9%E8%A7%84%E5%88%92" </w:instrText>
      </w:r>
      <w:r>
        <w:rPr>
          <w:rFonts w:hint="eastAsia" w:ascii="仿宋_GB2312" w:hAnsi="仿宋_GB2312" w:eastAsia="仿宋_GB2312" w:cs="仿宋_GB2312"/>
          <w:i w:val="0"/>
          <w:caps w:val="0"/>
          <w:color w:val="000000"/>
          <w:spacing w:val="0"/>
          <w:sz w:val="32"/>
          <w:szCs w:val="32"/>
          <w:shd w:val="clear" w:color="auto" w:fill="FFFFFF"/>
        </w:rPr>
        <w:fldChar w:fldCharType="separate"/>
      </w:r>
      <w:r>
        <w:rPr>
          <w:rFonts w:hint="eastAsia" w:ascii="仿宋_GB2312" w:hAnsi="仿宋_GB2312" w:eastAsia="仿宋_GB2312" w:cs="仿宋_GB2312"/>
          <w:i w:val="0"/>
          <w:caps w:val="0"/>
          <w:color w:val="000000"/>
          <w:spacing w:val="0"/>
          <w:sz w:val="32"/>
          <w:szCs w:val="32"/>
          <w:shd w:val="clear" w:color="auto" w:fill="FFFFFF"/>
        </w:rPr>
        <w:t>专项规划</w:t>
      </w:r>
      <w:r>
        <w:rPr>
          <w:rFonts w:hint="eastAsia" w:ascii="仿宋_GB2312" w:hAnsi="仿宋_GB2312" w:eastAsia="仿宋_GB2312" w:cs="仿宋_GB2312"/>
          <w:i w:val="0"/>
          <w:caps w:val="0"/>
          <w:color w:val="000000"/>
          <w:spacing w:val="0"/>
          <w:sz w:val="32"/>
          <w:szCs w:val="32"/>
          <w:shd w:val="clear" w:color="auto" w:fill="FFFFFF"/>
        </w:rPr>
        <w:fldChar w:fldCharType="end"/>
      </w:r>
      <w:r>
        <w:rPr>
          <w:rFonts w:hint="eastAsia" w:ascii="仿宋_GB2312" w:hAnsi="仿宋_GB2312" w:eastAsia="仿宋_GB2312" w:cs="仿宋_GB2312"/>
          <w:i w:val="0"/>
          <w:caps w:val="0"/>
          <w:color w:val="000000"/>
          <w:spacing w:val="0"/>
          <w:sz w:val="32"/>
          <w:szCs w:val="32"/>
          <w:shd w:val="clear" w:color="auto" w:fill="FFFFFF"/>
          <w:lang w:eastAsia="zh-CN"/>
        </w:rPr>
        <w:t>和产业规划</w:t>
      </w:r>
      <w:r>
        <w:rPr>
          <w:rFonts w:hint="eastAsia" w:ascii="仿宋_GB2312" w:hAnsi="仿宋_GB2312" w:eastAsia="仿宋_GB2312" w:cs="仿宋_GB2312"/>
          <w:i w:val="0"/>
          <w:caps w:val="0"/>
          <w:color w:val="000000"/>
          <w:spacing w:val="0"/>
          <w:sz w:val="32"/>
          <w:szCs w:val="32"/>
          <w:shd w:val="clear" w:color="auto" w:fill="FFFFFF"/>
        </w:rPr>
        <w:t>等；</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（四）制定开发利用或者保护水、土地、能源、矿产、生物等重要自然资源的重大公共政策和措施；</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（五）制定开发利用或者保护历史文化街区、传统村落和传统民居、风景名胜区以及其他重要文化资源的重大公共政策和措施；</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（六）决定在本行政区域实施的重大政府投资项目和重大公共建设项目；</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（七）决定对经济社会发展有重大影响、涉及重大公共利益或者社会公众切身利益的其他重大事项。</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法律、法规对前款规定事项的决策程序另有规定</w:t>
      </w:r>
      <w:r>
        <w:rPr>
          <w:rFonts w:hint="eastAsia" w:ascii="仿宋_GB2312" w:hAnsi="仿宋_GB2312" w:eastAsia="仿宋_GB2312" w:cs="仿宋_GB2312"/>
          <w:i w:val="0"/>
          <w:caps w:val="0"/>
          <w:color w:val="000000"/>
          <w:spacing w:val="0"/>
          <w:sz w:val="32"/>
          <w:szCs w:val="32"/>
          <w:shd w:val="clear" w:color="auto" w:fill="FFFFFF"/>
          <w:lang w:eastAsia="zh-CN"/>
        </w:rPr>
        <w:t>的，</w:t>
      </w:r>
      <w:r>
        <w:rPr>
          <w:rFonts w:hint="eastAsia" w:ascii="仿宋_GB2312" w:hAnsi="仿宋_GB2312" w:eastAsia="仿宋_GB2312" w:cs="仿宋_GB2312"/>
          <w:i w:val="0"/>
          <w:caps w:val="0"/>
          <w:color w:val="000000"/>
          <w:spacing w:val="0"/>
          <w:sz w:val="32"/>
          <w:szCs w:val="32"/>
          <w:shd w:val="clear" w:color="auto" w:fill="FFFFFF"/>
        </w:rPr>
        <w:t>依照其规定。财政政策、货币政策等宏观调控决策、突发事件应急处置决策以及政府内部事务管理决策，不适用本规定。</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楷体_GB2312" w:hAnsi="楷体_GB2312" w:eastAsia="楷体_GB2312" w:cs="楷体_GB2312"/>
          <w:b w:val="0"/>
          <w:bCs w:val="0"/>
          <w:kern w:val="0"/>
          <w:sz w:val="32"/>
          <w:szCs w:val="32"/>
          <w:lang w:val="en-US" w:eastAsia="zh-CN" w:bidi="ar-SA"/>
        </w:rPr>
        <w:t xml:space="preserve">第四条 </w:t>
      </w:r>
      <w:r>
        <w:rPr>
          <w:rFonts w:hint="eastAsia" w:ascii="仿宋_GB2312" w:hAnsi="仿宋_GB2312" w:eastAsia="仿宋_GB2312" w:cs="仿宋_GB2312"/>
          <w:i w:val="0"/>
          <w:caps w:val="0"/>
          <w:color w:val="000000"/>
          <w:spacing w:val="0"/>
          <w:sz w:val="32"/>
          <w:szCs w:val="32"/>
          <w:shd w:val="clear" w:color="auto" w:fill="FFFFFF"/>
        </w:rPr>
        <w:t>重大行政决策事项实行目录管理，</w:t>
      </w:r>
      <w:r>
        <w:rPr>
          <w:rFonts w:hint="eastAsia" w:ascii="仿宋_GB2312" w:hAnsi="仿宋_GB2312" w:eastAsia="仿宋_GB2312" w:cs="仿宋_GB2312"/>
          <w:i w:val="0"/>
          <w:caps w:val="0"/>
          <w:color w:val="000000"/>
          <w:spacing w:val="0"/>
          <w:sz w:val="32"/>
          <w:szCs w:val="32"/>
          <w:shd w:val="clear" w:color="auto" w:fill="FFFFFF"/>
          <w:lang w:eastAsia="zh-CN"/>
        </w:rPr>
        <w:t>县政府办公室应</w:t>
      </w:r>
      <w:r>
        <w:rPr>
          <w:rFonts w:hint="eastAsia" w:ascii="仿宋_GB2312" w:hAnsi="仿宋_GB2312" w:eastAsia="仿宋_GB2312" w:cs="仿宋_GB2312"/>
          <w:i w:val="0"/>
          <w:caps w:val="0"/>
          <w:color w:val="000000"/>
          <w:spacing w:val="0"/>
          <w:sz w:val="32"/>
          <w:szCs w:val="32"/>
          <w:shd w:val="clear" w:color="auto" w:fill="FFFFFF"/>
        </w:rPr>
        <w:t>根据本规定第三条规定，结合本地实际，编制年度决策事项目录，</w:t>
      </w:r>
      <w:r>
        <w:rPr>
          <w:rFonts w:hint="eastAsia" w:ascii="仿宋_GB2312" w:hAnsi="仿宋_GB2312" w:eastAsia="仿宋_GB2312" w:cs="仿宋_GB2312"/>
          <w:i w:val="0"/>
          <w:caps w:val="0"/>
          <w:color w:val="000000"/>
          <w:spacing w:val="0"/>
          <w:sz w:val="32"/>
          <w:szCs w:val="32"/>
          <w:shd w:val="clear" w:color="auto" w:fill="FFFFFF"/>
          <w:lang w:eastAsia="zh-CN"/>
        </w:rPr>
        <w:t>报县政府研究确定，</w:t>
      </w:r>
      <w:r>
        <w:rPr>
          <w:rFonts w:hint="eastAsia" w:ascii="仿宋_GB2312" w:hAnsi="仿宋_GB2312" w:eastAsia="仿宋_GB2312" w:cs="仿宋_GB2312"/>
          <w:i w:val="0"/>
          <w:caps w:val="0"/>
          <w:color w:val="000000"/>
          <w:spacing w:val="0"/>
          <w:sz w:val="32"/>
          <w:szCs w:val="32"/>
          <w:shd w:val="clear" w:color="auto" w:fill="FFFFFF"/>
        </w:rPr>
        <w:t>经同级党委同意后向社会公布，并根据实际情况及时进行调整。年度决策事项目录包括决策事项名称、承办单位等内容。</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lang w:eastAsia="zh-CN"/>
        </w:rPr>
        <w:t>县政府办公室</w:t>
      </w:r>
      <w:r>
        <w:rPr>
          <w:rFonts w:hint="eastAsia" w:ascii="仿宋_GB2312" w:hAnsi="仿宋_GB2312" w:eastAsia="仿宋_GB2312" w:cs="仿宋_GB2312"/>
          <w:i w:val="0"/>
          <w:caps w:val="0"/>
          <w:color w:val="000000"/>
          <w:spacing w:val="0"/>
          <w:sz w:val="32"/>
          <w:szCs w:val="32"/>
          <w:shd w:val="clear" w:color="auto" w:fill="FFFFFF"/>
        </w:rPr>
        <w:t>编制年度决策事项目录时，可以向社会公开征集项目建议。</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文星仿宋" w:hAnsi="文星仿宋" w:eastAsia="文星仿宋" w:cs="文星仿宋"/>
          <w:i w:val="0"/>
          <w:caps w:val="0"/>
          <w:color w:val="000000"/>
          <w:spacing w:val="0"/>
          <w:sz w:val="32"/>
          <w:szCs w:val="32"/>
          <w:shd w:val="clear" w:color="auto" w:fill="FFFFFF"/>
        </w:rPr>
      </w:pPr>
      <w:r>
        <w:rPr>
          <w:rFonts w:hint="eastAsia" w:ascii="楷体_GB2312" w:hAnsi="楷体_GB2312" w:eastAsia="楷体_GB2312" w:cs="楷体_GB2312"/>
          <w:b w:val="0"/>
          <w:bCs w:val="0"/>
          <w:kern w:val="0"/>
          <w:sz w:val="32"/>
          <w:szCs w:val="32"/>
          <w:lang w:val="en-US" w:eastAsia="zh-CN" w:bidi="ar-SA"/>
        </w:rPr>
        <w:t xml:space="preserve">第五条 </w:t>
      </w:r>
      <w:r>
        <w:rPr>
          <w:rFonts w:hint="eastAsia" w:ascii="仿宋_GB2312" w:hAnsi="仿宋_GB2312" w:eastAsia="仿宋_GB2312" w:cs="仿宋_GB2312"/>
          <w:i w:val="0"/>
          <w:caps w:val="0"/>
          <w:color w:val="000000"/>
          <w:spacing w:val="0"/>
          <w:sz w:val="32"/>
          <w:szCs w:val="32"/>
          <w:shd w:val="clear" w:color="auto" w:fill="FFFFFF"/>
        </w:rPr>
        <w:t>重大行政决策必须坚持和加强党的全面领导，全面贯彻党的路线方针政策和决策部署，发挥党的领导核心作用，把党的领导贯彻到重大行政决策全过程。</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楷体_GB2312" w:hAnsi="楷体_GB2312" w:eastAsia="楷体_GB2312" w:cs="楷体_GB2312"/>
          <w:b w:val="0"/>
          <w:bCs w:val="0"/>
          <w:kern w:val="0"/>
          <w:sz w:val="32"/>
          <w:szCs w:val="32"/>
          <w:lang w:val="en-US" w:eastAsia="zh-CN" w:bidi="ar-SA"/>
        </w:rPr>
        <w:t xml:space="preserve">第六条 </w:t>
      </w:r>
      <w:r>
        <w:rPr>
          <w:rFonts w:hint="eastAsia" w:ascii="仿宋_GB2312" w:hAnsi="仿宋_GB2312" w:eastAsia="仿宋_GB2312" w:cs="仿宋_GB2312"/>
          <w:i w:val="0"/>
          <w:caps w:val="0"/>
          <w:color w:val="000000"/>
          <w:spacing w:val="0"/>
          <w:sz w:val="32"/>
          <w:szCs w:val="32"/>
          <w:shd w:val="clear" w:color="auto" w:fill="FFFFFF"/>
        </w:rPr>
        <w:t>作出重大行政决策应当遵循科学、民主、依法决策原则，贯彻创新、协调、绿色、开放、共享的发展理念，建立健全公众参与、专家论证、风险评估、合法性审查、集体讨论决定的决策机制。</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文星仿宋" w:hAnsi="文星仿宋" w:eastAsia="文星仿宋" w:cs="文星仿宋"/>
          <w:i w:val="0"/>
          <w:caps w:val="0"/>
          <w:color w:val="000000"/>
          <w:spacing w:val="0"/>
          <w:sz w:val="32"/>
          <w:szCs w:val="32"/>
          <w:shd w:val="clear" w:color="auto" w:fill="FFFFFF"/>
        </w:rPr>
      </w:pPr>
      <w:r>
        <w:rPr>
          <w:rFonts w:hint="eastAsia" w:ascii="楷体_GB2312" w:hAnsi="楷体_GB2312" w:eastAsia="楷体_GB2312" w:cs="楷体_GB2312"/>
          <w:b w:val="0"/>
          <w:bCs w:val="0"/>
          <w:kern w:val="0"/>
          <w:sz w:val="32"/>
          <w:szCs w:val="32"/>
          <w:lang w:val="en-US" w:eastAsia="zh-CN" w:bidi="ar-SA"/>
        </w:rPr>
        <w:t xml:space="preserve">第七条 </w:t>
      </w:r>
      <w:r>
        <w:rPr>
          <w:rFonts w:hint="eastAsia" w:ascii="文星仿宋" w:hAnsi="文星仿宋" w:eastAsia="文星仿宋" w:cs="文星仿宋"/>
          <w:i w:val="0"/>
          <w:caps w:val="0"/>
          <w:color w:val="000000"/>
          <w:spacing w:val="0"/>
          <w:sz w:val="32"/>
          <w:szCs w:val="32"/>
          <w:shd w:val="clear" w:color="auto" w:fill="FFFFFF"/>
        </w:rPr>
        <w:t>作</w:t>
      </w:r>
      <w:r>
        <w:rPr>
          <w:rFonts w:hint="eastAsia" w:ascii="仿宋_GB2312" w:hAnsi="仿宋_GB2312" w:eastAsia="仿宋_GB2312" w:cs="仿宋_GB2312"/>
          <w:i w:val="0"/>
          <w:caps w:val="0"/>
          <w:color w:val="000000"/>
          <w:spacing w:val="0"/>
          <w:sz w:val="32"/>
          <w:szCs w:val="32"/>
          <w:shd w:val="clear" w:color="auto" w:fill="FFFFFF"/>
        </w:rPr>
        <w:t>出重大行政决策应当遵循公开原则，除依法应当保密的外，决策事项、依据和结果应当及时公开。</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文星仿宋" w:hAnsi="文星仿宋" w:eastAsia="文星仿宋" w:cs="文星仿宋"/>
          <w:i w:val="0"/>
          <w:caps w:val="0"/>
          <w:color w:val="000000"/>
          <w:spacing w:val="0"/>
          <w:sz w:val="32"/>
          <w:szCs w:val="32"/>
          <w:shd w:val="clear" w:color="auto" w:fill="FFFFFF"/>
        </w:rPr>
      </w:pPr>
      <w:r>
        <w:rPr>
          <w:rFonts w:hint="eastAsia" w:ascii="楷体_GB2312" w:hAnsi="楷体_GB2312" w:eastAsia="楷体_GB2312" w:cs="楷体_GB2312"/>
          <w:b w:val="0"/>
          <w:bCs w:val="0"/>
          <w:kern w:val="0"/>
          <w:sz w:val="32"/>
          <w:szCs w:val="32"/>
          <w:lang w:val="en-US" w:eastAsia="zh-CN" w:bidi="ar-SA"/>
        </w:rPr>
        <w:t xml:space="preserve">第八条 </w:t>
      </w:r>
      <w:r>
        <w:rPr>
          <w:rFonts w:hint="eastAsia" w:ascii="仿宋_GB2312" w:hAnsi="仿宋_GB2312" w:eastAsia="仿宋_GB2312" w:cs="仿宋_GB2312"/>
          <w:i w:val="0"/>
          <w:caps w:val="0"/>
          <w:color w:val="000000"/>
          <w:spacing w:val="0"/>
          <w:sz w:val="32"/>
          <w:szCs w:val="32"/>
          <w:shd w:val="clear" w:color="auto" w:fill="FFFFFF"/>
          <w:lang w:eastAsia="zh-CN"/>
        </w:rPr>
        <w:t>县政府</w:t>
      </w:r>
      <w:r>
        <w:rPr>
          <w:rFonts w:hint="eastAsia" w:ascii="仿宋_GB2312" w:hAnsi="仿宋_GB2312" w:eastAsia="仿宋_GB2312" w:cs="仿宋_GB2312"/>
          <w:i w:val="0"/>
          <w:caps w:val="0"/>
          <w:color w:val="000000"/>
          <w:spacing w:val="0"/>
          <w:sz w:val="32"/>
          <w:szCs w:val="32"/>
          <w:shd w:val="clear" w:color="auto" w:fill="FFFFFF"/>
        </w:rPr>
        <w:t>应当健全重大行政决策制度机制，加强决策智库建设，利用大数据、云计算和人工智能等技术提升决策信息化水平，并对开展重大行政决策工作所需经费予以保障。</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楷体_GB2312" w:hAnsi="楷体_GB2312" w:eastAsia="楷体_GB2312" w:cs="楷体_GB2312"/>
          <w:b w:val="0"/>
          <w:bCs w:val="0"/>
          <w:kern w:val="0"/>
          <w:sz w:val="32"/>
          <w:szCs w:val="32"/>
          <w:lang w:val="en-US" w:eastAsia="zh-CN" w:bidi="ar-SA"/>
        </w:rPr>
        <w:t xml:space="preserve">第九条 </w:t>
      </w:r>
      <w:r>
        <w:rPr>
          <w:rFonts w:hint="eastAsia" w:ascii="仿宋_GB2312" w:hAnsi="仿宋_GB2312" w:eastAsia="仿宋_GB2312" w:cs="仿宋_GB2312"/>
          <w:i w:val="0"/>
          <w:caps w:val="0"/>
          <w:color w:val="000000"/>
          <w:spacing w:val="0"/>
          <w:sz w:val="32"/>
          <w:szCs w:val="32"/>
          <w:shd w:val="clear" w:color="auto" w:fill="FFFFFF"/>
          <w:lang w:eastAsia="zh-CN"/>
        </w:rPr>
        <w:t>县政府</w:t>
      </w:r>
      <w:r>
        <w:rPr>
          <w:rFonts w:hint="eastAsia" w:ascii="仿宋_GB2312" w:hAnsi="仿宋_GB2312" w:eastAsia="仿宋_GB2312" w:cs="仿宋_GB2312"/>
          <w:i w:val="0"/>
          <w:caps w:val="0"/>
          <w:color w:val="000000"/>
          <w:spacing w:val="0"/>
          <w:sz w:val="32"/>
          <w:szCs w:val="32"/>
          <w:shd w:val="clear" w:color="auto" w:fill="FFFFFF"/>
        </w:rPr>
        <w:t>办公室负责</w:t>
      </w:r>
      <w:r>
        <w:rPr>
          <w:rFonts w:hint="eastAsia" w:ascii="仿宋_GB2312" w:hAnsi="仿宋_GB2312" w:eastAsia="仿宋_GB2312" w:cs="仿宋_GB2312"/>
          <w:i w:val="0"/>
          <w:caps w:val="0"/>
          <w:color w:val="000000"/>
          <w:spacing w:val="0"/>
          <w:sz w:val="32"/>
          <w:szCs w:val="32"/>
          <w:shd w:val="clear" w:color="auto" w:fill="FFFFFF"/>
          <w:lang w:eastAsia="zh-CN"/>
        </w:rPr>
        <w:t>县政府</w:t>
      </w:r>
      <w:r>
        <w:rPr>
          <w:rFonts w:hint="eastAsia" w:ascii="仿宋_GB2312" w:hAnsi="仿宋_GB2312" w:eastAsia="仿宋_GB2312" w:cs="仿宋_GB2312"/>
          <w:i w:val="0"/>
          <w:caps w:val="0"/>
          <w:color w:val="000000"/>
          <w:spacing w:val="0"/>
          <w:sz w:val="32"/>
          <w:szCs w:val="32"/>
          <w:shd w:val="clear" w:color="auto" w:fill="FFFFFF"/>
        </w:rPr>
        <w:t>重大行政决策的组织协调、指导和监督。</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lang w:eastAsia="zh-CN"/>
        </w:rPr>
        <w:t>县</w:t>
      </w:r>
      <w:r>
        <w:rPr>
          <w:rFonts w:hint="eastAsia" w:ascii="仿宋_GB2312" w:hAnsi="仿宋_GB2312" w:eastAsia="仿宋_GB2312" w:cs="仿宋_GB2312"/>
          <w:i w:val="0"/>
          <w:caps w:val="0"/>
          <w:color w:val="000000"/>
          <w:spacing w:val="0"/>
          <w:sz w:val="32"/>
          <w:szCs w:val="32"/>
          <w:shd w:val="clear" w:color="auto" w:fill="FFFFFF"/>
        </w:rPr>
        <w:t>司法行政部门负责</w:t>
      </w:r>
      <w:r>
        <w:rPr>
          <w:rFonts w:hint="eastAsia" w:ascii="仿宋_GB2312" w:hAnsi="仿宋_GB2312" w:eastAsia="仿宋_GB2312" w:cs="仿宋_GB2312"/>
          <w:i w:val="0"/>
          <w:caps w:val="0"/>
          <w:color w:val="000000"/>
          <w:spacing w:val="0"/>
          <w:sz w:val="32"/>
          <w:szCs w:val="32"/>
          <w:shd w:val="clear" w:color="auto" w:fill="FFFFFF"/>
          <w:lang w:eastAsia="zh-CN"/>
        </w:rPr>
        <w:t>县政府</w:t>
      </w:r>
      <w:r>
        <w:rPr>
          <w:rFonts w:hint="eastAsia" w:ascii="仿宋_GB2312" w:hAnsi="仿宋_GB2312" w:eastAsia="仿宋_GB2312" w:cs="仿宋_GB2312"/>
          <w:i w:val="0"/>
          <w:caps w:val="0"/>
          <w:color w:val="000000"/>
          <w:spacing w:val="0"/>
          <w:sz w:val="32"/>
          <w:szCs w:val="32"/>
          <w:shd w:val="clear" w:color="auto" w:fill="FFFFFF"/>
        </w:rPr>
        <w:t>重大行政决策的合法性审查工作。</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文星仿宋" w:hAnsi="文星仿宋" w:eastAsia="文星仿宋" w:cs="文星仿宋"/>
          <w:i w:val="0"/>
          <w:caps w:val="0"/>
          <w:color w:val="auto"/>
          <w:spacing w:val="0"/>
          <w:sz w:val="32"/>
          <w:szCs w:val="32"/>
          <w:u w:val="none"/>
          <w:shd w:val="clear" w:color="auto" w:fill="FFFFFF"/>
        </w:rPr>
      </w:pPr>
      <w:r>
        <w:rPr>
          <w:rFonts w:hint="eastAsia" w:ascii="仿宋_GB2312" w:hAnsi="仿宋_GB2312" w:eastAsia="仿宋_GB2312" w:cs="仿宋_GB2312"/>
          <w:i w:val="0"/>
          <w:caps w:val="0"/>
          <w:color w:val="000000"/>
          <w:spacing w:val="0"/>
          <w:sz w:val="32"/>
          <w:szCs w:val="32"/>
          <w:shd w:val="clear" w:color="auto" w:fill="FFFFFF"/>
          <w:lang w:eastAsia="zh-CN"/>
        </w:rPr>
        <w:t>县政府</w:t>
      </w:r>
      <w:r>
        <w:rPr>
          <w:rFonts w:hint="eastAsia" w:ascii="仿宋_GB2312" w:hAnsi="仿宋_GB2312" w:eastAsia="仿宋_GB2312" w:cs="仿宋_GB2312"/>
          <w:i w:val="0"/>
          <w:caps w:val="0"/>
          <w:color w:val="000000"/>
          <w:spacing w:val="0"/>
          <w:sz w:val="32"/>
          <w:szCs w:val="32"/>
          <w:shd w:val="clear" w:color="auto" w:fill="FFFFFF"/>
        </w:rPr>
        <w:t>相关部门按照职责权限负责重大行政决策草案的拟定、执行</w:t>
      </w:r>
      <w:r>
        <w:rPr>
          <w:rFonts w:hint="eastAsia" w:ascii="仿宋_GB2312" w:hAnsi="仿宋_GB2312" w:eastAsia="仿宋_GB2312" w:cs="仿宋_GB2312"/>
          <w:i w:val="0"/>
          <w:caps w:val="0"/>
          <w:color w:val="000000"/>
          <w:spacing w:val="0"/>
          <w:sz w:val="32"/>
          <w:szCs w:val="32"/>
          <w:shd w:val="clear" w:color="auto" w:fill="FFFFFF"/>
          <w:lang w:eastAsia="zh-CN"/>
        </w:rPr>
        <w:t>和后评估</w:t>
      </w:r>
      <w:r>
        <w:rPr>
          <w:rFonts w:hint="eastAsia" w:ascii="仿宋_GB2312" w:hAnsi="仿宋_GB2312" w:eastAsia="仿宋_GB2312" w:cs="仿宋_GB2312"/>
          <w:i w:val="0"/>
          <w:caps w:val="0"/>
          <w:color w:val="000000"/>
          <w:spacing w:val="0"/>
          <w:sz w:val="32"/>
          <w:szCs w:val="32"/>
          <w:shd w:val="clear" w:color="auto" w:fill="FFFFFF"/>
        </w:rPr>
        <w:t>等工作</w:t>
      </w:r>
      <w:r>
        <w:rPr>
          <w:rFonts w:hint="eastAsia" w:ascii="文星仿宋" w:hAnsi="文星仿宋" w:eastAsia="文星仿宋" w:cs="文星仿宋"/>
          <w:i w:val="0"/>
          <w:caps w:val="0"/>
          <w:color w:val="auto"/>
          <w:spacing w:val="0"/>
          <w:sz w:val="32"/>
          <w:szCs w:val="32"/>
          <w:u w:val="none"/>
          <w:shd w:val="clear" w:color="auto" w:fill="FFFFFF"/>
        </w:rPr>
        <w:t>。</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楷体_GB2312" w:hAnsi="楷体_GB2312" w:eastAsia="楷体_GB2312" w:cs="楷体_GB2312"/>
          <w:b w:val="0"/>
          <w:bCs w:val="0"/>
          <w:kern w:val="0"/>
          <w:sz w:val="32"/>
          <w:szCs w:val="32"/>
          <w:lang w:val="en-US" w:eastAsia="zh-CN" w:bidi="ar-SA"/>
        </w:rPr>
        <w:t xml:space="preserve">第十条 </w:t>
      </w:r>
      <w:r>
        <w:rPr>
          <w:rFonts w:hint="eastAsia" w:ascii="仿宋_GB2312" w:hAnsi="仿宋_GB2312" w:eastAsia="仿宋_GB2312" w:cs="仿宋_GB2312"/>
          <w:i w:val="0"/>
          <w:caps w:val="0"/>
          <w:color w:val="000000"/>
          <w:spacing w:val="0"/>
          <w:sz w:val="32"/>
          <w:szCs w:val="32"/>
          <w:shd w:val="clear" w:color="auto" w:fill="FFFFFF"/>
        </w:rPr>
        <w:t>重大行政决策依法接受本级人民代表大会及其常务委员会的监督。根据法律、法规规定属于本级人民代表大会及其常委会讨论决定的重大事项范围或应当在出台前向本级人民代表大会常委会报告的，按照有关规定办理。</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文星仿宋" w:hAnsi="文星仿宋" w:eastAsia="文星仿宋" w:cs="文星仿宋"/>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审计机关按照规定对重大行政决策进行监督。</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楷体_GB2312" w:hAnsi="楷体_GB2312" w:eastAsia="楷体_GB2312" w:cs="楷体_GB2312"/>
          <w:b w:val="0"/>
          <w:bCs w:val="0"/>
          <w:kern w:val="0"/>
          <w:sz w:val="32"/>
          <w:szCs w:val="32"/>
          <w:lang w:val="en-US" w:eastAsia="zh-CN" w:bidi="ar-SA"/>
        </w:rPr>
        <w:t xml:space="preserve">第十一条 </w:t>
      </w:r>
      <w:r>
        <w:rPr>
          <w:rFonts w:hint="eastAsia" w:ascii="仿宋_GB2312" w:hAnsi="仿宋_GB2312" w:eastAsia="仿宋_GB2312" w:cs="仿宋_GB2312"/>
          <w:i w:val="0"/>
          <w:caps w:val="0"/>
          <w:color w:val="000000"/>
          <w:spacing w:val="0"/>
          <w:sz w:val="32"/>
          <w:szCs w:val="32"/>
          <w:shd w:val="clear" w:color="auto" w:fill="FFFFFF"/>
        </w:rPr>
        <w:t>重大行政决策的科学化、民主化、法治化情况应当纳入本地法治政府建设规划，作为法治政府建设与责任落实督察的内容和考核评价决策机关及其领导人员的重要内容。</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jc w:val="center"/>
        <w:textAlignment w:val="auto"/>
        <w:rPr>
          <w:rStyle w:val="14"/>
          <w:rFonts w:hint="eastAsia" w:ascii="宋体" w:hAnsi="宋体" w:eastAsia="宋体" w:cs="宋体"/>
          <w:i w:val="0"/>
          <w:caps w:val="0"/>
          <w:color w:val="000000"/>
          <w:spacing w:val="0"/>
          <w:sz w:val="32"/>
          <w:szCs w:val="32"/>
          <w:shd w:val="clear" w:color="auto" w:fill="FFFFFF"/>
        </w:rPr>
      </w:pPr>
    </w:p>
    <w:p>
      <w:pPr>
        <w:pStyle w:val="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420" w:leftChars="0" w:right="0" w:rightChars="0"/>
        <w:jc w:val="center"/>
        <w:textAlignment w:val="auto"/>
        <w:rPr>
          <w:rStyle w:val="14"/>
          <w:rFonts w:hint="eastAsia" w:ascii="宋体" w:hAnsi="宋体" w:eastAsia="宋体" w:cs="宋体"/>
          <w:i w:val="0"/>
          <w:caps w:val="0"/>
          <w:color w:val="000000"/>
          <w:spacing w:val="0"/>
          <w:sz w:val="32"/>
          <w:szCs w:val="32"/>
          <w:shd w:val="clear" w:color="auto" w:fill="FFFFFF"/>
        </w:rPr>
      </w:pPr>
      <w:r>
        <w:rPr>
          <w:rStyle w:val="14"/>
          <w:rFonts w:hint="eastAsia" w:ascii="黑体" w:hAnsi="黑体" w:eastAsia="黑体" w:cs="黑体"/>
          <w:b w:val="0"/>
          <w:bCs/>
          <w:i w:val="0"/>
          <w:caps w:val="0"/>
          <w:color w:val="000000"/>
          <w:spacing w:val="0"/>
          <w:sz w:val="32"/>
          <w:szCs w:val="32"/>
          <w:shd w:val="clear" w:color="auto" w:fill="FFFFFF"/>
          <w:lang w:val="en-US" w:eastAsia="zh-CN"/>
        </w:rPr>
        <w:t xml:space="preserve">第二章  </w:t>
      </w:r>
      <w:r>
        <w:rPr>
          <w:rStyle w:val="14"/>
          <w:rFonts w:hint="eastAsia" w:ascii="黑体" w:hAnsi="黑体" w:eastAsia="黑体" w:cs="黑体"/>
          <w:b w:val="0"/>
          <w:bCs/>
          <w:i w:val="0"/>
          <w:caps w:val="0"/>
          <w:color w:val="000000"/>
          <w:spacing w:val="0"/>
          <w:sz w:val="32"/>
          <w:szCs w:val="32"/>
          <w:shd w:val="clear" w:color="auto" w:fill="FFFFFF"/>
        </w:rPr>
        <w:t>决策启动</w:t>
      </w:r>
    </w:p>
    <w:p>
      <w:pPr>
        <w:pStyle w:val="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420" w:leftChars="0" w:right="0" w:rightChars="0"/>
        <w:jc w:val="both"/>
        <w:textAlignment w:val="auto"/>
        <w:rPr>
          <w:rStyle w:val="14"/>
          <w:rFonts w:hint="eastAsia" w:ascii="宋体" w:hAnsi="宋体" w:eastAsia="宋体" w:cs="宋体"/>
          <w:i w:val="0"/>
          <w:caps w:val="0"/>
          <w:color w:val="000000"/>
          <w:spacing w:val="0"/>
          <w:sz w:val="32"/>
          <w:szCs w:val="32"/>
          <w:shd w:val="clear" w:color="auto" w:fill="FFFFFF"/>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楷体_GB2312" w:hAnsi="楷体_GB2312" w:eastAsia="楷体_GB2312" w:cs="楷体_GB2312"/>
          <w:b w:val="0"/>
          <w:bCs w:val="0"/>
          <w:kern w:val="0"/>
          <w:sz w:val="32"/>
          <w:szCs w:val="32"/>
          <w:lang w:val="en-US" w:eastAsia="zh-CN" w:bidi="ar-SA"/>
        </w:rPr>
        <w:t xml:space="preserve">第十二条 </w:t>
      </w:r>
      <w:r>
        <w:rPr>
          <w:rFonts w:hint="eastAsia" w:ascii="仿宋_GB2312" w:hAnsi="仿宋_GB2312" w:eastAsia="仿宋_GB2312" w:cs="仿宋_GB2312"/>
          <w:i w:val="0"/>
          <w:caps w:val="0"/>
          <w:color w:val="000000"/>
          <w:spacing w:val="0"/>
          <w:sz w:val="32"/>
          <w:szCs w:val="32"/>
          <w:shd w:val="clear" w:color="auto" w:fill="FFFFFF"/>
        </w:rPr>
        <w:t>对各方面提出的决策事项建议，按照下列规定进行研究论证后，报请</w:t>
      </w:r>
      <w:r>
        <w:rPr>
          <w:rFonts w:hint="eastAsia" w:ascii="仿宋_GB2312" w:hAnsi="仿宋_GB2312" w:eastAsia="仿宋_GB2312" w:cs="仿宋_GB2312"/>
          <w:i w:val="0"/>
          <w:caps w:val="0"/>
          <w:color w:val="000000"/>
          <w:spacing w:val="0"/>
          <w:sz w:val="32"/>
          <w:szCs w:val="32"/>
          <w:shd w:val="clear" w:color="auto" w:fill="FFFFFF"/>
          <w:lang w:eastAsia="zh-CN"/>
        </w:rPr>
        <w:t>县政府</w:t>
      </w:r>
      <w:r>
        <w:rPr>
          <w:rFonts w:hint="eastAsia" w:ascii="仿宋_GB2312" w:hAnsi="仿宋_GB2312" w:eastAsia="仿宋_GB2312" w:cs="仿宋_GB2312"/>
          <w:i w:val="0"/>
          <w:caps w:val="0"/>
          <w:color w:val="000000"/>
          <w:spacing w:val="0"/>
          <w:sz w:val="32"/>
          <w:szCs w:val="32"/>
          <w:shd w:val="clear" w:color="auto" w:fill="FFFFFF"/>
        </w:rPr>
        <w:t>决定是否启动决策程序：</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（一）</w:t>
      </w:r>
      <w:r>
        <w:rPr>
          <w:rFonts w:hint="eastAsia" w:ascii="仿宋_GB2312" w:hAnsi="仿宋_GB2312" w:eastAsia="仿宋_GB2312" w:cs="仿宋_GB2312"/>
          <w:i w:val="0"/>
          <w:caps w:val="0"/>
          <w:color w:val="000000"/>
          <w:spacing w:val="0"/>
          <w:sz w:val="32"/>
          <w:szCs w:val="32"/>
          <w:shd w:val="clear" w:color="auto" w:fill="FFFFFF"/>
          <w:lang w:eastAsia="zh-CN"/>
        </w:rPr>
        <w:t>县政府</w:t>
      </w:r>
      <w:r>
        <w:rPr>
          <w:rFonts w:hint="eastAsia" w:ascii="仿宋_GB2312" w:hAnsi="仿宋_GB2312" w:eastAsia="仿宋_GB2312" w:cs="仿宋_GB2312"/>
          <w:i w:val="0"/>
          <w:caps w:val="0"/>
          <w:color w:val="000000"/>
          <w:spacing w:val="0"/>
          <w:sz w:val="32"/>
          <w:szCs w:val="32"/>
          <w:shd w:val="clear" w:color="auto" w:fill="FFFFFF"/>
        </w:rPr>
        <w:t>领导人员提出决策事项建议的，交</w:t>
      </w:r>
      <w:r>
        <w:rPr>
          <w:rFonts w:hint="eastAsia" w:ascii="仿宋_GB2312" w:hAnsi="仿宋_GB2312" w:eastAsia="仿宋_GB2312" w:cs="仿宋_GB2312"/>
          <w:i w:val="0"/>
          <w:caps w:val="0"/>
          <w:color w:val="000000"/>
          <w:spacing w:val="0"/>
          <w:sz w:val="32"/>
          <w:szCs w:val="32"/>
          <w:shd w:val="clear" w:color="auto" w:fill="FFFFFF"/>
          <w:lang w:eastAsia="zh-CN"/>
        </w:rPr>
        <w:t>有</w:t>
      </w:r>
      <w:r>
        <w:rPr>
          <w:rFonts w:hint="eastAsia" w:ascii="仿宋_GB2312" w:hAnsi="仿宋_GB2312" w:eastAsia="仿宋_GB2312" w:cs="仿宋_GB2312"/>
          <w:i w:val="0"/>
          <w:caps w:val="0"/>
          <w:color w:val="000000"/>
          <w:spacing w:val="0"/>
          <w:sz w:val="32"/>
          <w:szCs w:val="32"/>
          <w:shd w:val="clear" w:color="auto" w:fill="FFFFFF"/>
        </w:rPr>
        <w:t>关主管部门研究论证；</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（二）</w:t>
      </w:r>
      <w:r>
        <w:rPr>
          <w:rFonts w:hint="eastAsia" w:ascii="仿宋_GB2312" w:hAnsi="仿宋_GB2312" w:eastAsia="仿宋_GB2312" w:cs="仿宋_GB2312"/>
          <w:i w:val="0"/>
          <w:caps w:val="0"/>
          <w:color w:val="000000"/>
          <w:spacing w:val="0"/>
          <w:sz w:val="32"/>
          <w:szCs w:val="32"/>
          <w:shd w:val="clear" w:color="auto" w:fill="FFFFFF"/>
          <w:lang w:eastAsia="zh-CN"/>
        </w:rPr>
        <w:t>县政府</w:t>
      </w:r>
      <w:r>
        <w:rPr>
          <w:rFonts w:hint="eastAsia" w:ascii="仿宋_GB2312" w:hAnsi="仿宋_GB2312" w:eastAsia="仿宋_GB2312" w:cs="仿宋_GB2312"/>
          <w:i w:val="0"/>
          <w:caps w:val="0"/>
          <w:color w:val="000000"/>
          <w:spacing w:val="0"/>
          <w:sz w:val="32"/>
          <w:szCs w:val="32"/>
          <w:shd w:val="clear" w:color="auto" w:fill="FFFFFF"/>
        </w:rPr>
        <w:t>所属部门或者下一级人民政府提出决策事项建议的，由提出建议</w:t>
      </w:r>
      <w:r>
        <w:rPr>
          <w:rFonts w:hint="eastAsia" w:ascii="仿宋_GB2312" w:hAnsi="仿宋_GB2312" w:eastAsia="仿宋_GB2312" w:cs="仿宋_GB2312"/>
          <w:i w:val="0"/>
          <w:caps w:val="0"/>
          <w:color w:val="000000"/>
          <w:spacing w:val="0"/>
          <w:sz w:val="32"/>
          <w:szCs w:val="32"/>
          <w:shd w:val="clear" w:color="auto" w:fill="FFFFFF"/>
          <w:lang w:eastAsia="zh-CN"/>
        </w:rPr>
        <w:t>的</w:t>
      </w:r>
      <w:r>
        <w:rPr>
          <w:rFonts w:hint="eastAsia" w:ascii="仿宋_GB2312" w:hAnsi="仿宋_GB2312" w:eastAsia="仿宋_GB2312" w:cs="仿宋_GB2312"/>
          <w:i w:val="0"/>
          <w:caps w:val="0"/>
          <w:color w:val="000000"/>
          <w:spacing w:val="0"/>
          <w:sz w:val="32"/>
          <w:szCs w:val="32"/>
          <w:shd w:val="clear" w:color="auto" w:fill="FFFFFF"/>
        </w:rPr>
        <w:t>单位组织研究论证；</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caps w:val="0"/>
          <w:color w:val="000000"/>
          <w:spacing w:val="0"/>
          <w:sz w:val="32"/>
          <w:szCs w:val="32"/>
          <w:shd w:val="clear" w:color="auto" w:fill="FFFFFF"/>
          <w:lang w:eastAsia="zh-CN"/>
        </w:rPr>
      </w:pPr>
      <w:r>
        <w:rPr>
          <w:rFonts w:hint="eastAsia" w:ascii="仿宋_GB2312" w:hAnsi="仿宋_GB2312" w:eastAsia="仿宋_GB2312" w:cs="仿宋_GB2312"/>
          <w:i w:val="0"/>
          <w:caps w:val="0"/>
          <w:color w:val="000000"/>
          <w:spacing w:val="0"/>
          <w:sz w:val="32"/>
          <w:szCs w:val="32"/>
          <w:shd w:val="clear" w:color="auto" w:fill="FFFFFF"/>
        </w:rPr>
        <w:t>（三）人大代表、政协委员等通过议案、建议、提案等方式提出决策事项建议，</w:t>
      </w:r>
      <w:r>
        <w:rPr>
          <w:rFonts w:hint="eastAsia" w:ascii="仿宋_GB2312" w:hAnsi="仿宋_GB2312" w:eastAsia="仿宋_GB2312" w:cs="仿宋_GB2312"/>
          <w:i w:val="0"/>
          <w:caps w:val="0"/>
          <w:color w:val="000000"/>
          <w:spacing w:val="0"/>
          <w:sz w:val="32"/>
          <w:szCs w:val="32"/>
          <w:shd w:val="clear" w:color="auto" w:fill="FFFFFF"/>
          <w:lang w:eastAsia="zh-CN"/>
        </w:rPr>
        <w:t>由议案、</w:t>
      </w:r>
      <w:r>
        <w:rPr>
          <w:rFonts w:hint="eastAsia" w:ascii="仿宋_GB2312" w:hAnsi="仿宋_GB2312" w:eastAsia="仿宋_GB2312" w:cs="仿宋_GB2312"/>
          <w:i w:val="0"/>
          <w:caps w:val="0"/>
          <w:color w:val="000000"/>
          <w:spacing w:val="0"/>
          <w:sz w:val="32"/>
          <w:szCs w:val="32"/>
          <w:shd w:val="clear" w:color="auto" w:fill="FFFFFF"/>
        </w:rPr>
        <w:t>建议、提案</w:t>
      </w:r>
      <w:r>
        <w:rPr>
          <w:rFonts w:hint="eastAsia" w:ascii="仿宋_GB2312" w:hAnsi="仿宋_GB2312" w:eastAsia="仿宋_GB2312" w:cs="仿宋_GB2312"/>
          <w:i w:val="0"/>
          <w:caps w:val="0"/>
          <w:color w:val="000000"/>
          <w:spacing w:val="0"/>
          <w:sz w:val="32"/>
          <w:szCs w:val="32"/>
          <w:shd w:val="clear" w:color="auto" w:fill="FFFFFF"/>
          <w:lang w:eastAsia="zh-CN"/>
        </w:rPr>
        <w:t>承办单位研究论证；</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lang w:eastAsia="zh-CN"/>
        </w:rPr>
        <w:t>（四）</w:t>
      </w:r>
      <w:r>
        <w:rPr>
          <w:rFonts w:hint="eastAsia" w:ascii="仿宋_GB2312" w:hAnsi="仿宋_GB2312" w:eastAsia="仿宋_GB2312" w:cs="仿宋_GB2312"/>
          <w:i w:val="0"/>
          <w:caps w:val="0"/>
          <w:color w:val="000000"/>
          <w:spacing w:val="0"/>
          <w:sz w:val="32"/>
          <w:szCs w:val="32"/>
          <w:shd w:val="clear" w:color="auto" w:fill="FFFFFF"/>
        </w:rPr>
        <w:t>公民、法人或者其他组织提出书面决策事项建议的，</w:t>
      </w:r>
      <w:r>
        <w:rPr>
          <w:rFonts w:hint="eastAsia" w:ascii="仿宋_GB2312" w:hAnsi="仿宋_GB2312" w:eastAsia="仿宋_GB2312" w:cs="仿宋_GB2312"/>
          <w:i w:val="0"/>
          <w:caps w:val="0"/>
          <w:color w:val="000000"/>
          <w:spacing w:val="0"/>
          <w:sz w:val="32"/>
          <w:szCs w:val="32"/>
          <w:shd w:val="clear" w:color="auto" w:fill="FFFFFF"/>
          <w:lang w:eastAsia="zh-CN"/>
        </w:rPr>
        <w:t>由县政府办公室或</w:t>
      </w:r>
      <w:r>
        <w:rPr>
          <w:rFonts w:hint="eastAsia" w:ascii="仿宋_GB2312" w:hAnsi="仿宋_GB2312" w:eastAsia="仿宋_GB2312" w:cs="仿宋_GB2312"/>
          <w:i w:val="0"/>
          <w:caps w:val="0"/>
          <w:color w:val="000000"/>
          <w:spacing w:val="0"/>
          <w:sz w:val="32"/>
          <w:szCs w:val="32"/>
          <w:shd w:val="clear" w:color="auto" w:fill="FFFFFF"/>
        </w:rPr>
        <w:t>有关主管部门研究论证。</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对前款决策事项建议进行研究论证的，应当论证拟解决的主要问题、建议理由和依据、解决问题的初步方案及其必要性、可行性等。</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楷体_GB2312" w:hAnsi="楷体_GB2312" w:eastAsia="楷体_GB2312" w:cs="楷体_GB2312"/>
          <w:b w:val="0"/>
          <w:bCs w:val="0"/>
          <w:kern w:val="0"/>
          <w:sz w:val="32"/>
          <w:szCs w:val="32"/>
          <w:lang w:val="en-US" w:eastAsia="zh-CN" w:bidi="ar-SA"/>
        </w:rPr>
        <w:t xml:space="preserve">第十三条 </w:t>
      </w:r>
      <w:r>
        <w:rPr>
          <w:rFonts w:hint="eastAsia" w:ascii="仿宋_GB2312" w:hAnsi="仿宋_GB2312" w:eastAsia="仿宋_GB2312" w:cs="仿宋_GB2312"/>
          <w:i w:val="0"/>
          <w:caps w:val="0"/>
          <w:color w:val="000000"/>
          <w:spacing w:val="0"/>
          <w:sz w:val="32"/>
          <w:szCs w:val="32"/>
          <w:shd w:val="clear" w:color="auto" w:fill="FFFFFF"/>
          <w:lang w:eastAsia="zh-CN"/>
        </w:rPr>
        <w:t>县政府</w:t>
      </w:r>
      <w:r>
        <w:rPr>
          <w:rFonts w:hint="eastAsia" w:ascii="仿宋_GB2312" w:hAnsi="仿宋_GB2312" w:eastAsia="仿宋_GB2312" w:cs="仿宋_GB2312"/>
          <w:i w:val="0"/>
          <w:caps w:val="0"/>
          <w:color w:val="000000"/>
          <w:spacing w:val="0"/>
          <w:sz w:val="32"/>
          <w:szCs w:val="32"/>
          <w:shd w:val="clear" w:color="auto" w:fill="FFFFFF"/>
        </w:rPr>
        <w:t>决定启动决策程序的，应当明确决策事项的承办单位（以下简称决策承办单位），由决策承办单位负责拟订重大行政决策草案（以下简称决策草案）</w:t>
      </w:r>
      <w:r>
        <w:rPr>
          <w:rFonts w:hint="eastAsia" w:ascii="仿宋_GB2312" w:hAnsi="仿宋_GB2312" w:eastAsia="仿宋_GB2312" w:cs="仿宋_GB2312"/>
          <w:i w:val="0"/>
          <w:caps w:val="0"/>
          <w:color w:val="000000"/>
          <w:spacing w:val="0"/>
          <w:sz w:val="32"/>
          <w:szCs w:val="32"/>
          <w:shd w:val="clear" w:color="auto" w:fill="FFFFFF"/>
          <w:lang w:eastAsia="zh-CN"/>
        </w:rPr>
        <w:t>和履行相关决策程序</w:t>
      </w:r>
      <w:r>
        <w:rPr>
          <w:rFonts w:hint="eastAsia" w:ascii="仿宋_GB2312" w:hAnsi="仿宋_GB2312" w:eastAsia="仿宋_GB2312" w:cs="仿宋_GB2312"/>
          <w:i w:val="0"/>
          <w:caps w:val="0"/>
          <w:color w:val="000000"/>
          <w:spacing w:val="0"/>
          <w:sz w:val="32"/>
          <w:szCs w:val="32"/>
          <w:shd w:val="clear" w:color="auto" w:fill="FFFFFF"/>
        </w:rPr>
        <w:t>等工作。</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决策事项需要两个以上单位承办的，应当明确牵头</w:t>
      </w:r>
      <w:r>
        <w:rPr>
          <w:rFonts w:hint="eastAsia" w:ascii="仿宋_GB2312" w:hAnsi="仿宋_GB2312" w:eastAsia="仿宋_GB2312" w:cs="仿宋_GB2312"/>
          <w:i w:val="0"/>
          <w:caps w:val="0"/>
          <w:color w:val="000000"/>
          <w:spacing w:val="0"/>
          <w:sz w:val="32"/>
          <w:szCs w:val="32"/>
          <w:shd w:val="clear" w:color="auto" w:fill="FFFFFF"/>
          <w:lang w:eastAsia="zh-CN"/>
        </w:rPr>
        <w:t>的</w:t>
      </w:r>
      <w:r>
        <w:rPr>
          <w:rFonts w:hint="eastAsia" w:ascii="仿宋_GB2312" w:hAnsi="仿宋_GB2312" w:eastAsia="仿宋_GB2312" w:cs="仿宋_GB2312"/>
          <w:i w:val="0"/>
          <w:caps w:val="0"/>
          <w:color w:val="000000"/>
          <w:spacing w:val="0"/>
          <w:sz w:val="32"/>
          <w:szCs w:val="32"/>
          <w:shd w:val="clear" w:color="auto" w:fill="FFFFFF"/>
        </w:rPr>
        <w:t>决策承办单位。</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楷体_GB2312" w:hAnsi="楷体_GB2312" w:eastAsia="楷体_GB2312" w:cs="楷体_GB2312"/>
          <w:b w:val="0"/>
          <w:bCs w:val="0"/>
          <w:kern w:val="0"/>
          <w:sz w:val="32"/>
          <w:szCs w:val="32"/>
          <w:lang w:val="en-US" w:eastAsia="zh-CN" w:bidi="ar-SA"/>
        </w:rPr>
        <w:t xml:space="preserve">第十四条 </w:t>
      </w:r>
      <w:r>
        <w:rPr>
          <w:rFonts w:hint="eastAsia" w:ascii="仿宋_GB2312" w:hAnsi="仿宋_GB2312" w:eastAsia="仿宋_GB2312" w:cs="仿宋_GB2312"/>
          <w:i w:val="0"/>
          <w:caps w:val="0"/>
          <w:color w:val="000000"/>
          <w:spacing w:val="0"/>
          <w:sz w:val="32"/>
          <w:szCs w:val="32"/>
          <w:shd w:val="clear" w:color="auto" w:fill="FFFFFF"/>
        </w:rPr>
        <w:t>决策承办单位应当在深入调查研究，全面、准确掌握决策所需信息，充分协商协调的基础上，结合实际拟定决策草案。</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决策草案可以由决策承办单位自行起草，也可以委托有关专家或者专业机构起草。有关方面对决策事项存在较大分歧的，决策承办单位可以提出两上以上方案。</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楷体_GB2312" w:hAnsi="楷体_GB2312" w:eastAsia="楷体_GB2312" w:cs="楷体_GB2312"/>
          <w:b w:val="0"/>
          <w:bCs w:val="0"/>
          <w:kern w:val="0"/>
          <w:sz w:val="32"/>
          <w:szCs w:val="32"/>
          <w:lang w:val="en-US" w:eastAsia="zh-CN" w:bidi="ar-SA"/>
        </w:rPr>
        <w:t xml:space="preserve">第十五条 </w:t>
      </w:r>
      <w:r>
        <w:rPr>
          <w:rFonts w:hint="eastAsia" w:ascii="仿宋_GB2312" w:hAnsi="仿宋_GB2312" w:eastAsia="仿宋_GB2312" w:cs="仿宋_GB2312"/>
          <w:i w:val="0"/>
          <w:caps w:val="0"/>
          <w:color w:val="000000"/>
          <w:spacing w:val="0"/>
          <w:sz w:val="32"/>
          <w:szCs w:val="32"/>
          <w:shd w:val="clear" w:color="auto" w:fill="FFFFFF"/>
        </w:rPr>
        <w:t>决策承办单位法制工作机构应当对决策草案进行合法性审查，出具合法性初审意见书；在审查过程中应当听取法律顾问</w:t>
      </w:r>
      <w:r>
        <w:rPr>
          <w:rFonts w:hint="eastAsia" w:ascii="仿宋_GB2312" w:hAnsi="仿宋_GB2312" w:eastAsia="仿宋_GB2312" w:cs="仿宋_GB2312"/>
          <w:i w:val="0"/>
          <w:caps w:val="0"/>
          <w:color w:val="000000"/>
          <w:spacing w:val="0"/>
          <w:sz w:val="32"/>
          <w:szCs w:val="32"/>
          <w:shd w:val="clear" w:color="auto" w:fill="FFFFFF"/>
          <w:lang w:eastAsia="zh-CN"/>
        </w:rPr>
        <w:t>、</w:t>
      </w:r>
      <w:r>
        <w:rPr>
          <w:rFonts w:hint="eastAsia" w:ascii="仿宋_GB2312" w:hAnsi="仿宋_GB2312" w:eastAsia="仿宋_GB2312" w:cs="仿宋_GB2312"/>
          <w:i w:val="0"/>
          <w:caps w:val="0"/>
          <w:color w:val="000000"/>
          <w:spacing w:val="0"/>
          <w:sz w:val="32"/>
          <w:szCs w:val="32"/>
          <w:shd w:val="clear" w:color="auto" w:fill="FFFFFF"/>
        </w:rPr>
        <w:t>公职律师的意见。</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拟定</w:t>
      </w:r>
      <w:r>
        <w:rPr>
          <w:rFonts w:hint="eastAsia" w:ascii="仿宋_GB2312" w:hAnsi="仿宋_GB2312" w:eastAsia="仿宋_GB2312" w:cs="仿宋_GB2312"/>
          <w:i w:val="0"/>
          <w:caps w:val="0"/>
          <w:color w:val="000000"/>
          <w:spacing w:val="0"/>
          <w:sz w:val="32"/>
          <w:szCs w:val="32"/>
          <w:shd w:val="clear" w:color="auto" w:fill="FFFFFF"/>
          <w:lang w:eastAsia="zh-CN"/>
        </w:rPr>
        <w:t>市</w:t>
      </w:r>
      <w:r>
        <w:rPr>
          <w:rFonts w:hint="eastAsia" w:ascii="仿宋_GB2312" w:hAnsi="仿宋_GB2312" w:eastAsia="仿宋_GB2312" w:cs="仿宋_GB2312"/>
          <w:i w:val="0"/>
          <w:caps w:val="0"/>
          <w:color w:val="000000"/>
          <w:spacing w:val="0"/>
          <w:sz w:val="32"/>
          <w:szCs w:val="32"/>
          <w:shd w:val="clear" w:color="auto" w:fill="FFFFFF"/>
        </w:rPr>
        <w:t>场准入、产业发展、招商引资、招标投标、政府采购、经营行为规范、资质标准等涉及</w:t>
      </w:r>
      <w:r>
        <w:rPr>
          <w:rFonts w:hint="eastAsia" w:ascii="仿宋_GB2312" w:hAnsi="仿宋_GB2312" w:eastAsia="仿宋_GB2312" w:cs="仿宋_GB2312"/>
          <w:i w:val="0"/>
          <w:caps w:val="0"/>
          <w:color w:val="000000"/>
          <w:spacing w:val="0"/>
          <w:sz w:val="32"/>
          <w:szCs w:val="32"/>
          <w:shd w:val="clear" w:color="auto" w:fill="FFFFFF"/>
          <w:lang w:eastAsia="zh-CN"/>
        </w:rPr>
        <w:t>市</w:t>
      </w:r>
      <w:r>
        <w:rPr>
          <w:rFonts w:hint="eastAsia" w:ascii="仿宋_GB2312" w:hAnsi="仿宋_GB2312" w:eastAsia="仿宋_GB2312" w:cs="仿宋_GB2312"/>
          <w:i w:val="0"/>
          <w:caps w:val="0"/>
          <w:color w:val="000000"/>
          <w:spacing w:val="0"/>
          <w:sz w:val="32"/>
          <w:szCs w:val="32"/>
          <w:shd w:val="clear" w:color="auto" w:fill="FFFFFF"/>
        </w:rPr>
        <w:t>场主体经济活动的决策草案的，决策承办单位应当按规定进行公平竞争审查。</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拟定有关或者影响货物贸易、服务贸易以及与贸易有关的知识产权的决策草案的，决策承办单位应当按规定进行贸易政策合规审查。</w:t>
      </w:r>
    </w:p>
    <w:p>
      <w:pPr>
        <w:pStyle w:val="8"/>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决策承办单位根据需要对决策事项涉及的人财物投入、资源消耗、环境影响等成本和经济、社会、环境效益进行分析预测，并形成分析预测报告。</w:t>
      </w:r>
    </w:p>
    <w:p>
      <w:pPr>
        <w:pStyle w:val="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textAlignment w:val="auto"/>
        <w:rPr>
          <w:rFonts w:hint="eastAsia" w:ascii="文星仿宋" w:hAnsi="文星仿宋" w:eastAsia="文星仿宋" w:cs="文星仿宋"/>
          <w:i w:val="0"/>
          <w:caps w:val="0"/>
          <w:color w:val="000000"/>
          <w:spacing w:val="0"/>
          <w:sz w:val="32"/>
          <w:szCs w:val="32"/>
          <w:shd w:val="clear" w:color="auto" w:fill="FFFFFF"/>
        </w:rPr>
      </w:pPr>
      <w:r>
        <w:rPr>
          <w:rFonts w:hint="eastAsia" w:ascii="楷体_GB2312" w:hAnsi="楷体_GB2312" w:eastAsia="楷体_GB2312" w:cs="楷体_GB2312"/>
          <w:b w:val="0"/>
          <w:bCs w:val="0"/>
          <w:kern w:val="0"/>
          <w:sz w:val="32"/>
          <w:szCs w:val="32"/>
          <w:lang w:val="en-US" w:eastAsia="zh-CN" w:bidi="ar-SA"/>
        </w:rPr>
        <w:t xml:space="preserve">第十七条 </w:t>
      </w:r>
      <w:r>
        <w:rPr>
          <w:rFonts w:hint="eastAsia" w:ascii="仿宋_GB2312" w:hAnsi="仿宋_GB2312" w:eastAsia="仿宋_GB2312" w:cs="仿宋_GB2312"/>
          <w:i w:val="0"/>
          <w:caps w:val="0"/>
          <w:color w:val="000000"/>
          <w:spacing w:val="0"/>
          <w:sz w:val="32"/>
          <w:szCs w:val="32"/>
          <w:shd w:val="clear" w:color="auto" w:fill="FFFFFF"/>
        </w:rPr>
        <w:t>决策事项涉及</w:t>
      </w:r>
      <w:r>
        <w:rPr>
          <w:rFonts w:hint="eastAsia" w:ascii="仿宋_GB2312" w:hAnsi="仿宋_GB2312" w:eastAsia="仿宋_GB2312" w:cs="仿宋_GB2312"/>
          <w:i w:val="0"/>
          <w:caps w:val="0"/>
          <w:color w:val="000000"/>
          <w:spacing w:val="0"/>
          <w:sz w:val="32"/>
          <w:szCs w:val="32"/>
          <w:shd w:val="clear" w:color="auto" w:fill="FFFFFF"/>
          <w:lang w:eastAsia="zh-CN"/>
        </w:rPr>
        <w:t>县政府</w:t>
      </w:r>
      <w:r>
        <w:rPr>
          <w:rFonts w:hint="eastAsia" w:ascii="仿宋_GB2312" w:hAnsi="仿宋_GB2312" w:eastAsia="仿宋_GB2312" w:cs="仿宋_GB2312"/>
          <w:i w:val="0"/>
          <w:caps w:val="0"/>
          <w:color w:val="000000"/>
          <w:spacing w:val="0"/>
          <w:sz w:val="32"/>
          <w:szCs w:val="32"/>
          <w:shd w:val="clear" w:color="auto" w:fill="FFFFFF"/>
        </w:rPr>
        <w:t>所属部门、下级人民政府等单位的职责的，决策承办单位应当采取适当方式征求意见，并与其充分协商；不能取得一致意见的，应当向</w:t>
      </w:r>
      <w:r>
        <w:rPr>
          <w:rFonts w:hint="eastAsia" w:ascii="仿宋_GB2312" w:hAnsi="仿宋_GB2312" w:eastAsia="仿宋_GB2312" w:cs="仿宋_GB2312"/>
          <w:i w:val="0"/>
          <w:caps w:val="0"/>
          <w:color w:val="000000"/>
          <w:spacing w:val="0"/>
          <w:sz w:val="32"/>
          <w:szCs w:val="32"/>
          <w:shd w:val="clear" w:color="auto" w:fill="FFFFFF"/>
          <w:lang w:eastAsia="zh-CN"/>
        </w:rPr>
        <w:t>县政府</w:t>
      </w:r>
      <w:r>
        <w:rPr>
          <w:rFonts w:hint="eastAsia" w:ascii="仿宋_GB2312" w:hAnsi="仿宋_GB2312" w:eastAsia="仿宋_GB2312" w:cs="仿宋_GB2312"/>
          <w:i w:val="0"/>
          <w:caps w:val="0"/>
          <w:color w:val="000000"/>
          <w:spacing w:val="0"/>
          <w:sz w:val="32"/>
          <w:szCs w:val="32"/>
          <w:shd w:val="clear" w:color="auto" w:fill="FFFFFF"/>
        </w:rPr>
        <w:t>说明争议的主要问题、有关单位的意见以及决策承办单位的意见、理由和依据，必要时可以报请</w:t>
      </w:r>
      <w:r>
        <w:rPr>
          <w:rFonts w:hint="eastAsia" w:ascii="仿宋_GB2312" w:hAnsi="仿宋_GB2312" w:eastAsia="仿宋_GB2312" w:cs="仿宋_GB2312"/>
          <w:i w:val="0"/>
          <w:caps w:val="0"/>
          <w:color w:val="000000"/>
          <w:spacing w:val="0"/>
          <w:sz w:val="32"/>
          <w:szCs w:val="32"/>
          <w:shd w:val="clear" w:color="auto" w:fill="FFFFFF"/>
          <w:lang w:eastAsia="zh-CN"/>
        </w:rPr>
        <w:t>县政府</w:t>
      </w:r>
      <w:r>
        <w:rPr>
          <w:rFonts w:hint="eastAsia" w:ascii="仿宋_GB2312" w:hAnsi="仿宋_GB2312" w:eastAsia="仿宋_GB2312" w:cs="仿宋_GB2312"/>
          <w:i w:val="0"/>
          <w:caps w:val="0"/>
          <w:color w:val="000000"/>
          <w:spacing w:val="0"/>
          <w:sz w:val="32"/>
          <w:szCs w:val="32"/>
          <w:shd w:val="clear" w:color="auto" w:fill="FFFFFF"/>
        </w:rPr>
        <w:t>有关负责人协调。</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jc w:val="center"/>
        <w:textAlignment w:val="auto"/>
        <w:rPr>
          <w:rStyle w:val="14"/>
          <w:rFonts w:hint="eastAsia" w:ascii="宋体" w:hAnsi="宋体" w:eastAsia="宋体" w:cs="宋体"/>
          <w:i w:val="0"/>
          <w:caps w:val="0"/>
          <w:color w:val="000000"/>
          <w:spacing w:val="0"/>
          <w:sz w:val="32"/>
          <w:szCs w:val="32"/>
          <w:shd w:val="clear" w:color="auto" w:fill="FFFFFF"/>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jc w:val="center"/>
        <w:textAlignment w:val="auto"/>
        <w:rPr>
          <w:rStyle w:val="14"/>
          <w:rFonts w:hint="eastAsia" w:ascii="黑体" w:hAnsi="黑体" w:eastAsia="黑体" w:cs="黑体"/>
          <w:b w:val="0"/>
          <w:bCs/>
          <w:i w:val="0"/>
          <w:caps w:val="0"/>
          <w:color w:val="000000"/>
          <w:spacing w:val="0"/>
          <w:sz w:val="32"/>
          <w:szCs w:val="32"/>
          <w:shd w:val="clear" w:color="auto" w:fill="FFFFFF"/>
        </w:rPr>
      </w:pPr>
      <w:r>
        <w:rPr>
          <w:rStyle w:val="14"/>
          <w:rFonts w:hint="eastAsia" w:ascii="黑体" w:hAnsi="黑体" w:eastAsia="黑体" w:cs="黑体"/>
          <w:b w:val="0"/>
          <w:bCs/>
          <w:i w:val="0"/>
          <w:caps w:val="0"/>
          <w:color w:val="000000"/>
          <w:spacing w:val="0"/>
          <w:sz w:val="32"/>
          <w:szCs w:val="32"/>
          <w:shd w:val="clear" w:color="auto" w:fill="FFFFFF"/>
        </w:rPr>
        <w:t>第三章</w:t>
      </w:r>
      <w:r>
        <w:rPr>
          <w:rStyle w:val="14"/>
          <w:rFonts w:hint="eastAsia" w:ascii="黑体" w:hAnsi="黑体" w:eastAsia="黑体" w:cs="黑体"/>
          <w:b w:val="0"/>
          <w:bCs/>
          <w:i w:val="0"/>
          <w:caps w:val="0"/>
          <w:color w:val="000000"/>
          <w:spacing w:val="0"/>
          <w:sz w:val="32"/>
          <w:szCs w:val="32"/>
          <w:shd w:val="clear" w:color="auto" w:fill="FFFFFF"/>
          <w:lang w:val="en-US" w:eastAsia="zh-CN"/>
        </w:rPr>
        <w:t xml:space="preserve">  </w:t>
      </w:r>
      <w:r>
        <w:rPr>
          <w:rStyle w:val="14"/>
          <w:rFonts w:hint="eastAsia" w:ascii="黑体" w:hAnsi="黑体" w:eastAsia="黑体" w:cs="黑体"/>
          <w:b w:val="0"/>
          <w:bCs/>
          <w:i w:val="0"/>
          <w:caps w:val="0"/>
          <w:color w:val="000000"/>
          <w:spacing w:val="0"/>
          <w:sz w:val="32"/>
          <w:szCs w:val="32"/>
          <w:shd w:val="clear" w:color="auto" w:fill="FFFFFF"/>
        </w:rPr>
        <w:t>公众参与</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jc w:val="center"/>
        <w:textAlignment w:val="auto"/>
        <w:rPr>
          <w:rStyle w:val="14"/>
          <w:rFonts w:hint="eastAsia" w:ascii="宋体" w:hAnsi="宋体" w:eastAsia="宋体" w:cs="宋体"/>
          <w:i w:val="0"/>
          <w:caps w:val="0"/>
          <w:color w:val="000000"/>
          <w:spacing w:val="0"/>
          <w:sz w:val="32"/>
          <w:szCs w:val="32"/>
          <w:shd w:val="clear" w:color="auto" w:fill="FFFFFF"/>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楷体_GB2312" w:hAnsi="楷体_GB2312" w:eastAsia="楷体_GB2312" w:cs="楷体_GB2312"/>
          <w:b w:val="0"/>
          <w:bCs w:val="0"/>
          <w:kern w:val="0"/>
          <w:sz w:val="32"/>
          <w:szCs w:val="32"/>
          <w:lang w:val="en-US" w:eastAsia="zh-CN" w:bidi="ar-SA"/>
        </w:rPr>
        <w:t xml:space="preserve">第十八条 </w:t>
      </w:r>
      <w:r>
        <w:rPr>
          <w:rFonts w:hint="eastAsia" w:ascii="仿宋_GB2312" w:hAnsi="仿宋_GB2312" w:eastAsia="仿宋_GB2312" w:cs="仿宋_GB2312"/>
          <w:i w:val="0"/>
          <w:caps w:val="0"/>
          <w:color w:val="000000"/>
          <w:spacing w:val="0"/>
          <w:sz w:val="32"/>
          <w:szCs w:val="32"/>
          <w:shd w:val="clear" w:color="auto" w:fill="FFFFFF"/>
        </w:rPr>
        <w:t>决策承办单位应当采取便于社会公众参与的方式充分听取意见，涉及国家秘密、商业秘密等依法不予公开的决策事项除外。</w:t>
      </w:r>
    </w:p>
    <w:p>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文星仿宋" w:hAnsi="文星仿宋" w:eastAsia="文星仿宋" w:cs="文星仿宋"/>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决策承办单位根据决策事项对社会和公众影响的范围和程度，可以采取座谈会、书面征求意见、向社会公开征求意见、实地走访、听证会、问卷调查、民意调查等多种方式广泛听取意见。</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文星仿宋" w:hAnsi="文星仿宋" w:eastAsia="文星仿宋" w:cs="文星仿宋"/>
          <w:i w:val="0"/>
          <w:caps w:val="0"/>
          <w:color w:val="000000"/>
          <w:spacing w:val="0"/>
          <w:sz w:val="32"/>
          <w:szCs w:val="32"/>
          <w:shd w:val="clear" w:color="auto" w:fill="FFFFFF"/>
        </w:rPr>
      </w:pPr>
      <w:r>
        <w:rPr>
          <w:rFonts w:hint="eastAsia" w:ascii="楷体_GB2312" w:hAnsi="楷体_GB2312" w:eastAsia="楷体_GB2312" w:cs="楷体_GB2312"/>
          <w:b w:val="0"/>
          <w:bCs w:val="0"/>
          <w:kern w:val="0"/>
          <w:sz w:val="32"/>
          <w:szCs w:val="32"/>
          <w:lang w:val="en-US" w:eastAsia="zh-CN" w:bidi="ar-SA"/>
        </w:rPr>
        <w:t xml:space="preserve">第十九条 </w:t>
      </w:r>
      <w:r>
        <w:rPr>
          <w:rFonts w:hint="eastAsia" w:ascii="仿宋_GB2312" w:hAnsi="仿宋_GB2312" w:eastAsia="仿宋_GB2312" w:cs="仿宋_GB2312"/>
          <w:i w:val="0"/>
          <w:caps w:val="0"/>
          <w:color w:val="000000"/>
          <w:spacing w:val="0"/>
          <w:sz w:val="32"/>
          <w:szCs w:val="32"/>
          <w:shd w:val="clear" w:color="auto" w:fill="FFFFFF"/>
          <w:lang w:eastAsia="zh-CN"/>
        </w:rPr>
        <w:t>县政府</w:t>
      </w:r>
      <w:r>
        <w:rPr>
          <w:rFonts w:hint="eastAsia" w:ascii="仿宋_GB2312" w:hAnsi="仿宋_GB2312" w:eastAsia="仿宋_GB2312" w:cs="仿宋_GB2312"/>
          <w:i w:val="0"/>
          <w:caps w:val="0"/>
          <w:color w:val="000000"/>
          <w:spacing w:val="0"/>
          <w:sz w:val="32"/>
          <w:szCs w:val="32"/>
          <w:shd w:val="clear" w:color="auto" w:fill="FFFFFF"/>
        </w:rPr>
        <w:t>应当建立完善公众参与平台，及时发布重大行政决策相关信息、征求意见及其反馈情况，充分利用政府门户网站、社交媒体、移动互联网等信息网络，拓展公众参与渠道，增强公众参与效果。</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文星仿宋" w:hAnsi="文星仿宋" w:eastAsia="文星仿宋" w:cs="文星仿宋"/>
          <w:i w:val="0"/>
          <w:caps w:val="0"/>
          <w:color w:val="000000"/>
          <w:spacing w:val="0"/>
          <w:sz w:val="32"/>
          <w:szCs w:val="32"/>
          <w:shd w:val="clear" w:color="auto" w:fill="FFFFFF"/>
        </w:rPr>
      </w:pPr>
      <w:r>
        <w:rPr>
          <w:rFonts w:hint="eastAsia" w:ascii="楷体_GB2312" w:hAnsi="楷体_GB2312" w:eastAsia="楷体_GB2312" w:cs="楷体_GB2312"/>
          <w:b w:val="0"/>
          <w:bCs w:val="0"/>
          <w:kern w:val="0"/>
          <w:sz w:val="32"/>
          <w:szCs w:val="32"/>
          <w:lang w:val="en-US" w:eastAsia="zh-CN" w:bidi="ar-SA"/>
        </w:rPr>
        <w:t xml:space="preserve">第二十条 </w:t>
      </w:r>
      <w:r>
        <w:rPr>
          <w:rFonts w:hint="eastAsia" w:ascii="仿宋_GB2312" w:hAnsi="仿宋_GB2312" w:eastAsia="仿宋_GB2312" w:cs="仿宋_GB2312"/>
          <w:i w:val="0"/>
          <w:caps w:val="0"/>
          <w:color w:val="000000"/>
          <w:spacing w:val="0"/>
          <w:sz w:val="32"/>
          <w:szCs w:val="32"/>
          <w:shd w:val="clear" w:color="auto" w:fill="FFFFFF"/>
        </w:rPr>
        <w:t>决策事项与企业生产经营活动密切相关，可能对企业切身利益或者权利义务有重大影响的，决策承办单位应当充分听取有代表性的企业和行业协会商会的意见和建议。</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楷体_GB2312" w:hAnsi="楷体_GB2312" w:eastAsia="楷体_GB2312" w:cs="楷体_GB2312"/>
          <w:b w:val="0"/>
          <w:bCs w:val="0"/>
          <w:kern w:val="0"/>
          <w:sz w:val="32"/>
          <w:szCs w:val="32"/>
          <w:lang w:val="en-US" w:eastAsia="zh-CN" w:bidi="ar-SA"/>
        </w:rPr>
        <w:t xml:space="preserve">第二十一条 </w:t>
      </w:r>
      <w:r>
        <w:rPr>
          <w:rFonts w:hint="eastAsia" w:ascii="仿宋_GB2312" w:hAnsi="仿宋_GB2312" w:eastAsia="仿宋_GB2312" w:cs="仿宋_GB2312"/>
          <w:i w:val="0"/>
          <w:caps w:val="0"/>
          <w:color w:val="000000"/>
          <w:spacing w:val="0"/>
          <w:sz w:val="32"/>
          <w:szCs w:val="32"/>
          <w:shd w:val="clear" w:color="auto" w:fill="FFFFFF"/>
        </w:rPr>
        <w:t>决策事项向社会公开征求意见的，决策承办单位应当通过政府网站、政务新媒体以及报刊、广播、电视等便于社会公众知晓的途径进行。</w:t>
      </w:r>
    </w:p>
    <w:p>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i w:val="0"/>
          <w:caps w:val="0"/>
          <w:color w:val="000000"/>
          <w:spacing w:val="0"/>
          <w:sz w:val="32"/>
          <w:szCs w:val="32"/>
          <w:shd w:val="clear" w:color="auto" w:fill="FFFFFF"/>
          <w:lang w:eastAsia="zh-CN"/>
        </w:rPr>
      </w:pPr>
      <w:r>
        <w:rPr>
          <w:rFonts w:hint="eastAsia" w:ascii="仿宋_GB2312" w:hAnsi="仿宋_GB2312" w:eastAsia="仿宋_GB2312" w:cs="仿宋_GB2312"/>
          <w:i w:val="0"/>
          <w:caps w:val="0"/>
          <w:color w:val="000000"/>
          <w:spacing w:val="0"/>
          <w:sz w:val="32"/>
          <w:szCs w:val="32"/>
          <w:shd w:val="clear" w:color="auto" w:fill="FFFFFF"/>
        </w:rPr>
        <w:t>向社会公开征求意见的内容</w:t>
      </w:r>
      <w:r>
        <w:rPr>
          <w:rFonts w:hint="eastAsia" w:ascii="仿宋_GB2312" w:hAnsi="仿宋_GB2312" w:eastAsia="仿宋_GB2312" w:cs="仿宋_GB2312"/>
          <w:i w:val="0"/>
          <w:caps w:val="0"/>
          <w:color w:val="000000"/>
          <w:spacing w:val="0"/>
          <w:sz w:val="32"/>
          <w:szCs w:val="32"/>
          <w:shd w:val="clear" w:color="auto" w:fill="FFFFFF"/>
          <w:lang w:eastAsia="zh-CN"/>
        </w:rPr>
        <w:t>应当</w:t>
      </w:r>
      <w:r>
        <w:rPr>
          <w:rFonts w:hint="eastAsia" w:ascii="仿宋_GB2312" w:hAnsi="仿宋_GB2312" w:eastAsia="仿宋_GB2312" w:cs="仿宋_GB2312"/>
          <w:i w:val="0"/>
          <w:caps w:val="0"/>
          <w:color w:val="000000"/>
          <w:spacing w:val="0"/>
          <w:sz w:val="32"/>
          <w:szCs w:val="32"/>
          <w:shd w:val="clear" w:color="auto" w:fill="FFFFFF"/>
        </w:rPr>
        <w:t>包括</w:t>
      </w:r>
      <w:r>
        <w:rPr>
          <w:rFonts w:hint="eastAsia" w:ascii="仿宋_GB2312" w:hAnsi="仿宋_GB2312" w:eastAsia="仿宋_GB2312" w:cs="仿宋_GB2312"/>
          <w:i w:val="0"/>
          <w:caps w:val="0"/>
          <w:color w:val="000000"/>
          <w:spacing w:val="0"/>
          <w:sz w:val="32"/>
          <w:szCs w:val="32"/>
          <w:shd w:val="clear" w:color="auto" w:fill="FFFFFF"/>
          <w:lang w:eastAsia="zh-CN"/>
        </w:rPr>
        <w:t>：</w:t>
      </w:r>
    </w:p>
    <w:p>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i w:val="0"/>
          <w:caps w:val="0"/>
          <w:color w:val="000000"/>
          <w:spacing w:val="0"/>
          <w:sz w:val="32"/>
          <w:szCs w:val="32"/>
          <w:shd w:val="clear" w:color="auto" w:fill="FFFFFF"/>
          <w:lang w:eastAsia="zh-CN"/>
        </w:rPr>
      </w:pPr>
      <w:r>
        <w:rPr>
          <w:rFonts w:hint="eastAsia" w:ascii="仿宋_GB2312" w:hAnsi="仿宋_GB2312" w:eastAsia="仿宋_GB2312" w:cs="仿宋_GB2312"/>
          <w:i w:val="0"/>
          <w:caps w:val="0"/>
          <w:color w:val="000000"/>
          <w:spacing w:val="0"/>
          <w:sz w:val="32"/>
          <w:szCs w:val="32"/>
          <w:shd w:val="clear" w:color="auto" w:fill="FFFFFF"/>
          <w:lang w:eastAsia="zh-CN"/>
        </w:rPr>
        <w:t>（一）决策事项的名称及主要内容；</w:t>
      </w:r>
    </w:p>
    <w:p>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i w:val="0"/>
          <w:caps w:val="0"/>
          <w:color w:val="000000"/>
          <w:spacing w:val="0"/>
          <w:sz w:val="32"/>
          <w:szCs w:val="32"/>
          <w:shd w:val="clear" w:color="auto" w:fill="FFFFFF"/>
          <w:lang w:eastAsia="zh-CN"/>
        </w:rPr>
      </w:pPr>
      <w:r>
        <w:rPr>
          <w:rFonts w:hint="eastAsia" w:ascii="仿宋_GB2312" w:hAnsi="仿宋_GB2312" w:eastAsia="仿宋_GB2312" w:cs="仿宋_GB2312"/>
          <w:i w:val="0"/>
          <w:caps w:val="0"/>
          <w:color w:val="000000"/>
          <w:spacing w:val="0"/>
          <w:sz w:val="32"/>
          <w:szCs w:val="32"/>
          <w:shd w:val="clear" w:color="auto" w:fill="FFFFFF"/>
          <w:lang w:eastAsia="zh-CN"/>
        </w:rPr>
        <w:t>（二）基本情况说明；</w:t>
      </w:r>
    </w:p>
    <w:p>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i w:val="0"/>
          <w:caps w:val="0"/>
          <w:color w:val="000000"/>
          <w:spacing w:val="0"/>
          <w:sz w:val="32"/>
          <w:szCs w:val="32"/>
          <w:shd w:val="clear" w:color="auto" w:fill="FFFFFF"/>
          <w:lang w:eastAsia="zh-CN"/>
        </w:rPr>
      </w:pPr>
      <w:r>
        <w:rPr>
          <w:rFonts w:hint="eastAsia" w:ascii="仿宋_GB2312" w:hAnsi="仿宋_GB2312" w:eastAsia="仿宋_GB2312" w:cs="仿宋_GB2312"/>
          <w:i w:val="0"/>
          <w:caps w:val="0"/>
          <w:color w:val="000000"/>
          <w:spacing w:val="0"/>
          <w:sz w:val="32"/>
          <w:szCs w:val="32"/>
          <w:shd w:val="clear" w:color="auto" w:fill="FFFFFF"/>
          <w:lang w:eastAsia="zh-CN"/>
        </w:rPr>
        <w:t>（三）决策的依据和理由；</w:t>
      </w:r>
    </w:p>
    <w:p>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i w:val="0"/>
          <w:caps w:val="0"/>
          <w:color w:val="000000"/>
          <w:spacing w:val="0"/>
          <w:sz w:val="32"/>
          <w:szCs w:val="32"/>
          <w:shd w:val="clear" w:color="auto" w:fill="FFFFFF"/>
          <w:lang w:eastAsia="zh-CN"/>
        </w:rPr>
      </w:pPr>
      <w:r>
        <w:rPr>
          <w:rFonts w:hint="eastAsia" w:ascii="仿宋_GB2312" w:hAnsi="仿宋_GB2312" w:eastAsia="仿宋_GB2312" w:cs="仿宋_GB2312"/>
          <w:i w:val="0"/>
          <w:caps w:val="0"/>
          <w:color w:val="000000"/>
          <w:spacing w:val="0"/>
          <w:sz w:val="32"/>
          <w:szCs w:val="32"/>
          <w:shd w:val="clear" w:color="auto" w:fill="FFFFFF"/>
          <w:lang w:eastAsia="zh-CN"/>
        </w:rPr>
        <w:t>（四）</w:t>
      </w:r>
      <w:r>
        <w:rPr>
          <w:rFonts w:hint="eastAsia" w:ascii="仿宋_GB2312" w:hAnsi="仿宋_GB2312" w:eastAsia="仿宋_GB2312" w:cs="仿宋_GB2312"/>
          <w:i w:val="0"/>
          <w:caps w:val="0"/>
          <w:color w:val="000000"/>
          <w:spacing w:val="0"/>
          <w:sz w:val="32"/>
          <w:szCs w:val="32"/>
          <w:shd w:val="clear" w:color="auto" w:fill="FFFFFF"/>
        </w:rPr>
        <w:t>提出意见的方式和</w:t>
      </w:r>
      <w:r>
        <w:rPr>
          <w:rFonts w:hint="eastAsia" w:ascii="仿宋_GB2312" w:hAnsi="仿宋_GB2312" w:eastAsia="仿宋_GB2312" w:cs="仿宋_GB2312"/>
          <w:i w:val="0"/>
          <w:caps w:val="0"/>
          <w:color w:val="000000"/>
          <w:spacing w:val="0"/>
          <w:sz w:val="32"/>
          <w:szCs w:val="32"/>
          <w:shd w:val="clear" w:color="auto" w:fill="FFFFFF"/>
          <w:lang w:eastAsia="zh-CN"/>
        </w:rPr>
        <w:t>途径</w:t>
      </w:r>
      <w:r>
        <w:rPr>
          <w:rFonts w:hint="eastAsia" w:ascii="仿宋_GB2312" w:hAnsi="仿宋_GB2312" w:eastAsia="仿宋_GB2312" w:cs="仿宋_GB2312"/>
          <w:i w:val="0"/>
          <w:caps w:val="0"/>
          <w:color w:val="000000"/>
          <w:spacing w:val="0"/>
          <w:sz w:val="32"/>
          <w:szCs w:val="32"/>
          <w:shd w:val="clear" w:color="auto" w:fill="FFFFFF"/>
        </w:rPr>
        <w:t>等</w:t>
      </w:r>
      <w:r>
        <w:rPr>
          <w:rFonts w:hint="eastAsia" w:ascii="仿宋_GB2312" w:hAnsi="仿宋_GB2312" w:eastAsia="仿宋_GB2312" w:cs="仿宋_GB2312"/>
          <w:i w:val="0"/>
          <w:caps w:val="0"/>
          <w:color w:val="000000"/>
          <w:spacing w:val="0"/>
          <w:sz w:val="32"/>
          <w:szCs w:val="32"/>
          <w:shd w:val="clear" w:color="auto" w:fill="FFFFFF"/>
          <w:lang w:eastAsia="zh-CN"/>
        </w:rPr>
        <w:t>；</w:t>
      </w:r>
    </w:p>
    <w:p>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i w:val="0"/>
          <w:caps w:val="0"/>
          <w:color w:val="000000"/>
          <w:spacing w:val="0"/>
          <w:sz w:val="32"/>
          <w:szCs w:val="32"/>
          <w:shd w:val="clear" w:color="auto" w:fill="FFFFFF"/>
          <w:lang w:eastAsia="zh-CN"/>
        </w:rPr>
      </w:pPr>
      <w:r>
        <w:rPr>
          <w:rFonts w:hint="eastAsia" w:ascii="仿宋_GB2312" w:hAnsi="仿宋_GB2312" w:eastAsia="仿宋_GB2312" w:cs="仿宋_GB2312"/>
          <w:i w:val="0"/>
          <w:caps w:val="0"/>
          <w:color w:val="000000"/>
          <w:spacing w:val="0"/>
          <w:sz w:val="32"/>
          <w:szCs w:val="32"/>
          <w:shd w:val="clear" w:color="auto" w:fill="FFFFFF"/>
          <w:lang w:eastAsia="zh-CN"/>
        </w:rPr>
        <w:t>（五）应当公示的其他内容。</w:t>
      </w:r>
    </w:p>
    <w:p>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公开征求意见的期限一般不少于30日</w:t>
      </w:r>
      <w:r>
        <w:rPr>
          <w:rFonts w:hint="eastAsia" w:ascii="仿宋_GB2312" w:hAnsi="仿宋_GB2312" w:eastAsia="仿宋_GB2312" w:cs="仿宋_GB2312"/>
          <w:i w:val="0"/>
          <w:caps w:val="0"/>
          <w:color w:val="000000"/>
          <w:spacing w:val="0"/>
          <w:sz w:val="32"/>
          <w:szCs w:val="32"/>
          <w:shd w:val="clear" w:color="auto" w:fill="FFFFFF"/>
          <w:lang w:eastAsia="zh-CN"/>
        </w:rPr>
        <w:t>；</w:t>
      </w:r>
      <w:r>
        <w:rPr>
          <w:rFonts w:hint="eastAsia" w:ascii="仿宋_GB2312" w:hAnsi="仿宋_GB2312" w:eastAsia="仿宋_GB2312" w:cs="仿宋_GB2312"/>
          <w:i w:val="0"/>
          <w:caps w:val="0"/>
          <w:color w:val="000000"/>
          <w:spacing w:val="0"/>
          <w:sz w:val="32"/>
          <w:szCs w:val="32"/>
          <w:shd w:val="clear" w:color="auto" w:fill="FFFFFF"/>
        </w:rPr>
        <w:t>因情况紧急等需要缩短期限的，征求意见时应当予以说明。</w:t>
      </w:r>
    </w:p>
    <w:p>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文星仿宋" w:hAnsi="文星仿宋" w:eastAsia="文星仿宋" w:cs="文星仿宋"/>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对社会公众普遍关心或者专业性、技术性较强的问题，决策承办单位可以通过专家访谈等方式进行解释说明。</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文星仿宋" w:hAnsi="文星仿宋" w:eastAsia="仿宋_GB2312" w:cs="文星仿宋"/>
          <w:i w:val="0"/>
          <w:caps w:val="0"/>
          <w:color w:val="000000"/>
          <w:spacing w:val="0"/>
          <w:sz w:val="32"/>
          <w:szCs w:val="32"/>
          <w:shd w:val="clear" w:color="auto" w:fill="FFFFFF"/>
          <w:lang w:eastAsia="zh-CN"/>
        </w:rPr>
      </w:pPr>
      <w:r>
        <w:rPr>
          <w:rFonts w:hint="eastAsia" w:ascii="楷体_GB2312" w:hAnsi="楷体_GB2312" w:eastAsia="楷体_GB2312" w:cs="楷体_GB2312"/>
          <w:b w:val="0"/>
          <w:bCs w:val="0"/>
          <w:kern w:val="0"/>
          <w:sz w:val="32"/>
          <w:szCs w:val="32"/>
          <w:lang w:val="en-US" w:eastAsia="zh-CN" w:bidi="ar-SA"/>
        </w:rPr>
        <w:t xml:space="preserve">第二十二条 </w:t>
      </w:r>
      <w:r>
        <w:rPr>
          <w:rFonts w:hint="eastAsia" w:ascii="仿宋_GB2312" w:hAnsi="仿宋_GB2312" w:eastAsia="仿宋_GB2312" w:cs="仿宋_GB2312"/>
          <w:i w:val="0"/>
          <w:caps w:val="0"/>
          <w:color w:val="000000"/>
          <w:spacing w:val="0"/>
          <w:sz w:val="32"/>
          <w:szCs w:val="32"/>
          <w:shd w:val="clear" w:color="auto" w:fill="FFFFFF"/>
        </w:rPr>
        <w:t>以座谈会方式征求公众意见的，决策承办单位应当邀请有利害关系的公民、法人或者其他组织代表参加，并将决策草案等材料于召开座谈会3日前送达与会</w:t>
      </w:r>
      <w:r>
        <w:rPr>
          <w:rFonts w:hint="eastAsia" w:ascii="仿宋_GB2312" w:hAnsi="仿宋_GB2312" w:eastAsia="仿宋_GB2312" w:cs="仿宋_GB2312"/>
          <w:i w:val="0"/>
          <w:caps w:val="0"/>
          <w:color w:val="000000"/>
          <w:spacing w:val="0"/>
          <w:sz w:val="32"/>
          <w:szCs w:val="32"/>
          <w:shd w:val="clear" w:color="auto" w:fill="FFFFFF"/>
          <w:lang w:eastAsia="zh-CN"/>
        </w:rPr>
        <w:t>人员</w:t>
      </w:r>
      <w:r>
        <w:rPr>
          <w:rFonts w:hint="eastAsia" w:ascii="仿宋_GB2312" w:hAnsi="仿宋_GB2312" w:eastAsia="仿宋_GB2312" w:cs="仿宋_GB2312"/>
          <w:i w:val="0"/>
          <w:caps w:val="0"/>
          <w:color w:val="000000"/>
          <w:spacing w:val="0"/>
          <w:sz w:val="32"/>
          <w:szCs w:val="32"/>
          <w:shd w:val="clear" w:color="auto" w:fill="FFFFFF"/>
        </w:rPr>
        <w:t>。</w:t>
      </w:r>
      <w:r>
        <w:rPr>
          <w:rFonts w:hint="eastAsia" w:ascii="仿宋_GB2312" w:hAnsi="仿宋_GB2312" w:eastAsia="仿宋_GB2312" w:cs="仿宋_GB2312"/>
          <w:i w:val="0"/>
          <w:caps w:val="0"/>
          <w:color w:val="000000"/>
          <w:spacing w:val="0"/>
          <w:sz w:val="32"/>
          <w:szCs w:val="32"/>
          <w:shd w:val="clear" w:color="auto" w:fill="FFFFFF"/>
          <w:lang w:eastAsia="zh-CN"/>
        </w:rPr>
        <w:t>决策承办单位应当形成会议记录，如实记录与会人员的观点。</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楷体_GB2312" w:hAnsi="楷体_GB2312" w:eastAsia="楷体_GB2312" w:cs="楷体_GB2312"/>
          <w:b w:val="0"/>
          <w:bCs w:val="0"/>
          <w:kern w:val="0"/>
          <w:sz w:val="32"/>
          <w:szCs w:val="32"/>
          <w:lang w:val="en-US" w:eastAsia="zh-CN" w:bidi="ar-SA"/>
        </w:rPr>
        <w:t xml:space="preserve">第二十三条 </w:t>
      </w:r>
      <w:r>
        <w:rPr>
          <w:rFonts w:hint="eastAsia" w:ascii="仿宋_GB2312" w:hAnsi="仿宋_GB2312" w:eastAsia="仿宋_GB2312" w:cs="仿宋_GB2312"/>
          <w:i w:val="0"/>
          <w:caps w:val="0"/>
          <w:color w:val="000000"/>
          <w:spacing w:val="0"/>
          <w:sz w:val="32"/>
          <w:szCs w:val="32"/>
          <w:shd w:val="clear" w:color="auto" w:fill="FFFFFF"/>
        </w:rPr>
        <w:t>决策事项有下列情形之一的，决策承办单位应当召开听证会：</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（一）法律、法规、规章规定应当听证的；</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（二）直接涉及公民、法人、其他组织切身利益，可能造成重大影响的；</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（三）决策事项存在重大分歧的。</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文星仿宋" w:hAnsi="文星仿宋" w:eastAsia="文星仿宋" w:cs="文星仿宋"/>
          <w:i w:val="0"/>
          <w:caps w:val="0"/>
          <w:color w:val="000000"/>
          <w:spacing w:val="0"/>
          <w:sz w:val="32"/>
          <w:szCs w:val="32"/>
          <w:shd w:val="clear" w:color="auto" w:fill="FFFFFF"/>
        </w:rPr>
      </w:pPr>
      <w:r>
        <w:rPr>
          <w:rFonts w:hint="eastAsia" w:ascii="楷体_GB2312" w:hAnsi="楷体_GB2312" w:eastAsia="楷体_GB2312" w:cs="楷体_GB2312"/>
          <w:b w:val="0"/>
          <w:bCs w:val="0"/>
          <w:kern w:val="0"/>
          <w:sz w:val="32"/>
          <w:szCs w:val="32"/>
          <w:lang w:val="en-US" w:eastAsia="zh-CN" w:bidi="ar-SA"/>
        </w:rPr>
        <w:t xml:space="preserve">第二十四条 </w:t>
      </w:r>
      <w:r>
        <w:rPr>
          <w:rFonts w:hint="eastAsia" w:ascii="仿宋_GB2312" w:hAnsi="仿宋_GB2312" w:eastAsia="仿宋_GB2312" w:cs="仿宋_GB2312"/>
          <w:i w:val="0"/>
          <w:caps w:val="0"/>
          <w:color w:val="000000"/>
          <w:spacing w:val="0"/>
          <w:sz w:val="32"/>
          <w:szCs w:val="32"/>
          <w:shd w:val="clear" w:color="auto" w:fill="FFFFFF"/>
        </w:rPr>
        <w:t>听证会的时间、听证参加人及听证程序等事项应严格遵守</w:t>
      </w:r>
      <w:r>
        <w:rPr>
          <w:rFonts w:hint="eastAsia" w:ascii="仿宋_GB2312" w:hAnsi="仿宋_GB2312" w:eastAsia="仿宋_GB2312" w:cs="仿宋_GB2312"/>
          <w:i w:val="0"/>
          <w:caps w:val="0"/>
          <w:color w:val="000000"/>
          <w:spacing w:val="0"/>
          <w:sz w:val="32"/>
          <w:szCs w:val="32"/>
          <w:shd w:val="clear" w:color="auto" w:fill="FFFFFF"/>
          <w:lang w:eastAsia="zh-CN"/>
        </w:rPr>
        <w:t>国家、省</w:t>
      </w:r>
      <w:r>
        <w:rPr>
          <w:rFonts w:hint="eastAsia" w:ascii="仿宋_GB2312" w:hAnsi="仿宋_GB2312" w:eastAsia="仿宋_GB2312" w:cs="仿宋_GB2312"/>
          <w:i w:val="0"/>
          <w:caps w:val="0"/>
          <w:color w:val="000000"/>
          <w:spacing w:val="0"/>
          <w:sz w:val="32"/>
          <w:szCs w:val="32"/>
          <w:shd w:val="clear" w:color="auto" w:fill="FFFFFF"/>
        </w:rPr>
        <w:t>有关规定。</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楷体_GB2312" w:hAnsi="楷体_GB2312" w:eastAsia="楷体_GB2312" w:cs="楷体_GB2312"/>
          <w:b w:val="0"/>
          <w:bCs w:val="0"/>
          <w:kern w:val="0"/>
          <w:sz w:val="32"/>
          <w:szCs w:val="32"/>
          <w:lang w:val="en-US" w:eastAsia="zh-CN" w:bidi="ar-SA"/>
        </w:rPr>
        <w:t xml:space="preserve">第二十五条 </w:t>
      </w:r>
      <w:r>
        <w:rPr>
          <w:rFonts w:hint="eastAsia" w:ascii="仿宋_GB2312" w:hAnsi="仿宋_GB2312" w:eastAsia="仿宋_GB2312" w:cs="仿宋_GB2312"/>
          <w:i w:val="0"/>
          <w:caps w:val="0"/>
          <w:color w:val="000000"/>
          <w:spacing w:val="0"/>
          <w:sz w:val="32"/>
          <w:szCs w:val="32"/>
          <w:shd w:val="clear" w:color="auto" w:fill="FFFFFF"/>
        </w:rPr>
        <w:t>决策承办单位应当根据听证会记录制作听证报告，作为</w:t>
      </w:r>
      <w:r>
        <w:rPr>
          <w:rFonts w:hint="eastAsia" w:ascii="仿宋_GB2312" w:hAnsi="仿宋_GB2312" w:eastAsia="仿宋_GB2312" w:cs="仿宋_GB2312"/>
          <w:i w:val="0"/>
          <w:caps w:val="0"/>
          <w:color w:val="000000"/>
          <w:spacing w:val="0"/>
          <w:sz w:val="32"/>
          <w:szCs w:val="32"/>
          <w:shd w:val="clear" w:color="auto" w:fill="FFFFFF"/>
          <w:lang w:eastAsia="zh-CN"/>
        </w:rPr>
        <w:t>县政府</w:t>
      </w:r>
      <w:r>
        <w:rPr>
          <w:rFonts w:hint="eastAsia" w:ascii="仿宋_GB2312" w:hAnsi="仿宋_GB2312" w:eastAsia="仿宋_GB2312" w:cs="仿宋_GB2312"/>
          <w:i w:val="0"/>
          <w:caps w:val="0"/>
          <w:color w:val="000000"/>
          <w:spacing w:val="0"/>
          <w:sz w:val="32"/>
          <w:szCs w:val="32"/>
          <w:shd w:val="clear" w:color="auto" w:fill="FFFFFF"/>
        </w:rPr>
        <w:t>决策的重要依据。</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听证报告包括召开听证会的基本情况、听证参加人的意见、意见采纳情况和理由等内容。</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楷体_GB2312" w:hAnsi="楷体_GB2312" w:eastAsia="楷体_GB2312" w:cs="楷体_GB2312"/>
          <w:b w:val="0"/>
          <w:bCs w:val="0"/>
          <w:kern w:val="0"/>
          <w:sz w:val="32"/>
          <w:szCs w:val="32"/>
          <w:lang w:val="en-US" w:eastAsia="zh-CN" w:bidi="ar-SA"/>
        </w:rPr>
        <w:t xml:space="preserve">第二十六条 </w:t>
      </w:r>
      <w:r>
        <w:rPr>
          <w:rFonts w:hint="eastAsia" w:ascii="仿宋_GB2312" w:hAnsi="仿宋_GB2312" w:eastAsia="仿宋_GB2312" w:cs="仿宋_GB2312"/>
          <w:i w:val="0"/>
          <w:caps w:val="0"/>
          <w:color w:val="000000"/>
          <w:spacing w:val="0"/>
          <w:sz w:val="32"/>
          <w:szCs w:val="32"/>
          <w:shd w:val="clear" w:color="auto" w:fill="FFFFFF"/>
        </w:rPr>
        <w:t>对有关文化教育、医疗卫生、公用事业、生态环境保护、资源开发利用和保护等重大民生决策事项，决策承办单位可以采取民意调查的方式，了解社会公众对决策事项的意见，并形成民意调查报告。</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民意调查可以由决策承办单位自行组织开展，也可以委托民意调查机构等第三方机构进行。</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楷体_GB2312" w:hAnsi="楷体_GB2312" w:eastAsia="楷体_GB2312" w:cs="楷体_GB2312"/>
          <w:b w:val="0"/>
          <w:bCs w:val="0"/>
          <w:kern w:val="0"/>
          <w:sz w:val="32"/>
          <w:szCs w:val="32"/>
          <w:lang w:val="en-US" w:eastAsia="zh-CN" w:bidi="ar-SA"/>
        </w:rPr>
        <w:t xml:space="preserve">第二十七条 </w:t>
      </w:r>
      <w:r>
        <w:rPr>
          <w:rFonts w:hint="eastAsia" w:ascii="仿宋_GB2312" w:hAnsi="仿宋_GB2312" w:eastAsia="仿宋_GB2312" w:cs="仿宋_GB2312"/>
          <w:i w:val="0"/>
          <w:caps w:val="0"/>
          <w:color w:val="000000"/>
          <w:spacing w:val="0"/>
          <w:sz w:val="32"/>
          <w:szCs w:val="32"/>
          <w:shd w:val="clear" w:color="auto" w:fill="FFFFFF"/>
        </w:rPr>
        <w:t>决策承办单位应当全面、客观地听取和记录各方面的意见，不得只听取、记录赞成的意见，不得漏报、瞒报反对意见。</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文星仿宋" w:hAnsi="文星仿宋" w:eastAsia="文星仿宋" w:cs="文星仿宋"/>
          <w:i w:val="0"/>
          <w:caps w:val="0"/>
          <w:color w:val="000000"/>
          <w:spacing w:val="0"/>
          <w:sz w:val="32"/>
          <w:szCs w:val="32"/>
          <w:shd w:val="clear" w:color="auto" w:fill="FFFFFF"/>
        </w:rPr>
      </w:pPr>
      <w:r>
        <w:rPr>
          <w:rFonts w:hint="eastAsia" w:ascii="楷体_GB2312" w:hAnsi="楷体_GB2312" w:eastAsia="楷体_GB2312" w:cs="楷体_GB2312"/>
          <w:b w:val="0"/>
          <w:bCs w:val="0"/>
          <w:kern w:val="0"/>
          <w:sz w:val="32"/>
          <w:szCs w:val="32"/>
          <w:lang w:val="en-US" w:eastAsia="zh-CN" w:bidi="ar-SA"/>
        </w:rPr>
        <w:t xml:space="preserve">第二十八条 </w:t>
      </w:r>
      <w:r>
        <w:rPr>
          <w:rFonts w:hint="eastAsia" w:ascii="仿宋_GB2312" w:hAnsi="仿宋_GB2312" w:eastAsia="仿宋_GB2312" w:cs="仿宋_GB2312"/>
          <w:i w:val="0"/>
          <w:caps w:val="0"/>
          <w:color w:val="000000"/>
          <w:spacing w:val="0"/>
          <w:sz w:val="32"/>
          <w:szCs w:val="32"/>
          <w:shd w:val="clear" w:color="auto" w:fill="FFFFFF"/>
        </w:rPr>
        <w:t>决策承办单位应当将公众参与的情况进行归纳整理、研究论证，充分采纳合理意见，完善决策草案，形成书面报告，并通过适当方式向社会反馈公众意见采纳情况。</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jc w:val="center"/>
        <w:textAlignment w:val="auto"/>
        <w:rPr>
          <w:rStyle w:val="14"/>
          <w:rFonts w:hint="eastAsia" w:ascii="宋体" w:hAnsi="宋体" w:eastAsia="宋体" w:cs="宋体"/>
          <w:i w:val="0"/>
          <w:caps w:val="0"/>
          <w:color w:val="000000"/>
          <w:spacing w:val="0"/>
          <w:sz w:val="32"/>
          <w:szCs w:val="32"/>
          <w:shd w:val="clear" w:color="auto" w:fill="FFFFFF"/>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jc w:val="center"/>
        <w:textAlignment w:val="auto"/>
        <w:rPr>
          <w:rStyle w:val="14"/>
          <w:rFonts w:hint="eastAsia" w:ascii="黑体" w:hAnsi="黑体" w:eastAsia="黑体" w:cs="黑体"/>
          <w:b w:val="0"/>
          <w:bCs/>
          <w:i w:val="0"/>
          <w:caps w:val="0"/>
          <w:color w:val="000000"/>
          <w:spacing w:val="0"/>
          <w:sz w:val="32"/>
          <w:szCs w:val="32"/>
          <w:shd w:val="clear" w:color="auto" w:fill="FFFFFF"/>
        </w:rPr>
      </w:pPr>
      <w:r>
        <w:rPr>
          <w:rStyle w:val="14"/>
          <w:rFonts w:hint="eastAsia" w:ascii="黑体" w:hAnsi="黑体" w:eastAsia="黑体" w:cs="黑体"/>
          <w:b w:val="0"/>
          <w:bCs/>
          <w:i w:val="0"/>
          <w:caps w:val="0"/>
          <w:color w:val="000000"/>
          <w:spacing w:val="0"/>
          <w:sz w:val="32"/>
          <w:szCs w:val="32"/>
          <w:shd w:val="clear" w:color="auto" w:fill="FFFFFF"/>
        </w:rPr>
        <w:t>第四章</w:t>
      </w:r>
      <w:r>
        <w:rPr>
          <w:rStyle w:val="14"/>
          <w:rFonts w:hint="eastAsia" w:ascii="黑体" w:hAnsi="黑体" w:eastAsia="黑体" w:cs="黑体"/>
          <w:b w:val="0"/>
          <w:bCs/>
          <w:i w:val="0"/>
          <w:caps w:val="0"/>
          <w:color w:val="000000"/>
          <w:spacing w:val="0"/>
          <w:sz w:val="32"/>
          <w:szCs w:val="32"/>
          <w:shd w:val="clear" w:color="auto" w:fill="FFFFFF"/>
          <w:lang w:val="en-US" w:eastAsia="zh-CN"/>
        </w:rPr>
        <w:t xml:space="preserve">  </w:t>
      </w:r>
      <w:r>
        <w:rPr>
          <w:rStyle w:val="14"/>
          <w:rFonts w:hint="eastAsia" w:ascii="黑体" w:hAnsi="黑体" w:eastAsia="黑体" w:cs="黑体"/>
          <w:b w:val="0"/>
          <w:bCs/>
          <w:i w:val="0"/>
          <w:caps w:val="0"/>
          <w:color w:val="000000"/>
          <w:spacing w:val="0"/>
          <w:sz w:val="32"/>
          <w:szCs w:val="32"/>
          <w:shd w:val="clear" w:color="auto" w:fill="FFFFFF"/>
        </w:rPr>
        <w:t>专家论证</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jc w:val="center"/>
        <w:textAlignment w:val="auto"/>
        <w:rPr>
          <w:rStyle w:val="14"/>
          <w:rFonts w:hint="eastAsia" w:ascii="宋体" w:hAnsi="宋体" w:eastAsia="宋体" w:cs="宋体"/>
          <w:i w:val="0"/>
          <w:caps w:val="0"/>
          <w:color w:val="000000"/>
          <w:spacing w:val="0"/>
          <w:sz w:val="32"/>
          <w:szCs w:val="32"/>
          <w:shd w:val="clear" w:color="auto" w:fill="FFFFFF"/>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楷体_GB2312" w:hAnsi="楷体_GB2312" w:eastAsia="楷体_GB2312" w:cs="楷体_GB2312"/>
          <w:b w:val="0"/>
          <w:bCs w:val="0"/>
          <w:kern w:val="0"/>
          <w:sz w:val="32"/>
          <w:szCs w:val="32"/>
          <w:lang w:val="en-US" w:eastAsia="zh-CN" w:bidi="ar-SA"/>
        </w:rPr>
        <w:t xml:space="preserve">第二十九条 </w:t>
      </w:r>
      <w:r>
        <w:rPr>
          <w:rFonts w:hint="eastAsia" w:ascii="仿宋_GB2312" w:hAnsi="仿宋_GB2312" w:eastAsia="仿宋_GB2312" w:cs="仿宋_GB2312"/>
          <w:i w:val="0"/>
          <w:caps w:val="0"/>
          <w:color w:val="000000"/>
          <w:spacing w:val="0"/>
          <w:sz w:val="32"/>
          <w:szCs w:val="32"/>
          <w:shd w:val="clear" w:color="auto" w:fill="FFFFFF"/>
        </w:rPr>
        <w:t>对专业性、技术性较强的决策事项，决策承办单位应当组织专家、专业机构论证其必要性、可行性、科学性等，并提供必要保障。</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专家论证可以采取论证会、书面咨询、委托咨询论证等方式。</w:t>
      </w:r>
    </w:p>
    <w:p>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楷体_GB2312" w:hAnsi="楷体_GB2312" w:eastAsia="楷体_GB2312" w:cs="楷体_GB2312"/>
          <w:b w:val="0"/>
          <w:bCs w:val="0"/>
          <w:kern w:val="0"/>
          <w:sz w:val="32"/>
          <w:szCs w:val="32"/>
          <w:lang w:val="en-US" w:eastAsia="zh-CN" w:bidi="ar-SA"/>
        </w:rPr>
        <w:t xml:space="preserve">第三十条 </w:t>
      </w:r>
      <w:r>
        <w:rPr>
          <w:rFonts w:hint="eastAsia" w:ascii="仿宋_GB2312" w:hAnsi="仿宋_GB2312" w:eastAsia="仿宋_GB2312" w:cs="仿宋_GB2312"/>
          <w:i w:val="0"/>
          <w:caps w:val="0"/>
          <w:color w:val="000000"/>
          <w:spacing w:val="0"/>
          <w:sz w:val="32"/>
          <w:szCs w:val="32"/>
          <w:shd w:val="clear" w:color="auto" w:fill="FFFFFF"/>
        </w:rPr>
        <w:t>决策承办单位选择专家、专业机构参与论证，应当坚持专业性、代表性和中立性，注重选择持不同意见的专家、专业机构，不得选择与决策事项有直接利害关系的专家、专业机构。</w:t>
      </w:r>
    </w:p>
    <w:p>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文星仿宋" w:hAnsi="文星仿宋" w:eastAsia="文星仿宋" w:cs="文星仿宋"/>
          <w:i w:val="0"/>
          <w:caps w:val="0"/>
          <w:color w:val="000000"/>
          <w:spacing w:val="0"/>
          <w:sz w:val="32"/>
          <w:szCs w:val="32"/>
          <w:shd w:val="clear" w:color="auto" w:fill="FFFFFF"/>
        </w:rPr>
      </w:pPr>
      <w:r>
        <w:rPr>
          <w:rFonts w:hint="eastAsia" w:ascii="楷体_GB2312" w:hAnsi="楷体_GB2312" w:eastAsia="楷体_GB2312" w:cs="楷体_GB2312"/>
          <w:b w:val="0"/>
          <w:bCs w:val="0"/>
          <w:kern w:val="0"/>
          <w:sz w:val="32"/>
          <w:szCs w:val="32"/>
          <w:lang w:val="en-US" w:eastAsia="zh-CN" w:bidi="ar-SA"/>
        </w:rPr>
        <w:t xml:space="preserve">第三十一条 </w:t>
      </w:r>
      <w:r>
        <w:rPr>
          <w:rFonts w:hint="eastAsia" w:ascii="仿宋_GB2312" w:hAnsi="仿宋_GB2312" w:eastAsia="仿宋_GB2312" w:cs="仿宋_GB2312"/>
          <w:i w:val="0"/>
          <w:caps w:val="0"/>
          <w:color w:val="000000"/>
          <w:spacing w:val="0"/>
          <w:sz w:val="32"/>
          <w:szCs w:val="32"/>
          <w:shd w:val="clear" w:color="auto" w:fill="FFFFFF"/>
          <w:lang w:eastAsia="zh-CN"/>
        </w:rPr>
        <w:t>县政府</w:t>
      </w:r>
      <w:r>
        <w:rPr>
          <w:rFonts w:hint="eastAsia" w:ascii="仿宋_GB2312" w:hAnsi="仿宋_GB2312" w:eastAsia="仿宋_GB2312" w:cs="仿宋_GB2312"/>
          <w:i w:val="0"/>
          <w:caps w:val="0"/>
          <w:color w:val="000000"/>
          <w:spacing w:val="0"/>
          <w:sz w:val="32"/>
          <w:szCs w:val="32"/>
          <w:shd w:val="clear" w:color="auto" w:fill="FFFFFF"/>
        </w:rPr>
        <w:t>应当建立决策咨询论证专家库，规范专家库运行管理制度，健全专家遴选、使用、诚信考核、退出等机制。专家库专家可以从行业主管部门、教育科研机构、行业协会商会、社会组织、有关企业等单位中遴选。</w:t>
      </w:r>
    </w:p>
    <w:p>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楷体_GB2312" w:hAnsi="楷体_GB2312" w:eastAsia="楷体_GB2312" w:cs="楷体_GB2312"/>
          <w:b w:val="0"/>
          <w:bCs w:val="0"/>
          <w:kern w:val="0"/>
          <w:sz w:val="32"/>
          <w:szCs w:val="32"/>
          <w:lang w:val="en-US" w:eastAsia="zh-CN" w:bidi="ar-SA"/>
        </w:rPr>
        <w:t xml:space="preserve">第三十二条 </w:t>
      </w:r>
      <w:r>
        <w:rPr>
          <w:rFonts w:hint="eastAsia" w:ascii="仿宋_GB2312" w:hAnsi="仿宋_GB2312" w:eastAsia="仿宋_GB2312" w:cs="仿宋_GB2312"/>
          <w:i w:val="0"/>
          <w:caps w:val="0"/>
          <w:color w:val="000000"/>
          <w:spacing w:val="0"/>
          <w:sz w:val="32"/>
          <w:szCs w:val="32"/>
          <w:shd w:val="clear" w:color="auto" w:fill="FFFFFF"/>
        </w:rPr>
        <w:t>专家、专业机构可以从以下方面对决策事项进行论证：</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（一）必要性；</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（二）科学性；</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（三）决策的出台时机和条件是否成熟；</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（四）决策实施对社会稳定、生态环境、生产安全、财政经济等方面可能产生的影响及可控性；</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textAlignment w:val="auto"/>
        <w:rPr>
          <w:rFonts w:hint="eastAsia" w:ascii="文星仿宋" w:hAnsi="文星仿宋" w:eastAsia="文星仿宋" w:cs="文星仿宋"/>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（五）其他需要论证的内容。</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kern w:val="0"/>
          <w:sz w:val="32"/>
          <w:szCs w:val="32"/>
          <w:lang w:val="en-US" w:eastAsia="zh-CN" w:bidi="ar-SA"/>
        </w:rPr>
        <w:t xml:space="preserve">第三十三条 </w:t>
      </w:r>
      <w:r>
        <w:rPr>
          <w:rFonts w:hint="eastAsia" w:ascii="仿宋_GB2312" w:hAnsi="仿宋_GB2312" w:eastAsia="仿宋_GB2312" w:cs="仿宋_GB2312"/>
          <w:i w:val="0"/>
          <w:caps w:val="0"/>
          <w:color w:val="000000"/>
          <w:spacing w:val="0"/>
          <w:sz w:val="32"/>
          <w:szCs w:val="32"/>
          <w:shd w:val="clear" w:color="auto" w:fill="FFFFFF"/>
        </w:rPr>
        <w:t>决策承办单位应当根据决策事项的性质、内容、复杂程度、时间要求等情况，给予专家、专业机构合理的研究时间，一般不少于7个工作日，并提供论证所需的资料。</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专家、专业机构可以查阅相关档案资料、列席相关会议、参加相关调研活动，并按规定获得合理报酬。</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专家、专业机构应当独立开展论证工作，客观、公正、科学地提出论证意见，对论证意见负责，并依法履行保密义务。</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jc w:val="both"/>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楷体_GB2312" w:hAnsi="楷体_GB2312" w:eastAsia="楷体_GB2312" w:cs="楷体_GB2312"/>
          <w:b w:val="0"/>
          <w:bCs w:val="0"/>
          <w:kern w:val="0"/>
          <w:sz w:val="32"/>
          <w:szCs w:val="32"/>
          <w:lang w:val="en-US" w:eastAsia="zh-CN" w:bidi="ar-SA"/>
        </w:rPr>
        <w:t xml:space="preserve">第三十四条 </w:t>
      </w:r>
      <w:r>
        <w:rPr>
          <w:rFonts w:hint="eastAsia" w:ascii="仿宋_GB2312" w:hAnsi="仿宋_GB2312" w:eastAsia="仿宋_GB2312" w:cs="仿宋_GB2312"/>
          <w:i w:val="0"/>
          <w:caps w:val="0"/>
          <w:color w:val="000000"/>
          <w:spacing w:val="0"/>
          <w:sz w:val="32"/>
          <w:szCs w:val="32"/>
          <w:shd w:val="clear" w:color="auto" w:fill="FFFFFF"/>
        </w:rPr>
        <w:t>决策承办单位应当对专家论证意见汇总整理、研究论证，充分采纳合理意见，完善决策草案，并形成书面报告。专家论证意见应当作为</w:t>
      </w:r>
      <w:r>
        <w:rPr>
          <w:rFonts w:hint="eastAsia" w:ascii="仿宋_GB2312" w:hAnsi="仿宋_GB2312" w:eastAsia="仿宋_GB2312" w:cs="仿宋_GB2312"/>
          <w:i w:val="0"/>
          <w:caps w:val="0"/>
          <w:color w:val="000000"/>
          <w:spacing w:val="0"/>
          <w:sz w:val="32"/>
          <w:szCs w:val="32"/>
          <w:shd w:val="clear" w:color="auto" w:fill="FFFFFF"/>
          <w:lang w:eastAsia="zh-CN"/>
        </w:rPr>
        <w:t>县政府</w:t>
      </w:r>
      <w:r>
        <w:rPr>
          <w:rFonts w:hint="eastAsia" w:ascii="仿宋_GB2312" w:hAnsi="仿宋_GB2312" w:eastAsia="仿宋_GB2312" w:cs="仿宋_GB2312"/>
          <w:i w:val="0"/>
          <w:caps w:val="0"/>
          <w:color w:val="000000"/>
          <w:spacing w:val="0"/>
          <w:sz w:val="32"/>
          <w:szCs w:val="32"/>
          <w:shd w:val="clear" w:color="auto" w:fill="FFFFFF"/>
        </w:rPr>
        <w:t>重大行政决策的重要依据。</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决策承办单位应当通过适当方式向专家反馈论证意见采纳情况，并视情况向社会公开专家信息和论证意见。</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jc w:val="center"/>
        <w:textAlignment w:val="auto"/>
        <w:rPr>
          <w:rStyle w:val="14"/>
          <w:rFonts w:hint="eastAsia" w:ascii="宋体" w:hAnsi="宋体" w:eastAsia="宋体" w:cs="宋体"/>
          <w:i w:val="0"/>
          <w:caps w:val="0"/>
          <w:color w:val="000000"/>
          <w:spacing w:val="0"/>
          <w:sz w:val="32"/>
          <w:szCs w:val="32"/>
          <w:shd w:val="clear" w:color="auto" w:fill="FFFFFF"/>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jc w:val="center"/>
        <w:textAlignment w:val="auto"/>
        <w:rPr>
          <w:rStyle w:val="14"/>
          <w:rFonts w:hint="eastAsia" w:ascii="黑体" w:hAnsi="黑体" w:eastAsia="黑体" w:cs="黑体"/>
          <w:b w:val="0"/>
          <w:bCs/>
          <w:i w:val="0"/>
          <w:caps w:val="0"/>
          <w:color w:val="000000"/>
          <w:spacing w:val="0"/>
          <w:sz w:val="32"/>
          <w:szCs w:val="32"/>
          <w:shd w:val="clear" w:color="auto" w:fill="FFFFFF"/>
        </w:rPr>
      </w:pPr>
      <w:r>
        <w:rPr>
          <w:rStyle w:val="14"/>
          <w:rFonts w:hint="eastAsia" w:ascii="黑体" w:hAnsi="黑体" w:eastAsia="黑体" w:cs="黑体"/>
          <w:b w:val="0"/>
          <w:bCs/>
          <w:i w:val="0"/>
          <w:caps w:val="0"/>
          <w:color w:val="000000"/>
          <w:spacing w:val="0"/>
          <w:sz w:val="32"/>
          <w:szCs w:val="32"/>
          <w:shd w:val="clear" w:color="auto" w:fill="FFFFFF"/>
        </w:rPr>
        <w:t>第五章</w:t>
      </w:r>
      <w:r>
        <w:rPr>
          <w:rStyle w:val="14"/>
          <w:rFonts w:hint="eastAsia" w:ascii="黑体" w:hAnsi="黑体" w:eastAsia="黑体" w:cs="黑体"/>
          <w:b w:val="0"/>
          <w:bCs/>
          <w:i w:val="0"/>
          <w:caps w:val="0"/>
          <w:color w:val="000000"/>
          <w:spacing w:val="0"/>
          <w:sz w:val="32"/>
          <w:szCs w:val="32"/>
          <w:shd w:val="clear" w:color="auto" w:fill="FFFFFF"/>
          <w:lang w:val="en-US" w:eastAsia="zh-CN"/>
        </w:rPr>
        <w:t xml:space="preserve">  </w:t>
      </w:r>
      <w:r>
        <w:rPr>
          <w:rStyle w:val="14"/>
          <w:rFonts w:hint="eastAsia" w:ascii="黑体" w:hAnsi="黑体" w:eastAsia="黑体" w:cs="黑体"/>
          <w:b w:val="0"/>
          <w:bCs/>
          <w:i w:val="0"/>
          <w:caps w:val="0"/>
          <w:color w:val="000000"/>
          <w:spacing w:val="0"/>
          <w:sz w:val="32"/>
          <w:szCs w:val="32"/>
          <w:shd w:val="clear" w:color="auto" w:fill="FFFFFF"/>
        </w:rPr>
        <w:t>风险评估</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jc w:val="center"/>
        <w:textAlignment w:val="auto"/>
        <w:rPr>
          <w:rStyle w:val="14"/>
          <w:rFonts w:hint="eastAsia" w:ascii="宋体" w:hAnsi="宋体" w:eastAsia="宋体" w:cs="宋体"/>
          <w:i w:val="0"/>
          <w:caps w:val="0"/>
          <w:color w:val="000000"/>
          <w:spacing w:val="0"/>
          <w:sz w:val="32"/>
          <w:szCs w:val="32"/>
          <w:shd w:val="clear" w:color="auto" w:fill="FFFFFF"/>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楷体_GB2312" w:hAnsi="楷体_GB2312" w:eastAsia="楷体_GB2312" w:cs="楷体_GB2312"/>
          <w:b w:val="0"/>
          <w:bCs w:val="0"/>
          <w:kern w:val="0"/>
          <w:sz w:val="32"/>
          <w:szCs w:val="32"/>
          <w:lang w:val="en-US" w:eastAsia="zh-CN" w:bidi="ar-SA"/>
        </w:rPr>
        <w:t xml:space="preserve">第三十五条 </w:t>
      </w:r>
      <w:r>
        <w:rPr>
          <w:rFonts w:hint="eastAsia" w:ascii="仿宋_GB2312" w:hAnsi="仿宋_GB2312" w:eastAsia="仿宋_GB2312" w:cs="仿宋_GB2312"/>
          <w:i w:val="0"/>
          <w:caps w:val="0"/>
          <w:color w:val="000000"/>
          <w:spacing w:val="0"/>
          <w:sz w:val="32"/>
          <w:szCs w:val="32"/>
          <w:shd w:val="clear" w:color="auto" w:fill="FFFFFF"/>
        </w:rPr>
        <w:t>重大行政决策的实施可能对经济发展、社会稳定、公共安全、生态环境等造成不利影响的，决策承办单位或者负责风险评估工作的其他单位，应当自行或者委托专业机构、社会组织等第三方评估决策草案的风险可控性。</w:t>
      </w:r>
    </w:p>
    <w:p>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按照有关规定已对有关风险可控性进行评价、评估的，不作重复评估。风险评估可以结合公众参与、专家论证等工作同步组织。</w:t>
      </w:r>
    </w:p>
    <w:p>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文星仿宋" w:hAnsi="文星仿宋" w:eastAsia="文星仿宋" w:cs="文星仿宋"/>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应当进行风险评估但未评估的，不得提请</w:t>
      </w:r>
      <w:r>
        <w:rPr>
          <w:rFonts w:hint="eastAsia" w:ascii="仿宋_GB2312" w:hAnsi="仿宋_GB2312" w:eastAsia="仿宋_GB2312" w:cs="仿宋_GB2312"/>
          <w:i w:val="0"/>
          <w:caps w:val="0"/>
          <w:color w:val="000000"/>
          <w:spacing w:val="0"/>
          <w:sz w:val="32"/>
          <w:szCs w:val="32"/>
          <w:shd w:val="clear" w:color="auto" w:fill="FFFFFF"/>
          <w:lang w:eastAsia="zh-CN"/>
        </w:rPr>
        <w:t>县政府</w:t>
      </w:r>
      <w:r>
        <w:rPr>
          <w:rFonts w:hint="eastAsia" w:ascii="仿宋_GB2312" w:hAnsi="仿宋_GB2312" w:eastAsia="仿宋_GB2312" w:cs="仿宋_GB2312"/>
          <w:i w:val="0"/>
          <w:caps w:val="0"/>
          <w:color w:val="000000"/>
          <w:spacing w:val="0"/>
          <w:sz w:val="32"/>
          <w:szCs w:val="32"/>
          <w:shd w:val="clear" w:color="auto" w:fill="FFFFFF"/>
        </w:rPr>
        <w:t>作出决策。</w:t>
      </w:r>
    </w:p>
    <w:p>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楷体_GB2312" w:hAnsi="楷体_GB2312" w:eastAsia="楷体_GB2312" w:cs="楷体_GB2312"/>
          <w:b w:val="0"/>
          <w:bCs w:val="0"/>
          <w:kern w:val="0"/>
          <w:sz w:val="32"/>
          <w:szCs w:val="32"/>
          <w:lang w:val="en-US" w:eastAsia="zh-CN" w:bidi="ar-SA"/>
        </w:rPr>
        <w:t xml:space="preserve">第三十六条 </w:t>
      </w:r>
      <w:r>
        <w:rPr>
          <w:rFonts w:hint="eastAsia" w:ascii="仿宋_GB2312" w:hAnsi="仿宋_GB2312" w:eastAsia="仿宋_GB2312" w:cs="仿宋_GB2312"/>
          <w:i w:val="0"/>
          <w:caps w:val="0"/>
          <w:color w:val="000000"/>
          <w:spacing w:val="0"/>
          <w:sz w:val="32"/>
          <w:szCs w:val="32"/>
          <w:shd w:val="clear" w:color="auto" w:fill="FFFFFF"/>
        </w:rPr>
        <w:t>风险评估单位可以就决策事项的下列风险进行评估：</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（一）社会稳定风险，包括可能引发社会矛盾纠纷、群体性事件或者其他社会安全事件的情形；</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（二）公共安全风险，包括可能造成人身伤害、财产损害或者其他较大社会治安隐患的情形；</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（三）生态环境风险，包括可能造成重大环境污染、生态环境破坏或者次生自然灾害等不良影响的情形；</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（四）财政金融风险，包括可能造成大额财政资金流失、带来重大政府性债务、导致区域性或者系统性金融风险隐患的情形；</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（五）舆情风险，包括可能产生大范围的严重负面评价的情形；</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（六）可能引发的其他风险。</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jc w:val="both"/>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楷体_GB2312" w:hAnsi="楷体_GB2312" w:eastAsia="楷体_GB2312" w:cs="楷体_GB2312"/>
          <w:b w:val="0"/>
          <w:bCs w:val="0"/>
          <w:kern w:val="0"/>
          <w:sz w:val="32"/>
          <w:szCs w:val="32"/>
          <w:lang w:val="en-US" w:eastAsia="zh-CN" w:bidi="ar-SA"/>
        </w:rPr>
        <w:t xml:space="preserve">第三十七条 </w:t>
      </w:r>
      <w:r>
        <w:rPr>
          <w:rFonts w:hint="eastAsia" w:ascii="仿宋_GB2312" w:hAnsi="仿宋_GB2312" w:eastAsia="仿宋_GB2312" w:cs="仿宋_GB2312"/>
          <w:i w:val="0"/>
          <w:caps w:val="0"/>
          <w:color w:val="000000"/>
          <w:spacing w:val="0"/>
          <w:sz w:val="32"/>
          <w:szCs w:val="32"/>
          <w:shd w:val="clear" w:color="auto" w:fill="FFFFFF"/>
        </w:rPr>
        <w:t>风险评估应当按照下列程序进行：</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jc w:val="both"/>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（一）制定评估工作方案。明确评估目的、评估对象与内容、评估标准、评估方法与步骤等；</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jc w:val="both"/>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二）开展调查研究。采取舆情跟踪、抽样调查、会商分析、召开座谈会等方式，充分听取有关部门、利益相关方和社会公众的意见，对受决策事项影响较大的企事业单位、有特殊困难的群体进行重点走访，当面听取意见；</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jc w:val="both"/>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（三）全面分析论证。对收集的相关资料组织有关部门和专家进行综合分析研究，查找风险点，运用定性分析和定量分析等方法，对决策实施的风险进行科学预测、综合研判；</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jc w:val="both"/>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（四）确定风险等级。根据分析论证情况，确定高风险、中风险、低风险三个风险等级；</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jc w:val="both"/>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（五）形成风险评估报告。</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jc w:val="both"/>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楷体_GB2312" w:hAnsi="楷体_GB2312" w:eastAsia="楷体_GB2312" w:cs="楷体_GB2312"/>
          <w:b w:val="0"/>
          <w:bCs w:val="0"/>
          <w:kern w:val="0"/>
          <w:sz w:val="32"/>
          <w:szCs w:val="32"/>
          <w:lang w:val="en-US" w:eastAsia="zh-CN" w:bidi="ar-SA"/>
        </w:rPr>
        <w:t xml:space="preserve">第三十八条 </w:t>
      </w:r>
      <w:r>
        <w:rPr>
          <w:rFonts w:hint="eastAsia" w:ascii="仿宋_GB2312" w:hAnsi="仿宋_GB2312" w:eastAsia="仿宋_GB2312" w:cs="仿宋_GB2312"/>
          <w:i w:val="0"/>
          <w:caps w:val="0"/>
          <w:color w:val="000000"/>
          <w:spacing w:val="0"/>
          <w:sz w:val="32"/>
          <w:szCs w:val="32"/>
          <w:shd w:val="clear" w:color="auto" w:fill="FFFFFF"/>
        </w:rPr>
        <w:t>风险评估报告应当包括下列内容：</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jc w:val="both"/>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（一）评估事项和评估过程；</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jc w:val="both"/>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（二）各方意见及其采纳情况；</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jc w:val="both"/>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（三）决策可能引发的风险；</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jc w:val="both"/>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（四）风险评估结果；</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jc w:val="both"/>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（五）风险防范措施和处置预案；</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jc w:val="both"/>
        <w:textAlignment w:val="auto"/>
        <w:rPr>
          <w:rFonts w:hint="eastAsia" w:ascii="文星仿宋" w:hAnsi="文星仿宋" w:eastAsia="文星仿宋" w:cs="文星仿宋"/>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（六）其他需要载明的内容。</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jc w:val="both"/>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楷体_GB2312" w:hAnsi="楷体_GB2312" w:eastAsia="楷体_GB2312" w:cs="楷体_GB2312"/>
          <w:b w:val="0"/>
          <w:bCs w:val="0"/>
          <w:kern w:val="0"/>
          <w:sz w:val="32"/>
          <w:szCs w:val="32"/>
          <w:lang w:val="en-US" w:eastAsia="zh-CN" w:bidi="ar-SA"/>
        </w:rPr>
        <w:t xml:space="preserve">第三十九条 </w:t>
      </w:r>
      <w:r>
        <w:rPr>
          <w:rFonts w:hint="eastAsia" w:ascii="仿宋_GB2312" w:hAnsi="仿宋_GB2312" w:eastAsia="仿宋_GB2312" w:cs="仿宋_GB2312"/>
          <w:i w:val="0"/>
          <w:caps w:val="0"/>
          <w:color w:val="000000"/>
          <w:spacing w:val="0"/>
          <w:sz w:val="32"/>
          <w:szCs w:val="32"/>
          <w:shd w:val="clear" w:color="auto" w:fill="FFFFFF"/>
        </w:rPr>
        <w:t>风险评估结果应当作为重大行政决策的重要依据。决策承办单位可以根据风险评估结果，调整决策草案、降低风险等级后再提交</w:t>
      </w:r>
      <w:r>
        <w:rPr>
          <w:rFonts w:hint="eastAsia" w:ascii="仿宋_GB2312" w:hAnsi="仿宋_GB2312" w:eastAsia="仿宋_GB2312" w:cs="仿宋_GB2312"/>
          <w:i w:val="0"/>
          <w:caps w:val="0"/>
          <w:color w:val="000000"/>
          <w:spacing w:val="0"/>
          <w:sz w:val="32"/>
          <w:szCs w:val="32"/>
          <w:shd w:val="clear" w:color="auto" w:fill="FFFFFF"/>
          <w:lang w:eastAsia="zh-CN"/>
        </w:rPr>
        <w:t>县政府</w:t>
      </w:r>
      <w:r>
        <w:rPr>
          <w:rFonts w:hint="eastAsia" w:ascii="仿宋_GB2312" w:hAnsi="仿宋_GB2312" w:eastAsia="仿宋_GB2312" w:cs="仿宋_GB2312"/>
          <w:i w:val="0"/>
          <w:caps w:val="0"/>
          <w:color w:val="000000"/>
          <w:spacing w:val="0"/>
          <w:sz w:val="32"/>
          <w:szCs w:val="32"/>
          <w:shd w:val="clear" w:color="auto" w:fill="FFFFFF"/>
        </w:rPr>
        <w:t>。</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jc w:val="both"/>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lang w:eastAsia="zh-CN"/>
        </w:rPr>
        <w:t>县政府</w:t>
      </w:r>
      <w:r>
        <w:rPr>
          <w:rFonts w:hint="eastAsia" w:ascii="仿宋_GB2312" w:hAnsi="仿宋_GB2312" w:eastAsia="仿宋_GB2312" w:cs="仿宋_GB2312"/>
          <w:i w:val="0"/>
          <w:caps w:val="0"/>
          <w:color w:val="000000"/>
          <w:spacing w:val="0"/>
          <w:sz w:val="32"/>
          <w:szCs w:val="32"/>
          <w:shd w:val="clear" w:color="auto" w:fill="FFFFFF"/>
        </w:rPr>
        <w:t>认为风险可控的，可以作出决策；认为风险不可控的，在采取调整决策草案等措施确保风险可控后，可以作出决策。</w:t>
      </w:r>
    </w:p>
    <w:p>
      <w:pPr>
        <w:pStyle w:val="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420" w:leftChars="0" w:right="0" w:rightChars="0"/>
        <w:jc w:val="center"/>
        <w:textAlignment w:val="auto"/>
        <w:rPr>
          <w:rStyle w:val="14"/>
          <w:rFonts w:hint="eastAsia" w:ascii="黑体" w:hAnsi="黑体" w:eastAsia="黑体" w:cs="黑体"/>
          <w:b w:val="0"/>
          <w:bCs/>
          <w:i w:val="0"/>
          <w:caps w:val="0"/>
          <w:color w:val="000000"/>
          <w:spacing w:val="0"/>
          <w:sz w:val="32"/>
          <w:szCs w:val="32"/>
          <w:shd w:val="clear" w:color="auto" w:fill="FFFFFF"/>
          <w:lang w:val="en-US" w:eastAsia="zh-CN"/>
        </w:rPr>
      </w:pPr>
    </w:p>
    <w:p>
      <w:pPr>
        <w:pStyle w:val="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420" w:leftChars="0" w:right="0" w:rightChars="0"/>
        <w:jc w:val="center"/>
        <w:textAlignment w:val="auto"/>
        <w:rPr>
          <w:rStyle w:val="14"/>
          <w:rFonts w:hint="eastAsia" w:ascii="宋体" w:hAnsi="宋体" w:eastAsia="宋体" w:cs="宋体"/>
          <w:i w:val="0"/>
          <w:caps w:val="0"/>
          <w:color w:val="000000"/>
          <w:spacing w:val="0"/>
          <w:sz w:val="32"/>
          <w:szCs w:val="32"/>
          <w:shd w:val="clear" w:color="auto" w:fill="FFFFFF"/>
        </w:rPr>
      </w:pPr>
      <w:r>
        <w:rPr>
          <w:rStyle w:val="14"/>
          <w:rFonts w:hint="eastAsia" w:ascii="黑体" w:hAnsi="黑体" w:eastAsia="黑体" w:cs="黑体"/>
          <w:b w:val="0"/>
          <w:bCs/>
          <w:i w:val="0"/>
          <w:caps w:val="0"/>
          <w:color w:val="000000"/>
          <w:spacing w:val="0"/>
          <w:sz w:val="32"/>
          <w:szCs w:val="32"/>
          <w:shd w:val="clear" w:color="auto" w:fill="FFFFFF"/>
          <w:lang w:val="en-US" w:eastAsia="zh-CN"/>
        </w:rPr>
        <w:t xml:space="preserve">第六章  </w:t>
      </w:r>
      <w:r>
        <w:rPr>
          <w:rStyle w:val="14"/>
          <w:rFonts w:hint="eastAsia" w:ascii="黑体" w:hAnsi="黑体" w:eastAsia="黑体" w:cs="黑体"/>
          <w:b w:val="0"/>
          <w:bCs/>
          <w:i w:val="0"/>
          <w:caps w:val="0"/>
          <w:color w:val="000000"/>
          <w:spacing w:val="0"/>
          <w:sz w:val="32"/>
          <w:szCs w:val="32"/>
          <w:shd w:val="clear" w:color="auto" w:fill="FFFFFF"/>
        </w:rPr>
        <w:t>合法性审查</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楷体_GB2312" w:hAnsi="楷体_GB2312" w:eastAsia="楷体_GB2312" w:cs="楷体_GB2312"/>
          <w:b w:val="0"/>
          <w:bCs w:val="0"/>
          <w:kern w:val="0"/>
          <w:sz w:val="32"/>
          <w:szCs w:val="32"/>
          <w:lang w:val="en-US" w:eastAsia="zh-CN" w:bidi="ar-SA"/>
        </w:rPr>
        <w:t xml:space="preserve">第四十条 </w:t>
      </w:r>
      <w:r>
        <w:rPr>
          <w:rFonts w:hint="eastAsia" w:ascii="仿宋_GB2312" w:hAnsi="仿宋_GB2312" w:eastAsia="仿宋_GB2312" w:cs="仿宋_GB2312"/>
          <w:i w:val="0"/>
          <w:caps w:val="0"/>
          <w:color w:val="000000"/>
          <w:spacing w:val="0"/>
          <w:sz w:val="32"/>
          <w:szCs w:val="32"/>
          <w:shd w:val="clear" w:color="auto" w:fill="FFFFFF"/>
        </w:rPr>
        <w:t>决策承办单位应当在履行公众参与、专家论证、风险评估等法定程序，由本单位法制工作机构进行合法性初审和部门会签，并经本单位集体讨论通过后，将决策草案及相关材料径送</w:t>
      </w:r>
      <w:r>
        <w:rPr>
          <w:rFonts w:hint="eastAsia" w:ascii="仿宋_GB2312" w:hAnsi="仿宋_GB2312" w:eastAsia="仿宋_GB2312" w:cs="仿宋_GB2312"/>
          <w:i w:val="0"/>
          <w:caps w:val="0"/>
          <w:color w:val="000000"/>
          <w:spacing w:val="0"/>
          <w:sz w:val="32"/>
          <w:szCs w:val="32"/>
          <w:shd w:val="clear" w:color="auto" w:fill="FFFFFF"/>
          <w:lang w:eastAsia="zh-CN"/>
        </w:rPr>
        <w:t>县</w:t>
      </w:r>
      <w:r>
        <w:rPr>
          <w:rFonts w:hint="eastAsia" w:ascii="仿宋_GB2312" w:hAnsi="仿宋_GB2312" w:eastAsia="仿宋_GB2312" w:cs="仿宋_GB2312"/>
          <w:i w:val="0"/>
          <w:caps w:val="0"/>
          <w:color w:val="000000"/>
          <w:spacing w:val="0"/>
          <w:sz w:val="32"/>
          <w:szCs w:val="32"/>
          <w:shd w:val="clear" w:color="auto" w:fill="FFFFFF"/>
        </w:rPr>
        <w:t>司法行政部门进行合法性审查。不得以征求意见等方式代替合法性审查，决策承办单位在调研起草、组织论证、风险评估、征求意见过程中转请</w:t>
      </w:r>
      <w:r>
        <w:rPr>
          <w:rFonts w:hint="eastAsia" w:ascii="仿宋_GB2312" w:hAnsi="仿宋_GB2312" w:eastAsia="仿宋_GB2312" w:cs="仿宋_GB2312"/>
          <w:i w:val="0"/>
          <w:caps w:val="0"/>
          <w:color w:val="000000"/>
          <w:spacing w:val="0"/>
          <w:sz w:val="32"/>
          <w:szCs w:val="32"/>
          <w:shd w:val="clear" w:color="auto" w:fill="FFFFFF"/>
          <w:lang w:eastAsia="zh-CN"/>
        </w:rPr>
        <w:t>县</w:t>
      </w:r>
      <w:r>
        <w:rPr>
          <w:rFonts w:hint="eastAsia" w:ascii="仿宋_GB2312" w:hAnsi="仿宋_GB2312" w:eastAsia="仿宋_GB2312" w:cs="仿宋_GB2312"/>
          <w:i w:val="0"/>
          <w:caps w:val="0"/>
          <w:color w:val="000000"/>
          <w:spacing w:val="0"/>
          <w:sz w:val="32"/>
          <w:szCs w:val="32"/>
          <w:shd w:val="clear" w:color="auto" w:fill="FFFFFF"/>
        </w:rPr>
        <w:t>司法行政部门进行合法性审查的，</w:t>
      </w:r>
      <w:r>
        <w:rPr>
          <w:rFonts w:hint="eastAsia" w:ascii="仿宋_GB2312" w:hAnsi="仿宋_GB2312" w:eastAsia="仿宋_GB2312" w:cs="仿宋_GB2312"/>
          <w:i w:val="0"/>
          <w:caps w:val="0"/>
          <w:color w:val="000000"/>
          <w:spacing w:val="0"/>
          <w:sz w:val="32"/>
          <w:szCs w:val="32"/>
          <w:shd w:val="clear" w:color="auto" w:fill="FFFFFF"/>
          <w:lang w:eastAsia="zh-CN"/>
        </w:rPr>
        <w:t>县</w:t>
      </w:r>
      <w:r>
        <w:rPr>
          <w:rFonts w:hint="eastAsia" w:ascii="仿宋_GB2312" w:hAnsi="仿宋_GB2312" w:eastAsia="仿宋_GB2312" w:cs="仿宋_GB2312"/>
          <w:i w:val="0"/>
          <w:caps w:val="0"/>
          <w:color w:val="000000"/>
          <w:spacing w:val="0"/>
          <w:sz w:val="32"/>
          <w:szCs w:val="32"/>
          <w:shd w:val="clear" w:color="auto" w:fill="FFFFFF"/>
        </w:rPr>
        <w:t>司法行政部门不予受理。</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jc w:val="both"/>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决策草案未经合法性审查或者经审查不合法的，不得提交</w:t>
      </w:r>
      <w:r>
        <w:rPr>
          <w:rFonts w:hint="eastAsia" w:ascii="仿宋_GB2312" w:hAnsi="仿宋_GB2312" w:eastAsia="仿宋_GB2312" w:cs="仿宋_GB2312"/>
          <w:i w:val="0"/>
          <w:caps w:val="0"/>
          <w:color w:val="000000"/>
          <w:spacing w:val="0"/>
          <w:sz w:val="32"/>
          <w:szCs w:val="32"/>
          <w:shd w:val="clear" w:color="auto" w:fill="FFFFFF"/>
          <w:lang w:eastAsia="zh-CN"/>
        </w:rPr>
        <w:t>县政府</w:t>
      </w:r>
      <w:r>
        <w:rPr>
          <w:rFonts w:hint="eastAsia" w:ascii="仿宋_GB2312" w:hAnsi="仿宋_GB2312" w:eastAsia="仿宋_GB2312" w:cs="仿宋_GB2312"/>
          <w:i w:val="0"/>
          <w:caps w:val="0"/>
          <w:color w:val="000000"/>
          <w:spacing w:val="0"/>
          <w:sz w:val="32"/>
          <w:szCs w:val="32"/>
          <w:shd w:val="clear" w:color="auto" w:fill="FFFFFF"/>
        </w:rPr>
        <w:t>讨论。</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jc w:val="both"/>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楷体_GB2312" w:hAnsi="楷体_GB2312" w:eastAsia="楷体_GB2312" w:cs="楷体_GB2312"/>
          <w:b w:val="0"/>
          <w:bCs w:val="0"/>
          <w:kern w:val="0"/>
          <w:sz w:val="32"/>
          <w:szCs w:val="32"/>
          <w:lang w:val="en-US" w:eastAsia="zh-CN" w:bidi="ar-SA"/>
        </w:rPr>
        <w:t xml:space="preserve">第四十一条 </w:t>
      </w:r>
      <w:r>
        <w:rPr>
          <w:rFonts w:hint="eastAsia" w:ascii="仿宋_GB2312" w:hAnsi="仿宋_GB2312" w:eastAsia="仿宋_GB2312" w:cs="仿宋_GB2312"/>
          <w:i w:val="0"/>
          <w:caps w:val="0"/>
          <w:color w:val="000000"/>
          <w:spacing w:val="0"/>
          <w:sz w:val="32"/>
          <w:szCs w:val="32"/>
          <w:shd w:val="clear" w:color="auto" w:fill="FFFFFF"/>
        </w:rPr>
        <w:t>决策承办单位送请合法性审查，应当提供下列材料，并对材料的真实性、完整性负责：</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jc w:val="both"/>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（一）送审申请书；</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jc w:val="both"/>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（二）决策草案；</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jc w:val="both"/>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（三）包含制定背景、必要性、可行性和过程的起草说明；</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jc w:val="both"/>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（四）有关法律、法规、规章和政策依据目录及文本；</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jc w:val="both"/>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（五）社会公众意见研究采纳情况报告；</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jc w:val="both"/>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（六）部门会签意见；</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jc w:val="both"/>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（七）合法性初审意见书；</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jc w:val="both"/>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（八）进行合法性审查需要的其他材料。</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jc w:val="both"/>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按规定需要召开听证会或者组织开展专家论证、风险评估、公平竞争审查、贸易政策合规审查的，应当提供有关书面材料；未履行有关法定程序的，决策承办单位应当在起草说明中说明理由。</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jc w:val="both"/>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报送材料不符合要求的，决策承办单位应当在3 个工作日内补送</w:t>
      </w:r>
      <w:r>
        <w:rPr>
          <w:rFonts w:hint="eastAsia" w:ascii="仿宋_GB2312" w:hAnsi="仿宋_GB2312" w:eastAsia="仿宋_GB2312" w:cs="仿宋_GB2312"/>
          <w:i w:val="0"/>
          <w:caps w:val="0"/>
          <w:color w:val="000000"/>
          <w:spacing w:val="0"/>
          <w:sz w:val="32"/>
          <w:szCs w:val="32"/>
          <w:shd w:val="clear" w:color="auto" w:fill="FFFFFF"/>
          <w:lang w:eastAsia="zh-CN"/>
        </w:rPr>
        <w:t>，</w:t>
      </w:r>
      <w:r>
        <w:rPr>
          <w:rFonts w:hint="eastAsia" w:ascii="仿宋_GB2312" w:hAnsi="仿宋_GB2312" w:eastAsia="仿宋_GB2312" w:cs="仿宋_GB2312"/>
          <w:i w:val="0"/>
          <w:caps w:val="0"/>
          <w:color w:val="000000"/>
          <w:spacing w:val="0"/>
          <w:sz w:val="32"/>
          <w:szCs w:val="32"/>
          <w:shd w:val="clear" w:color="auto" w:fill="FFFFFF"/>
        </w:rPr>
        <w:t>补送时间不计算在合法性审查期限内。</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jc w:val="both"/>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送请司法行政部门进行合法性审查，应当保证必要的审查时间，一般不少于7个工作日。</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楷体_GB2312" w:hAnsi="楷体_GB2312" w:eastAsia="楷体_GB2312" w:cs="楷体_GB2312"/>
          <w:b w:val="0"/>
          <w:bCs w:val="0"/>
          <w:kern w:val="0"/>
          <w:sz w:val="32"/>
          <w:szCs w:val="32"/>
          <w:lang w:val="en-US" w:eastAsia="zh-CN" w:bidi="ar-SA"/>
        </w:rPr>
        <w:t>第四十二条</w:t>
      </w:r>
      <w:r>
        <w:rPr>
          <w:rFonts w:hint="eastAsia" w:ascii="黑体" w:hAnsi="黑体" w:eastAsia="黑体" w:cs="黑体"/>
          <w:kern w:val="0"/>
          <w:sz w:val="32"/>
          <w:szCs w:val="32"/>
          <w:lang w:val="en-US" w:eastAsia="zh-CN" w:bidi="ar-SA"/>
        </w:rPr>
        <w:t xml:space="preserve">  </w:t>
      </w:r>
      <w:r>
        <w:rPr>
          <w:rFonts w:hint="eastAsia" w:ascii="仿宋_GB2312" w:hAnsi="仿宋_GB2312" w:eastAsia="仿宋_GB2312" w:cs="仿宋_GB2312"/>
          <w:i w:val="0"/>
          <w:caps w:val="0"/>
          <w:color w:val="000000"/>
          <w:spacing w:val="0"/>
          <w:sz w:val="32"/>
          <w:szCs w:val="32"/>
          <w:shd w:val="clear" w:color="auto" w:fill="FFFFFF"/>
        </w:rPr>
        <w:t>合法性审查的内容包括：</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jc w:val="both"/>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w:t>
      </w:r>
      <w:r>
        <w:rPr>
          <w:rFonts w:hint="eastAsia" w:ascii="仿宋_GB2312" w:hAnsi="仿宋_GB2312" w:eastAsia="仿宋_GB2312" w:cs="仿宋_GB2312"/>
          <w:i w:val="0"/>
          <w:caps w:val="0"/>
          <w:color w:val="000000"/>
          <w:spacing w:val="0"/>
          <w:sz w:val="32"/>
          <w:szCs w:val="32"/>
          <w:shd w:val="clear" w:color="auto" w:fill="FFFFFF"/>
          <w:lang w:eastAsia="zh-CN"/>
        </w:rPr>
        <w:t>一</w:t>
      </w:r>
      <w:r>
        <w:rPr>
          <w:rFonts w:hint="eastAsia" w:ascii="仿宋_GB2312" w:hAnsi="仿宋_GB2312" w:eastAsia="仿宋_GB2312" w:cs="仿宋_GB2312"/>
          <w:i w:val="0"/>
          <w:caps w:val="0"/>
          <w:color w:val="000000"/>
          <w:spacing w:val="0"/>
          <w:sz w:val="32"/>
          <w:szCs w:val="32"/>
          <w:shd w:val="clear" w:color="auto" w:fill="FFFFFF"/>
        </w:rPr>
        <w:t>）决策事项是否符合法定权限；</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w:t>
      </w:r>
      <w:r>
        <w:rPr>
          <w:rFonts w:hint="eastAsia" w:ascii="仿宋_GB2312" w:hAnsi="仿宋_GB2312" w:eastAsia="仿宋_GB2312" w:cs="仿宋_GB2312"/>
          <w:i w:val="0"/>
          <w:caps w:val="0"/>
          <w:color w:val="000000"/>
          <w:spacing w:val="0"/>
          <w:sz w:val="32"/>
          <w:szCs w:val="32"/>
          <w:shd w:val="clear" w:color="auto" w:fill="FFFFFF"/>
          <w:lang w:eastAsia="zh-CN"/>
        </w:rPr>
        <w:t>二</w:t>
      </w:r>
      <w:r>
        <w:rPr>
          <w:rFonts w:hint="eastAsia" w:ascii="仿宋_GB2312" w:hAnsi="仿宋_GB2312" w:eastAsia="仿宋_GB2312" w:cs="仿宋_GB2312"/>
          <w:i w:val="0"/>
          <w:caps w:val="0"/>
          <w:color w:val="000000"/>
          <w:spacing w:val="0"/>
          <w:sz w:val="32"/>
          <w:szCs w:val="32"/>
          <w:shd w:val="clear" w:color="auto" w:fill="FFFFFF"/>
        </w:rPr>
        <w:t>）决策草案的形成是否履行相关法定程序；</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w:t>
      </w:r>
      <w:r>
        <w:rPr>
          <w:rFonts w:hint="eastAsia" w:ascii="仿宋_GB2312" w:hAnsi="仿宋_GB2312" w:eastAsia="仿宋_GB2312" w:cs="仿宋_GB2312"/>
          <w:i w:val="0"/>
          <w:caps w:val="0"/>
          <w:color w:val="000000"/>
          <w:spacing w:val="0"/>
          <w:sz w:val="32"/>
          <w:szCs w:val="32"/>
          <w:shd w:val="clear" w:color="auto" w:fill="FFFFFF"/>
          <w:lang w:eastAsia="zh-CN"/>
        </w:rPr>
        <w:t>三</w:t>
      </w:r>
      <w:r>
        <w:rPr>
          <w:rFonts w:hint="eastAsia" w:ascii="仿宋_GB2312" w:hAnsi="仿宋_GB2312" w:eastAsia="仿宋_GB2312" w:cs="仿宋_GB2312"/>
          <w:i w:val="0"/>
          <w:caps w:val="0"/>
          <w:color w:val="000000"/>
          <w:spacing w:val="0"/>
          <w:sz w:val="32"/>
          <w:szCs w:val="32"/>
          <w:shd w:val="clear" w:color="auto" w:fill="FFFFFF"/>
        </w:rPr>
        <w:t>）决策草案内容是否符合有关法律、法规、规章和政策的规定；</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w:t>
      </w:r>
      <w:r>
        <w:rPr>
          <w:rFonts w:hint="eastAsia" w:ascii="仿宋_GB2312" w:hAnsi="仿宋_GB2312" w:eastAsia="仿宋_GB2312" w:cs="仿宋_GB2312"/>
          <w:i w:val="0"/>
          <w:caps w:val="0"/>
          <w:color w:val="000000"/>
          <w:spacing w:val="0"/>
          <w:sz w:val="32"/>
          <w:szCs w:val="32"/>
          <w:shd w:val="clear" w:color="auto" w:fill="FFFFFF"/>
          <w:lang w:eastAsia="zh-CN"/>
        </w:rPr>
        <w:t>四</w:t>
      </w:r>
      <w:r>
        <w:rPr>
          <w:rFonts w:hint="eastAsia" w:ascii="仿宋_GB2312" w:hAnsi="仿宋_GB2312" w:eastAsia="仿宋_GB2312" w:cs="仿宋_GB2312"/>
          <w:i w:val="0"/>
          <w:caps w:val="0"/>
          <w:color w:val="000000"/>
          <w:spacing w:val="0"/>
          <w:sz w:val="32"/>
          <w:szCs w:val="32"/>
          <w:shd w:val="clear" w:color="auto" w:fill="FFFFFF"/>
        </w:rPr>
        <w:t>）其他需要进行合法性审查的内容。</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楷体_GB2312" w:hAnsi="楷体_GB2312" w:eastAsia="楷体_GB2312" w:cs="楷体_GB2312"/>
          <w:b w:val="0"/>
          <w:bCs w:val="0"/>
          <w:kern w:val="0"/>
          <w:sz w:val="32"/>
          <w:szCs w:val="32"/>
          <w:lang w:val="en-US" w:eastAsia="zh-CN" w:bidi="ar-SA"/>
        </w:rPr>
        <w:t xml:space="preserve">第四十三条 </w:t>
      </w:r>
      <w:r>
        <w:rPr>
          <w:rFonts w:hint="eastAsia" w:ascii="仿宋_GB2312" w:hAnsi="仿宋_GB2312" w:eastAsia="仿宋_GB2312" w:cs="仿宋_GB2312"/>
          <w:i w:val="0"/>
          <w:caps w:val="0"/>
          <w:color w:val="000000"/>
          <w:spacing w:val="0"/>
          <w:sz w:val="32"/>
          <w:szCs w:val="32"/>
          <w:shd w:val="clear" w:color="auto" w:fill="FFFFFF"/>
          <w:lang w:eastAsia="zh-CN"/>
        </w:rPr>
        <w:t>县</w:t>
      </w:r>
      <w:r>
        <w:rPr>
          <w:rFonts w:hint="eastAsia" w:ascii="仿宋_GB2312" w:hAnsi="仿宋_GB2312" w:eastAsia="仿宋_GB2312" w:cs="仿宋_GB2312"/>
          <w:i w:val="0"/>
          <w:caps w:val="0"/>
          <w:color w:val="000000"/>
          <w:spacing w:val="0"/>
          <w:sz w:val="32"/>
          <w:szCs w:val="32"/>
          <w:shd w:val="clear" w:color="auto" w:fill="FFFFFF"/>
        </w:rPr>
        <w:t>司法行政部门进行合法性审查，可以根据需要采取下列方式：</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（一）书面审查；</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（二）必要的调查研究；</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（三）通过召开座谈会、听证会、公开征求意见等形式广泛听取社会各方面意见；</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（四）组织政府法律顾问、公职律师和有关专家进行咨询或论证。</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开展前款第二项、第三项、第四项工作时间，不计算在合法性审查期限内。</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决策承办单位应当积极配合</w:t>
      </w:r>
      <w:r>
        <w:rPr>
          <w:rFonts w:hint="eastAsia" w:ascii="仿宋_GB2312" w:hAnsi="仿宋_GB2312" w:eastAsia="仿宋_GB2312" w:cs="仿宋_GB2312"/>
          <w:i w:val="0"/>
          <w:caps w:val="0"/>
          <w:color w:val="000000"/>
          <w:spacing w:val="0"/>
          <w:sz w:val="32"/>
          <w:szCs w:val="32"/>
          <w:shd w:val="clear" w:color="auto" w:fill="FFFFFF"/>
          <w:lang w:eastAsia="zh-CN"/>
        </w:rPr>
        <w:t>县</w:t>
      </w:r>
      <w:r>
        <w:rPr>
          <w:rFonts w:hint="eastAsia" w:ascii="仿宋_GB2312" w:hAnsi="仿宋_GB2312" w:eastAsia="仿宋_GB2312" w:cs="仿宋_GB2312"/>
          <w:i w:val="0"/>
          <w:caps w:val="0"/>
          <w:color w:val="000000"/>
          <w:spacing w:val="0"/>
          <w:sz w:val="32"/>
          <w:szCs w:val="32"/>
          <w:shd w:val="clear" w:color="auto" w:fill="FFFFFF"/>
        </w:rPr>
        <w:t>司法行政部门做好合法性审查工作。</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楷体_GB2312" w:hAnsi="楷体_GB2312" w:eastAsia="楷体_GB2312" w:cs="楷体_GB2312"/>
          <w:b w:val="0"/>
          <w:bCs w:val="0"/>
          <w:kern w:val="0"/>
          <w:sz w:val="32"/>
          <w:szCs w:val="32"/>
          <w:lang w:val="en-US" w:eastAsia="zh-CN" w:bidi="ar-SA"/>
        </w:rPr>
        <w:t xml:space="preserve">第四十四条 </w:t>
      </w:r>
      <w:r>
        <w:rPr>
          <w:rFonts w:hint="eastAsia" w:ascii="仿宋_GB2312" w:hAnsi="仿宋_GB2312" w:eastAsia="仿宋_GB2312" w:cs="仿宋_GB2312"/>
          <w:i w:val="0"/>
          <w:caps w:val="0"/>
          <w:color w:val="000000"/>
          <w:spacing w:val="0"/>
          <w:sz w:val="32"/>
          <w:szCs w:val="32"/>
          <w:shd w:val="clear" w:color="auto" w:fill="FFFFFF"/>
        </w:rPr>
        <w:t>对合法性审查中发现的问题，</w:t>
      </w:r>
      <w:r>
        <w:rPr>
          <w:rFonts w:hint="eastAsia" w:ascii="仿宋_GB2312" w:hAnsi="仿宋_GB2312" w:eastAsia="仿宋_GB2312" w:cs="仿宋_GB2312"/>
          <w:i w:val="0"/>
          <w:caps w:val="0"/>
          <w:color w:val="000000"/>
          <w:spacing w:val="0"/>
          <w:sz w:val="32"/>
          <w:szCs w:val="32"/>
          <w:shd w:val="clear" w:color="auto" w:fill="FFFFFF"/>
          <w:lang w:eastAsia="zh-CN"/>
        </w:rPr>
        <w:t>县</w:t>
      </w:r>
      <w:r>
        <w:rPr>
          <w:rFonts w:hint="eastAsia" w:ascii="仿宋_GB2312" w:hAnsi="仿宋_GB2312" w:eastAsia="仿宋_GB2312" w:cs="仿宋_GB2312"/>
          <w:i w:val="0"/>
          <w:caps w:val="0"/>
          <w:color w:val="000000"/>
          <w:spacing w:val="0"/>
          <w:sz w:val="32"/>
          <w:szCs w:val="32"/>
          <w:shd w:val="clear" w:color="auto" w:fill="FFFFFF"/>
        </w:rPr>
        <w:t>司法行政部门按照下列规定处理：</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(一)超越决策机关法定权限或者主要内容不合法的，建议不提交决策机关讨论；</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(二)应当履行而未履行公众参与、专家论证、风险评估等程序的，退回决策承办单位补正程序；</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(三)具体规定不合法的，提出相应修改意见。</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楷体_GB2312" w:hAnsi="楷体_GB2312" w:eastAsia="楷体_GB2312" w:cs="楷体_GB2312"/>
          <w:b w:val="0"/>
          <w:bCs w:val="0"/>
          <w:kern w:val="0"/>
          <w:sz w:val="32"/>
          <w:szCs w:val="32"/>
          <w:lang w:val="en-US" w:eastAsia="zh-CN" w:bidi="ar-SA"/>
        </w:rPr>
        <w:t xml:space="preserve">第四十五条 </w:t>
      </w:r>
      <w:r>
        <w:rPr>
          <w:rFonts w:hint="eastAsia" w:ascii="仿宋_GB2312" w:hAnsi="仿宋_GB2312" w:eastAsia="仿宋_GB2312" w:cs="仿宋_GB2312"/>
          <w:i w:val="0"/>
          <w:caps w:val="0"/>
          <w:color w:val="000000"/>
          <w:spacing w:val="0"/>
          <w:sz w:val="32"/>
          <w:szCs w:val="32"/>
          <w:shd w:val="clear" w:color="auto" w:fill="FFFFFF"/>
          <w:lang w:eastAsia="zh-CN"/>
        </w:rPr>
        <w:t>县</w:t>
      </w:r>
      <w:r>
        <w:rPr>
          <w:rFonts w:hint="eastAsia" w:ascii="仿宋_GB2312" w:hAnsi="仿宋_GB2312" w:eastAsia="仿宋_GB2312" w:cs="仿宋_GB2312"/>
          <w:i w:val="0"/>
          <w:caps w:val="0"/>
          <w:color w:val="000000"/>
          <w:spacing w:val="0"/>
          <w:sz w:val="32"/>
          <w:szCs w:val="32"/>
          <w:shd w:val="clear" w:color="auto" w:fill="FFFFFF"/>
        </w:rPr>
        <w:t>司法行政部门完成合法性审查工作后，应当出具合法性审查意见书，并对合法性审查意见负责。</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合法性审查意见书应当载明下列内容：</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（一）审查的基本情况；</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（二）合法性审查结论；</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（三）存在合法性问题或者法律风险的，说明理由、明示法律风险，并根据情况提出修改意见和建议。</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楷体_GB2312" w:hAnsi="楷体_GB2312" w:eastAsia="楷体_GB2312" w:cs="楷体_GB2312"/>
          <w:b w:val="0"/>
          <w:bCs w:val="0"/>
          <w:kern w:val="0"/>
          <w:sz w:val="32"/>
          <w:szCs w:val="32"/>
          <w:lang w:val="en-US" w:eastAsia="zh-CN" w:bidi="ar-SA"/>
        </w:rPr>
        <w:t xml:space="preserve">第四十六条 </w:t>
      </w:r>
      <w:r>
        <w:rPr>
          <w:rFonts w:hint="eastAsia" w:ascii="仿宋_GB2312" w:hAnsi="仿宋_GB2312" w:eastAsia="仿宋_GB2312" w:cs="仿宋_GB2312"/>
          <w:i w:val="0"/>
          <w:caps w:val="0"/>
          <w:color w:val="000000"/>
          <w:spacing w:val="0"/>
          <w:sz w:val="32"/>
          <w:szCs w:val="32"/>
          <w:shd w:val="clear" w:color="auto" w:fill="FFFFFF"/>
        </w:rPr>
        <w:t>决策承办单位应当对合法性审查意见进行认真研究，根据审查意见对决策草案进行修改或者补充；未采纳或者未完全采纳审查意见的，应当向</w:t>
      </w:r>
      <w:r>
        <w:rPr>
          <w:rFonts w:hint="eastAsia" w:ascii="仿宋_GB2312" w:hAnsi="仿宋_GB2312" w:eastAsia="仿宋_GB2312" w:cs="仿宋_GB2312"/>
          <w:i w:val="0"/>
          <w:caps w:val="0"/>
          <w:color w:val="000000"/>
          <w:spacing w:val="0"/>
          <w:sz w:val="32"/>
          <w:szCs w:val="32"/>
          <w:shd w:val="clear" w:color="auto" w:fill="FFFFFF"/>
          <w:lang w:eastAsia="zh-CN"/>
        </w:rPr>
        <w:t>县政府</w:t>
      </w:r>
      <w:r>
        <w:rPr>
          <w:rFonts w:hint="eastAsia" w:ascii="仿宋_GB2312" w:hAnsi="仿宋_GB2312" w:eastAsia="仿宋_GB2312" w:cs="仿宋_GB2312"/>
          <w:i w:val="0"/>
          <w:caps w:val="0"/>
          <w:color w:val="000000"/>
          <w:spacing w:val="0"/>
          <w:sz w:val="32"/>
          <w:szCs w:val="32"/>
          <w:shd w:val="clear" w:color="auto" w:fill="FFFFFF"/>
        </w:rPr>
        <w:t>书面说明理由。</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仿宋_GB2312" w:hAnsi="仿宋_GB2312" w:eastAsia="仿宋_GB2312" w:cs="仿宋_GB2312"/>
          <w:i w:val="0"/>
          <w:caps w:val="0"/>
          <w:color w:val="000000"/>
          <w:spacing w:val="0"/>
          <w:sz w:val="32"/>
          <w:szCs w:val="32"/>
          <w:shd w:val="clear" w:color="auto" w:fill="FFFFFF"/>
        </w:rPr>
      </w:pPr>
    </w:p>
    <w:p>
      <w:pPr>
        <w:pStyle w:val="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420" w:leftChars="0" w:right="0" w:rightChars="0"/>
        <w:jc w:val="center"/>
        <w:textAlignment w:val="auto"/>
        <w:rPr>
          <w:rStyle w:val="14"/>
          <w:rFonts w:hint="eastAsia" w:ascii="黑体" w:hAnsi="黑体" w:eastAsia="黑体" w:cs="黑体"/>
          <w:b w:val="0"/>
          <w:bCs/>
          <w:i w:val="0"/>
          <w:caps w:val="0"/>
          <w:color w:val="000000"/>
          <w:spacing w:val="0"/>
          <w:sz w:val="32"/>
          <w:szCs w:val="32"/>
          <w:shd w:val="clear" w:color="auto" w:fill="FFFFFF"/>
        </w:rPr>
      </w:pPr>
      <w:r>
        <w:rPr>
          <w:rStyle w:val="14"/>
          <w:rFonts w:hint="eastAsia" w:ascii="黑体" w:hAnsi="黑体" w:eastAsia="黑体" w:cs="黑体"/>
          <w:b w:val="0"/>
          <w:bCs/>
          <w:i w:val="0"/>
          <w:caps w:val="0"/>
          <w:color w:val="000000"/>
          <w:spacing w:val="0"/>
          <w:sz w:val="32"/>
          <w:szCs w:val="32"/>
          <w:shd w:val="clear" w:color="auto" w:fill="FFFFFF"/>
          <w:lang w:val="en-US" w:eastAsia="zh-CN"/>
        </w:rPr>
        <w:t xml:space="preserve">第七章 </w:t>
      </w:r>
      <w:r>
        <w:rPr>
          <w:rStyle w:val="14"/>
          <w:rFonts w:hint="eastAsia" w:ascii="黑体" w:hAnsi="黑体" w:eastAsia="黑体" w:cs="黑体"/>
          <w:b w:val="0"/>
          <w:bCs/>
          <w:i w:val="0"/>
          <w:caps w:val="0"/>
          <w:color w:val="000000"/>
          <w:spacing w:val="0"/>
          <w:sz w:val="32"/>
          <w:szCs w:val="32"/>
          <w:shd w:val="clear" w:color="auto" w:fill="FFFFFF"/>
        </w:rPr>
        <w:t xml:space="preserve"> 集体讨论决定和决策公布</w:t>
      </w:r>
    </w:p>
    <w:p>
      <w:pPr>
        <w:pStyle w:val="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420" w:leftChars="0" w:right="0" w:rightChars="0"/>
        <w:jc w:val="both"/>
        <w:textAlignment w:val="auto"/>
        <w:rPr>
          <w:rStyle w:val="14"/>
          <w:rFonts w:hint="eastAsia" w:ascii="宋体" w:hAnsi="宋体" w:eastAsia="宋体" w:cs="宋体"/>
          <w:i w:val="0"/>
          <w:caps w:val="0"/>
          <w:color w:val="000000"/>
          <w:spacing w:val="0"/>
          <w:sz w:val="32"/>
          <w:szCs w:val="32"/>
          <w:shd w:val="clear" w:color="auto" w:fill="FFFFFF"/>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文星仿宋" w:hAnsi="文星仿宋" w:eastAsia="文星仿宋" w:cs="文星仿宋"/>
          <w:i w:val="0"/>
          <w:caps w:val="0"/>
          <w:color w:val="000000"/>
          <w:spacing w:val="0"/>
          <w:sz w:val="32"/>
          <w:szCs w:val="32"/>
          <w:shd w:val="clear" w:color="auto" w:fill="FFFFFF"/>
        </w:rPr>
      </w:pPr>
      <w:r>
        <w:rPr>
          <w:rFonts w:hint="eastAsia" w:ascii="楷体_GB2312" w:hAnsi="楷体_GB2312" w:eastAsia="楷体_GB2312" w:cs="楷体_GB2312"/>
          <w:b w:val="0"/>
          <w:bCs w:val="0"/>
          <w:kern w:val="0"/>
          <w:sz w:val="32"/>
          <w:szCs w:val="32"/>
          <w:lang w:val="en-US" w:eastAsia="zh-CN" w:bidi="ar-SA"/>
        </w:rPr>
        <w:t xml:space="preserve">第四十七条 </w:t>
      </w:r>
      <w:r>
        <w:rPr>
          <w:rFonts w:hint="eastAsia" w:ascii="仿宋_GB2312" w:hAnsi="仿宋_GB2312" w:eastAsia="仿宋_GB2312" w:cs="仿宋_GB2312"/>
          <w:i w:val="0"/>
          <w:caps w:val="0"/>
          <w:color w:val="000000"/>
          <w:spacing w:val="0"/>
          <w:sz w:val="32"/>
          <w:szCs w:val="32"/>
          <w:shd w:val="clear" w:color="auto" w:fill="FFFFFF"/>
        </w:rPr>
        <w:t>决策草案应当经</w:t>
      </w:r>
      <w:r>
        <w:rPr>
          <w:rFonts w:hint="eastAsia" w:ascii="仿宋_GB2312" w:hAnsi="仿宋_GB2312" w:eastAsia="仿宋_GB2312" w:cs="仿宋_GB2312"/>
          <w:i w:val="0"/>
          <w:caps w:val="0"/>
          <w:color w:val="000000"/>
          <w:spacing w:val="0"/>
          <w:sz w:val="32"/>
          <w:szCs w:val="32"/>
          <w:shd w:val="clear" w:color="auto" w:fill="FFFFFF"/>
          <w:lang w:eastAsia="zh-CN"/>
        </w:rPr>
        <w:t>县政府</w:t>
      </w:r>
      <w:r>
        <w:rPr>
          <w:rFonts w:hint="eastAsia" w:ascii="仿宋_GB2312" w:hAnsi="仿宋_GB2312" w:eastAsia="仿宋_GB2312" w:cs="仿宋_GB2312"/>
          <w:i w:val="0"/>
          <w:caps w:val="0"/>
          <w:color w:val="000000"/>
          <w:spacing w:val="0"/>
          <w:sz w:val="32"/>
          <w:szCs w:val="32"/>
          <w:shd w:val="clear" w:color="auto" w:fill="FFFFFF"/>
        </w:rPr>
        <w:t>常务会议或者全体会议讨论，</w:t>
      </w:r>
      <w:r>
        <w:rPr>
          <w:rFonts w:hint="eastAsia" w:ascii="仿宋_GB2312" w:hAnsi="仿宋_GB2312" w:eastAsia="仿宋_GB2312" w:cs="仿宋_GB2312"/>
          <w:i w:val="0"/>
          <w:caps w:val="0"/>
          <w:color w:val="000000"/>
          <w:spacing w:val="0"/>
          <w:sz w:val="32"/>
          <w:szCs w:val="32"/>
          <w:shd w:val="clear" w:color="auto" w:fill="FFFFFF"/>
          <w:lang w:eastAsia="zh-CN"/>
        </w:rPr>
        <w:t>县政府</w:t>
      </w:r>
      <w:r>
        <w:rPr>
          <w:rFonts w:hint="eastAsia" w:ascii="仿宋_GB2312" w:hAnsi="仿宋_GB2312" w:eastAsia="仿宋_GB2312" w:cs="仿宋_GB2312"/>
          <w:i w:val="0"/>
          <w:caps w:val="0"/>
          <w:color w:val="000000"/>
          <w:spacing w:val="0"/>
          <w:sz w:val="32"/>
          <w:szCs w:val="32"/>
          <w:shd w:val="clear" w:color="auto" w:fill="FFFFFF"/>
        </w:rPr>
        <w:t>主要领导在集体讨论的基础上作出决定；未经集体讨论的，不得作出决定。</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楷体_GB2312" w:hAnsi="楷体_GB2312" w:eastAsia="楷体_GB2312" w:cs="楷体_GB2312"/>
          <w:b w:val="0"/>
          <w:bCs w:val="0"/>
          <w:kern w:val="0"/>
          <w:sz w:val="32"/>
          <w:szCs w:val="32"/>
          <w:lang w:val="en-US" w:eastAsia="zh-CN" w:bidi="ar-SA"/>
        </w:rPr>
        <w:t xml:space="preserve">第四十八条 </w:t>
      </w:r>
      <w:r>
        <w:rPr>
          <w:rFonts w:hint="eastAsia" w:ascii="仿宋_GB2312" w:hAnsi="仿宋_GB2312" w:eastAsia="仿宋_GB2312" w:cs="仿宋_GB2312"/>
          <w:i w:val="0"/>
          <w:caps w:val="0"/>
          <w:color w:val="000000"/>
          <w:spacing w:val="0"/>
          <w:sz w:val="32"/>
          <w:szCs w:val="32"/>
          <w:shd w:val="clear" w:color="auto" w:fill="FFFFFF"/>
        </w:rPr>
        <w:t>决策承办单位提请</w:t>
      </w:r>
      <w:r>
        <w:rPr>
          <w:rFonts w:hint="eastAsia" w:ascii="仿宋_GB2312" w:hAnsi="仿宋_GB2312" w:eastAsia="仿宋_GB2312" w:cs="仿宋_GB2312"/>
          <w:i w:val="0"/>
          <w:caps w:val="0"/>
          <w:color w:val="000000"/>
          <w:spacing w:val="0"/>
          <w:sz w:val="32"/>
          <w:szCs w:val="32"/>
          <w:shd w:val="clear" w:color="auto" w:fill="FFFFFF"/>
          <w:lang w:eastAsia="zh-CN"/>
        </w:rPr>
        <w:t>县政府</w:t>
      </w:r>
      <w:r>
        <w:rPr>
          <w:rFonts w:hint="eastAsia" w:ascii="仿宋_GB2312" w:hAnsi="仿宋_GB2312" w:eastAsia="仿宋_GB2312" w:cs="仿宋_GB2312"/>
          <w:i w:val="0"/>
          <w:caps w:val="0"/>
          <w:color w:val="000000"/>
          <w:spacing w:val="0"/>
          <w:sz w:val="32"/>
          <w:szCs w:val="32"/>
          <w:shd w:val="clear" w:color="auto" w:fill="FFFFFF"/>
        </w:rPr>
        <w:t>讨论决策草案，应当提交下列材料：</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（一）提请讨论决策草案的请示；</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（二）决策草案、起草说明及相关材料；</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（三）履行公众参与程序的，同时报送社会公众意见研究采纳情况报告；</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（四）履行专家论证程序的，同时报送专家论证意见研究采纳情况报告；</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（五）履行风险评估程序的，同时报送风险评估报告等有关材料；</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（六）按规定进行公平竞争审查、贸易政策合规审查的，同时报送公平竞争审查、合规审查的有关材料；</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（七）</w:t>
      </w:r>
      <w:r>
        <w:rPr>
          <w:rFonts w:hint="eastAsia" w:ascii="仿宋_GB2312" w:hAnsi="仿宋_GB2312" w:eastAsia="仿宋_GB2312" w:cs="仿宋_GB2312"/>
          <w:i w:val="0"/>
          <w:caps w:val="0"/>
          <w:color w:val="000000"/>
          <w:spacing w:val="0"/>
          <w:sz w:val="32"/>
          <w:szCs w:val="32"/>
          <w:shd w:val="clear" w:color="auto" w:fill="FFFFFF"/>
          <w:lang w:eastAsia="zh-CN"/>
        </w:rPr>
        <w:t>县</w:t>
      </w:r>
      <w:r>
        <w:rPr>
          <w:rFonts w:hint="eastAsia" w:ascii="仿宋_GB2312" w:hAnsi="仿宋_GB2312" w:eastAsia="仿宋_GB2312" w:cs="仿宋_GB2312"/>
          <w:i w:val="0"/>
          <w:caps w:val="0"/>
          <w:color w:val="000000"/>
          <w:spacing w:val="0"/>
          <w:sz w:val="32"/>
          <w:szCs w:val="32"/>
          <w:shd w:val="clear" w:color="auto" w:fill="FFFFFF"/>
        </w:rPr>
        <w:t>司法行政部门的合法性审查意见；</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（八）需要报送的其他材料。</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楷体_GB2312" w:hAnsi="楷体_GB2312" w:eastAsia="楷体_GB2312" w:cs="楷体_GB2312"/>
          <w:b w:val="0"/>
          <w:bCs w:val="0"/>
          <w:kern w:val="0"/>
          <w:sz w:val="32"/>
          <w:szCs w:val="32"/>
          <w:lang w:val="en-US" w:eastAsia="zh-CN" w:bidi="ar-SA"/>
        </w:rPr>
        <w:t xml:space="preserve">第四十九条 </w:t>
      </w:r>
      <w:r>
        <w:rPr>
          <w:rFonts w:hint="eastAsia" w:ascii="仿宋_GB2312" w:hAnsi="仿宋_GB2312" w:eastAsia="仿宋_GB2312" w:cs="仿宋_GB2312"/>
          <w:i w:val="0"/>
          <w:caps w:val="0"/>
          <w:color w:val="000000"/>
          <w:spacing w:val="0"/>
          <w:sz w:val="32"/>
          <w:szCs w:val="32"/>
          <w:shd w:val="clear" w:color="auto" w:fill="FFFFFF"/>
        </w:rPr>
        <w:t>集体讨论决定情况应当如实记录，不同意见应当如实载明。</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楷体_GB2312" w:hAnsi="楷体_GB2312" w:eastAsia="楷体_GB2312" w:cs="楷体_GB2312"/>
          <w:b w:val="0"/>
          <w:bCs w:val="0"/>
          <w:kern w:val="0"/>
          <w:sz w:val="32"/>
          <w:szCs w:val="32"/>
          <w:lang w:val="en-US" w:eastAsia="zh-CN" w:bidi="ar-SA"/>
        </w:rPr>
        <w:t xml:space="preserve">第五十条 </w:t>
      </w:r>
      <w:r>
        <w:rPr>
          <w:rFonts w:hint="eastAsia" w:ascii="仿宋_GB2312" w:hAnsi="仿宋_GB2312" w:eastAsia="仿宋_GB2312" w:cs="仿宋_GB2312"/>
          <w:i w:val="0"/>
          <w:caps w:val="0"/>
          <w:color w:val="000000"/>
          <w:spacing w:val="0"/>
          <w:sz w:val="32"/>
          <w:szCs w:val="32"/>
          <w:shd w:val="clear" w:color="auto" w:fill="FFFFFF"/>
        </w:rPr>
        <w:t>重大行政决策出台前应当按照规定向同级党委请示报告。</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楷体_GB2312" w:hAnsi="楷体_GB2312" w:eastAsia="楷体_GB2312" w:cs="楷体_GB2312"/>
          <w:b w:val="0"/>
          <w:bCs w:val="0"/>
          <w:kern w:val="0"/>
          <w:sz w:val="32"/>
          <w:szCs w:val="32"/>
          <w:lang w:val="en-US" w:eastAsia="zh-CN" w:bidi="ar-SA"/>
        </w:rPr>
        <w:t xml:space="preserve">第五十一条 </w:t>
      </w:r>
      <w:r>
        <w:rPr>
          <w:rFonts w:hint="eastAsia" w:ascii="仿宋_GB2312" w:hAnsi="仿宋_GB2312" w:eastAsia="仿宋_GB2312" w:cs="仿宋_GB2312"/>
          <w:i w:val="0"/>
          <w:caps w:val="0"/>
          <w:color w:val="000000"/>
          <w:spacing w:val="0"/>
          <w:sz w:val="32"/>
          <w:szCs w:val="32"/>
          <w:shd w:val="clear" w:color="auto" w:fill="FFFFFF"/>
          <w:lang w:eastAsia="zh-CN"/>
        </w:rPr>
        <w:t>县政府</w:t>
      </w:r>
      <w:r>
        <w:rPr>
          <w:rFonts w:hint="eastAsia" w:ascii="仿宋_GB2312" w:hAnsi="仿宋_GB2312" w:eastAsia="仿宋_GB2312" w:cs="仿宋_GB2312"/>
          <w:i w:val="0"/>
          <w:caps w:val="0"/>
          <w:color w:val="000000"/>
          <w:spacing w:val="0"/>
          <w:sz w:val="32"/>
          <w:szCs w:val="32"/>
          <w:shd w:val="clear" w:color="auto" w:fill="FFFFFF"/>
        </w:rPr>
        <w:t>作出重大行政决策后，应当依照政府信息公开的有关规定，</w:t>
      </w:r>
      <w:r>
        <w:rPr>
          <w:rFonts w:hint="eastAsia" w:ascii="仿宋_GB2312" w:hAnsi="仿宋_GB2312" w:eastAsia="仿宋_GB2312" w:cs="仿宋_GB2312"/>
          <w:i w:val="0"/>
          <w:caps w:val="0"/>
          <w:color w:val="000000"/>
          <w:spacing w:val="0"/>
          <w:sz w:val="32"/>
          <w:szCs w:val="32"/>
          <w:shd w:val="clear" w:color="auto" w:fill="FFFFFF"/>
          <w:lang w:eastAsia="zh-CN"/>
        </w:rPr>
        <w:t>及时</w:t>
      </w:r>
      <w:r>
        <w:rPr>
          <w:rFonts w:hint="eastAsia" w:ascii="仿宋_GB2312" w:hAnsi="仿宋_GB2312" w:eastAsia="仿宋_GB2312" w:cs="仿宋_GB2312"/>
          <w:i w:val="0"/>
          <w:caps w:val="0"/>
          <w:color w:val="000000"/>
          <w:spacing w:val="0"/>
          <w:sz w:val="32"/>
          <w:szCs w:val="32"/>
          <w:shd w:val="clear" w:color="auto" w:fill="FFFFFF"/>
        </w:rPr>
        <w:t>通过本级人民政府公报、政府网站、政务新媒体以及在本行政区域内发行的报纸等途径及时公布。</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对社会公众普遍关心或者专业性、技术性较强的决策事项，应当说明公众意见、专家论证意见的采纳情况，通过新闻发布会、接受访谈等方式进行宣传解读。依法不予公开的除外。</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jc w:val="center"/>
        <w:textAlignment w:val="auto"/>
        <w:rPr>
          <w:rStyle w:val="14"/>
          <w:rFonts w:hint="eastAsia" w:ascii="宋体" w:hAnsi="宋体" w:eastAsia="宋体" w:cs="宋体"/>
          <w:i w:val="0"/>
          <w:caps w:val="0"/>
          <w:color w:val="000000"/>
          <w:spacing w:val="0"/>
          <w:sz w:val="32"/>
          <w:szCs w:val="32"/>
          <w:shd w:val="clear" w:color="auto" w:fill="FFFFFF"/>
        </w:rPr>
      </w:pPr>
    </w:p>
    <w:p>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firstLine="420"/>
        <w:jc w:val="center"/>
        <w:textAlignment w:val="auto"/>
        <w:rPr>
          <w:rStyle w:val="14"/>
          <w:rFonts w:hint="eastAsia" w:ascii="黑体" w:hAnsi="黑体" w:eastAsia="黑体" w:cs="黑体"/>
          <w:b w:val="0"/>
          <w:bCs/>
          <w:i w:val="0"/>
          <w:caps w:val="0"/>
          <w:color w:val="000000"/>
          <w:spacing w:val="0"/>
          <w:sz w:val="32"/>
          <w:szCs w:val="32"/>
          <w:shd w:val="clear" w:color="auto" w:fill="FFFFFF"/>
        </w:rPr>
      </w:pPr>
      <w:r>
        <w:rPr>
          <w:rStyle w:val="14"/>
          <w:rFonts w:hint="eastAsia" w:ascii="黑体" w:hAnsi="黑体" w:eastAsia="黑体" w:cs="黑体"/>
          <w:b w:val="0"/>
          <w:bCs/>
          <w:i w:val="0"/>
          <w:caps w:val="0"/>
          <w:color w:val="000000"/>
          <w:spacing w:val="0"/>
          <w:sz w:val="32"/>
          <w:szCs w:val="32"/>
          <w:shd w:val="clear" w:color="auto" w:fill="FFFFFF"/>
        </w:rPr>
        <w:t>第八章</w:t>
      </w:r>
      <w:r>
        <w:rPr>
          <w:rStyle w:val="14"/>
          <w:rFonts w:hint="eastAsia" w:ascii="黑体" w:hAnsi="黑体" w:eastAsia="黑体" w:cs="黑体"/>
          <w:b w:val="0"/>
          <w:bCs/>
          <w:i w:val="0"/>
          <w:caps w:val="0"/>
          <w:color w:val="000000"/>
          <w:spacing w:val="0"/>
          <w:sz w:val="32"/>
          <w:szCs w:val="32"/>
          <w:shd w:val="clear" w:color="auto" w:fill="FFFFFF"/>
          <w:lang w:val="en-US" w:eastAsia="zh-CN"/>
        </w:rPr>
        <w:t xml:space="preserve">  </w:t>
      </w:r>
      <w:r>
        <w:rPr>
          <w:rStyle w:val="14"/>
          <w:rFonts w:hint="eastAsia" w:ascii="黑体" w:hAnsi="黑体" w:eastAsia="黑体" w:cs="黑体"/>
          <w:b w:val="0"/>
          <w:bCs/>
          <w:i w:val="0"/>
          <w:caps w:val="0"/>
          <w:color w:val="000000"/>
          <w:spacing w:val="0"/>
          <w:sz w:val="32"/>
          <w:szCs w:val="32"/>
          <w:shd w:val="clear" w:color="auto" w:fill="FFFFFF"/>
        </w:rPr>
        <w:t>决策执行与监督</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3" w:firstLineChars="200"/>
        <w:jc w:val="center"/>
        <w:textAlignment w:val="auto"/>
        <w:rPr>
          <w:rStyle w:val="14"/>
          <w:rFonts w:hint="eastAsia" w:ascii="宋体" w:hAnsi="宋体" w:eastAsia="宋体" w:cs="宋体"/>
          <w:i w:val="0"/>
          <w:caps w:val="0"/>
          <w:color w:val="000000"/>
          <w:spacing w:val="0"/>
          <w:sz w:val="32"/>
          <w:szCs w:val="32"/>
          <w:shd w:val="clear" w:color="auto" w:fill="FFFFFF"/>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楷体_GB2312" w:hAnsi="楷体_GB2312" w:eastAsia="楷体_GB2312" w:cs="楷体_GB2312"/>
          <w:b w:val="0"/>
          <w:bCs w:val="0"/>
          <w:kern w:val="0"/>
          <w:sz w:val="32"/>
          <w:szCs w:val="32"/>
          <w:lang w:val="en-US" w:eastAsia="zh-CN" w:bidi="ar-SA"/>
        </w:rPr>
        <w:t xml:space="preserve">第五十二条 </w:t>
      </w:r>
      <w:r>
        <w:rPr>
          <w:rFonts w:hint="eastAsia" w:ascii="仿宋_GB2312" w:hAnsi="仿宋_GB2312" w:eastAsia="仿宋_GB2312" w:cs="仿宋_GB2312"/>
          <w:i w:val="0"/>
          <w:caps w:val="0"/>
          <w:color w:val="000000"/>
          <w:spacing w:val="0"/>
          <w:sz w:val="32"/>
          <w:szCs w:val="32"/>
          <w:shd w:val="clear" w:color="auto" w:fill="FFFFFF"/>
          <w:lang w:eastAsia="zh-CN"/>
        </w:rPr>
        <w:t>县政府</w:t>
      </w:r>
      <w:r>
        <w:rPr>
          <w:rFonts w:hint="eastAsia" w:ascii="仿宋_GB2312" w:hAnsi="仿宋_GB2312" w:eastAsia="仿宋_GB2312" w:cs="仿宋_GB2312"/>
          <w:i w:val="0"/>
          <w:caps w:val="0"/>
          <w:color w:val="000000"/>
          <w:spacing w:val="0"/>
          <w:sz w:val="32"/>
          <w:szCs w:val="32"/>
          <w:shd w:val="clear" w:color="auto" w:fill="FFFFFF"/>
        </w:rPr>
        <w:t>应当明确负责重大行政决策执行工作的单位（以下简称决策执行单位），并对决策执行单位应当承担的任务及责任进行分解。</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决策执行单位应当依法全面、及时、正确执行重大行政决策，并定期向</w:t>
      </w:r>
      <w:r>
        <w:rPr>
          <w:rFonts w:hint="eastAsia" w:ascii="仿宋_GB2312" w:hAnsi="仿宋_GB2312" w:eastAsia="仿宋_GB2312" w:cs="仿宋_GB2312"/>
          <w:i w:val="0"/>
          <w:caps w:val="0"/>
          <w:color w:val="000000"/>
          <w:spacing w:val="0"/>
          <w:sz w:val="32"/>
          <w:szCs w:val="32"/>
          <w:shd w:val="clear" w:color="auto" w:fill="FFFFFF"/>
          <w:lang w:eastAsia="zh-CN"/>
        </w:rPr>
        <w:t>县政府</w:t>
      </w:r>
      <w:r>
        <w:rPr>
          <w:rFonts w:hint="eastAsia" w:ascii="仿宋_GB2312" w:hAnsi="仿宋_GB2312" w:eastAsia="仿宋_GB2312" w:cs="仿宋_GB2312"/>
          <w:i w:val="0"/>
          <w:caps w:val="0"/>
          <w:color w:val="000000"/>
          <w:spacing w:val="0"/>
          <w:sz w:val="32"/>
          <w:szCs w:val="32"/>
          <w:shd w:val="clear" w:color="auto" w:fill="FFFFFF"/>
        </w:rPr>
        <w:t>报告决策执行情况，不得拒不执行、推诿执行、拖延执行。</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楷体_GB2312" w:hAnsi="楷体_GB2312" w:eastAsia="楷体_GB2312" w:cs="楷体_GB2312"/>
          <w:b w:val="0"/>
          <w:bCs w:val="0"/>
          <w:kern w:val="0"/>
          <w:sz w:val="32"/>
          <w:szCs w:val="32"/>
          <w:lang w:val="en-US" w:eastAsia="zh-CN" w:bidi="ar-SA"/>
        </w:rPr>
        <w:t xml:space="preserve">第五十三条 </w:t>
      </w:r>
      <w:r>
        <w:rPr>
          <w:rFonts w:hint="eastAsia" w:ascii="仿宋_GB2312" w:hAnsi="仿宋_GB2312" w:eastAsia="仿宋_GB2312" w:cs="仿宋_GB2312"/>
          <w:i w:val="0"/>
          <w:caps w:val="0"/>
          <w:color w:val="000000"/>
          <w:spacing w:val="0"/>
          <w:sz w:val="32"/>
          <w:szCs w:val="32"/>
          <w:shd w:val="clear" w:color="auto" w:fill="FFFFFF"/>
        </w:rPr>
        <w:t>决策执行单位发现重大行政决策存在问题、客观情况发生重大变化，或者决策执行中发生不可抗力等严重影响决策目标实现的，应当及时向</w:t>
      </w:r>
      <w:r>
        <w:rPr>
          <w:rFonts w:hint="eastAsia" w:ascii="仿宋_GB2312" w:hAnsi="仿宋_GB2312" w:eastAsia="仿宋_GB2312" w:cs="仿宋_GB2312"/>
          <w:i w:val="0"/>
          <w:caps w:val="0"/>
          <w:color w:val="000000"/>
          <w:spacing w:val="0"/>
          <w:sz w:val="32"/>
          <w:szCs w:val="32"/>
          <w:shd w:val="clear" w:color="auto" w:fill="FFFFFF"/>
          <w:lang w:eastAsia="zh-CN"/>
        </w:rPr>
        <w:t>县政府</w:t>
      </w:r>
      <w:r>
        <w:rPr>
          <w:rFonts w:hint="eastAsia" w:ascii="仿宋_GB2312" w:hAnsi="仿宋_GB2312" w:eastAsia="仿宋_GB2312" w:cs="仿宋_GB2312"/>
          <w:i w:val="0"/>
          <w:caps w:val="0"/>
          <w:color w:val="000000"/>
          <w:spacing w:val="0"/>
          <w:sz w:val="32"/>
          <w:szCs w:val="32"/>
          <w:shd w:val="clear" w:color="auto" w:fill="FFFFFF"/>
        </w:rPr>
        <w:t>报告，不得瞒报、谎报或者漏报。</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公民、法人和其他组织认为重大行政决策及其实施存在问题的，可以通过信件、电话、电子邮件、政务新媒体等方式向</w:t>
      </w:r>
      <w:r>
        <w:rPr>
          <w:rFonts w:hint="eastAsia" w:ascii="仿宋_GB2312" w:hAnsi="仿宋_GB2312" w:eastAsia="仿宋_GB2312" w:cs="仿宋_GB2312"/>
          <w:i w:val="0"/>
          <w:caps w:val="0"/>
          <w:color w:val="000000"/>
          <w:spacing w:val="0"/>
          <w:sz w:val="32"/>
          <w:szCs w:val="32"/>
          <w:shd w:val="clear" w:color="auto" w:fill="FFFFFF"/>
          <w:lang w:eastAsia="zh-CN"/>
        </w:rPr>
        <w:t>县政府</w:t>
      </w:r>
      <w:r>
        <w:rPr>
          <w:rFonts w:hint="eastAsia" w:ascii="仿宋_GB2312" w:hAnsi="仿宋_GB2312" w:eastAsia="仿宋_GB2312" w:cs="仿宋_GB2312"/>
          <w:i w:val="0"/>
          <w:caps w:val="0"/>
          <w:color w:val="000000"/>
          <w:spacing w:val="0"/>
          <w:sz w:val="32"/>
          <w:szCs w:val="32"/>
          <w:shd w:val="clear" w:color="auto" w:fill="FFFFFF"/>
        </w:rPr>
        <w:t>或者决策执行单位提出意见建议。相关单位应当对意见建议进行记录并作出处理。</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楷体_GB2312" w:hAnsi="楷体_GB2312" w:eastAsia="楷体_GB2312" w:cs="楷体_GB2312"/>
          <w:b w:val="0"/>
          <w:bCs w:val="0"/>
          <w:kern w:val="0"/>
          <w:sz w:val="32"/>
          <w:szCs w:val="32"/>
          <w:lang w:val="en-US" w:eastAsia="zh-CN" w:bidi="ar-SA"/>
        </w:rPr>
        <w:t xml:space="preserve">第五十四条 </w:t>
      </w:r>
      <w:r>
        <w:rPr>
          <w:rFonts w:hint="eastAsia" w:ascii="仿宋_GB2312" w:hAnsi="仿宋_GB2312" w:eastAsia="仿宋_GB2312" w:cs="仿宋_GB2312"/>
          <w:i w:val="0"/>
          <w:caps w:val="0"/>
          <w:color w:val="000000"/>
          <w:spacing w:val="0"/>
          <w:sz w:val="32"/>
          <w:szCs w:val="32"/>
          <w:shd w:val="clear" w:color="auto" w:fill="FFFFFF"/>
        </w:rPr>
        <w:t>非因法定事由并经法定程序，</w:t>
      </w:r>
      <w:r>
        <w:rPr>
          <w:rFonts w:hint="eastAsia" w:ascii="仿宋_GB2312" w:hAnsi="仿宋_GB2312" w:eastAsia="仿宋_GB2312" w:cs="仿宋_GB2312"/>
          <w:i w:val="0"/>
          <w:caps w:val="0"/>
          <w:color w:val="000000"/>
          <w:spacing w:val="0"/>
          <w:sz w:val="32"/>
          <w:szCs w:val="32"/>
          <w:shd w:val="clear" w:color="auto" w:fill="FFFFFF"/>
          <w:lang w:eastAsia="zh-CN"/>
        </w:rPr>
        <w:t>县政府</w:t>
      </w:r>
      <w:r>
        <w:rPr>
          <w:rFonts w:hint="eastAsia" w:ascii="仿宋_GB2312" w:hAnsi="仿宋_GB2312" w:eastAsia="仿宋_GB2312" w:cs="仿宋_GB2312"/>
          <w:i w:val="0"/>
          <w:caps w:val="0"/>
          <w:color w:val="000000"/>
          <w:spacing w:val="0"/>
          <w:sz w:val="32"/>
          <w:szCs w:val="32"/>
          <w:shd w:val="clear" w:color="auto" w:fill="FFFFFF"/>
        </w:rPr>
        <w:t>、决策执行单位不得随意变更或者停止执行依法作出的重大行政决策。</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文星仿宋" w:hAnsi="文星仿宋" w:eastAsia="文星仿宋" w:cs="文星仿宋"/>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执行中出现本规定第五十</w:t>
      </w:r>
      <w:r>
        <w:rPr>
          <w:rFonts w:hint="eastAsia" w:ascii="仿宋_GB2312" w:hAnsi="仿宋_GB2312" w:eastAsia="仿宋_GB2312" w:cs="仿宋_GB2312"/>
          <w:i w:val="0"/>
          <w:caps w:val="0"/>
          <w:color w:val="000000"/>
          <w:spacing w:val="0"/>
          <w:sz w:val="32"/>
          <w:szCs w:val="32"/>
          <w:shd w:val="clear" w:color="auto" w:fill="FFFFFF"/>
          <w:lang w:eastAsia="zh-CN"/>
        </w:rPr>
        <w:t>三</w:t>
      </w:r>
      <w:r>
        <w:rPr>
          <w:rFonts w:hint="eastAsia" w:ascii="仿宋_GB2312" w:hAnsi="仿宋_GB2312" w:eastAsia="仿宋_GB2312" w:cs="仿宋_GB2312"/>
          <w:i w:val="0"/>
          <w:caps w:val="0"/>
          <w:color w:val="000000"/>
          <w:spacing w:val="0"/>
          <w:sz w:val="32"/>
          <w:szCs w:val="32"/>
          <w:shd w:val="clear" w:color="auto" w:fill="FFFFFF"/>
        </w:rPr>
        <w:t>条规定的情形，为了公共利益的需要，</w:t>
      </w:r>
      <w:r>
        <w:rPr>
          <w:rFonts w:hint="eastAsia" w:ascii="仿宋_GB2312" w:hAnsi="仿宋_GB2312" w:eastAsia="仿宋_GB2312" w:cs="仿宋_GB2312"/>
          <w:i w:val="0"/>
          <w:caps w:val="0"/>
          <w:color w:val="000000"/>
          <w:spacing w:val="0"/>
          <w:sz w:val="32"/>
          <w:szCs w:val="32"/>
          <w:shd w:val="clear" w:color="auto" w:fill="FFFFFF"/>
          <w:lang w:eastAsia="zh-CN"/>
        </w:rPr>
        <w:t>县政府</w:t>
      </w:r>
      <w:r>
        <w:rPr>
          <w:rFonts w:hint="eastAsia" w:ascii="仿宋_GB2312" w:hAnsi="仿宋_GB2312" w:eastAsia="仿宋_GB2312" w:cs="仿宋_GB2312"/>
          <w:i w:val="0"/>
          <w:caps w:val="0"/>
          <w:color w:val="000000"/>
          <w:spacing w:val="0"/>
          <w:sz w:val="32"/>
          <w:szCs w:val="32"/>
          <w:shd w:val="clear" w:color="auto" w:fill="FFFFFF"/>
        </w:rPr>
        <w:t>可以作出停止执行或者修改决策的决定；情况紧急的，</w:t>
      </w:r>
      <w:r>
        <w:rPr>
          <w:rFonts w:hint="eastAsia" w:ascii="仿宋_GB2312" w:hAnsi="仿宋_GB2312" w:eastAsia="仿宋_GB2312" w:cs="仿宋_GB2312"/>
          <w:i w:val="0"/>
          <w:caps w:val="0"/>
          <w:color w:val="000000"/>
          <w:spacing w:val="0"/>
          <w:sz w:val="32"/>
          <w:szCs w:val="32"/>
          <w:shd w:val="clear" w:color="auto" w:fill="FFFFFF"/>
          <w:lang w:eastAsia="zh-CN"/>
        </w:rPr>
        <w:t>县政府</w:t>
      </w:r>
      <w:r>
        <w:rPr>
          <w:rFonts w:hint="eastAsia" w:ascii="仿宋_GB2312" w:hAnsi="仿宋_GB2312" w:eastAsia="仿宋_GB2312" w:cs="仿宋_GB2312"/>
          <w:i w:val="0"/>
          <w:caps w:val="0"/>
          <w:color w:val="000000"/>
          <w:spacing w:val="0"/>
          <w:sz w:val="32"/>
          <w:szCs w:val="32"/>
          <w:shd w:val="clear" w:color="auto" w:fill="FFFFFF"/>
        </w:rPr>
        <w:t>主要领导可以先决定中止执行。</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lang w:eastAsia="zh-CN"/>
        </w:rPr>
        <w:t>县政府</w:t>
      </w:r>
      <w:r>
        <w:rPr>
          <w:rFonts w:hint="eastAsia" w:ascii="仿宋_GB2312" w:hAnsi="仿宋_GB2312" w:eastAsia="仿宋_GB2312" w:cs="仿宋_GB2312"/>
          <w:i w:val="0"/>
          <w:caps w:val="0"/>
          <w:color w:val="000000"/>
          <w:spacing w:val="0"/>
          <w:sz w:val="32"/>
          <w:szCs w:val="32"/>
          <w:shd w:val="clear" w:color="auto" w:fill="FFFFFF"/>
        </w:rPr>
        <w:t>依法作出停止执行、中止执行的决定或者修改决策的，决策执行单位应当采取有效措施</w:t>
      </w:r>
      <w:r>
        <w:rPr>
          <w:rFonts w:hint="eastAsia" w:ascii="仿宋_GB2312" w:hAnsi="仿宋_GB2312" w:eastAsia="仿宋_GB2312" w:cs="仿宋_GB2312"/>
          <w:i w:val="0"/>
          <w:caps w:val="0"/>
          <w:color w:val="000000"/>
          <w:spacing w:val="0"/>
          <w:sz w:val="32"/>
          <w:szCs w:val="32"/>
          <w:shd w:val="clear" w:color="auto" w:fill="FFFFFF"/>
          <w:lang w:eastAsia="zh-CN"/>
        </w:rPr>
        <w:t>，</w:t>
      </w:r>
      <w:r>
        <w:rPr>
          <w:rFonts w:hint="eastAsia" w:ascii="仿宋_GB2312" w:hAnsi="仿宋_GB2312" w:eastAsia="仿宋_GB2312" w:cs="仿宋_GB2312"/>
          <w:i w:val="0"/>
          <w:caps w:val="0"/>
          <w:color w:val="000000"/>
          <w:spacing w:val="0"/>
          <w:sz w:val="32"/>
          <w:szCs w:val="32"/>
          <w:shd w:val="clear" w:color="auto" w:fill="FFFFFF"/>
        </w:rPr>
        <w:t>避免或者减轻经济损失和不良影响。</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文星仿宋" w:hAnsi="文星仿宋" w:eastAsia="仿宋_GB2312" w:cs="文星仿宋"/>
          <w:i w:val="0"/>
          <w:caps w:val="0"/>
          <w:color w:val="000000"/>
          <w:spacing w:val="0"/>
          <w:sz w:val="32"/>
          <w:szCs w:val="32"/>
          <w:shd w:val="clear" w:color="auto" w:fill="FFFFFF"/>
          <w:lang w:eastAsia="zh-CN"/>
        </w:rPr>
      </w:pPr>
      <w:r>
        <w:rPr>
          <w:rFonts w:hint="eastAsia" w:ascii="楷体_GB2312" w:hAnsi="楷体_GB2312" w:eastAsia="楷体_GB2312" w:cs="楷体_GB2312"/>
          <w:b w:val="0"/>
          <w:bCs w:val="0"/>
          <w:kern w:val="0"/>
          <w:sz w:val="32"/>
          <w:szCs w:val="32"/>
          <w:lang w:val="en-US" w:eastAsia="zh-CN" w:bidi="ar-SA"/>
        </w:rPr>
        <w:t>第五十五条</w:t>
      </w:r>
      <w:r>
        <w:rPr>
          <w:rFonts w:hint="eastAsia" w:ascii="黑体" w:hAnsi="黑体" w:eastAsia="黑体" w:cs="黑体"/>
          <w:kern w:val="0"/>
          <w:sz w:val="32"/>
          <w:szCs w:val="32"/>
          <w:lang w:val="en-US" w:eastAsia="zh-CN" w:bidi="ar-SA"/>
        </w:rPr>
        <w:t xml:space="preserve"> </w:t>
      </w:r>
      <w:r>
        <w:rPr>
          <w:rFonts w:hint="eastAsia" w:ascii="仿宋_GB2312" w:hAnsi="仿宋_GB2312" w:eastAsia="仿宋_GB2312" w:cs="仿宋_GB2312"/>
          <w:i w:val="0"/>
          <w:caps w:val="0"/>
          <w:color w:val="000000"/>
          <w:spacing w:val="0"/>
          <w:sz w:val="32"/>
          <w:szCs w:val="32"/>
          <w:shd w:val="clear" w:color="auto" w:fill="FFFFFF"/>
        </w:rPr>
        <w:t>建立决策实施情况后评估制度。</w:t>
      </w:r>
      <w:r>
        <w:rPr>
          <w:rFonts w:hint="eastAsia" w:ascii="仿宋_GB2312" w:hAnsi="仿宋_GB2312" w:eastAsia="仿宋_GB2312" w:cs="仿宋_GB2312"/>
          <w:i w:val="0"/>
          <w:caps w:val="0"/>
          <w:color w:val="000000"/>
          <w:spacing w:val="0"/>
          <w:sz w:val="32"/>
          <w:szCs w:val="32"/>
          <w:shd w:val="clear" w:color="auto" w:fill="FFFFFF"/>
          <w:lang w:eastAsia="zh-CN"/>
        </w:rPr>
        <w:t>县政府</w:t>
      </w:r>
      <w:r>
        <w:rPr>
          <w:rFonts w:hint="eastAsia" w:ascii="仿宋_GB2312" w:hAnsi="仿宋_GB2312" w:eastAsia="仿宋_GB2312" w:cs="仿宋_GB2312"/>
          <w:i w:val="0"/>
          <w:caps w:val="0"/>
          <w:color w:val="000000"/>
          <w:spacing w:val="0"/>
          <w:sz w:val="32"/>
          <w:szCs w:val="32"/>
          <w:shd w:val="clear" w:color="auto" w:fill="FFFFFF"/>
        </w:rPr>
        <w:t>办公室负责决策实施情况后评估的组织、协调、指导和监督, 决策执行单位负责决策实施情况后评估的具体工作。</w:t>
      </w:r>
      <w:r>
        <w:rPr>
          <w:rFonts w:hint="eastAsia" w:ascii="仿宋_GB2312" w:hAnsi="仿宋_GB2312" w:eastAsia="仿宋_GB2312" w:cs="仿宋_GB2312"/>
          <w:i w:val="0"/>
          <w:caps w:val="0"/>
          <w:color w:val="000000"/>
          <w:spacing w:val="0"/>
          <w:sz w:val="32"/>
          <w:szCs w:val="32"/>
          <w:shd w:val="clear" w:color="auto" w:fill="FFFFFF"/>
          <w:lang w:eastAsia="zh-CN"/>
        </w:rPr>
        <w:t>其可以自行组织评估，也可以委托专业机构、社会组织等第三方进行。</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i w:val="0"/>
          <w:caps w:val="0"/>
          <w:color w:val="000000"/>
          <w:spacing w:val="0"/>
          <w:sz w:val="32"/>
          <w:szCs w:val="32"/>
          <w:shd w:val="clear" w:color="auto" w:fill="FFFFFF"/>
          <w:lang w:eastAsia="zh-CN"/>
        </w:rPr>
      </w:pPr>
      <w:r>
        <w:rPr>
          <w:rFonts w:hint="eastAsia" w:ascii="楷体_GB2312" w:hAnsi="楷体_GB2312" w:eastAsia="楷体_GB2312" w:cs="楷体_GB2312"/>
          <w:b w:val="0"/>
          <w:bCs w:val="0"/>
          <w:kern w:val="0"/>
          <w:sz w:val="32"/>
          <w:szCs w:val="32"/>
          <w:lang w:val="en-US" w:eastAsia="zh-CN" w:bidi="ar-SA"/>
        </w:rPr>
        <w:t xml:space="preserve">第五十六条 </w:t>
      </w:r>
      <w:r>
        <w:rPr>
          <w:rFonts w:hint="eastAsia" w:ascii="仿宋_GB2312" w:hAnsi="仿宋_GB2312" w:eastAsia="仿宋_GB2312" w:cs="仿宋_GB2312"/>
          <w:i w:val="0"/>
          <w:caps w:val="0"/>
          <w:color w:val="000000"/>
          <w:spacing w:val="0"/>
          <w:sz w:val="32"/>
          <w:szCs w:val="32"/>
          <w:shd w:val="clear" w:color="auto" w:fill="FFFFFF"/>
          <w:lang w:eastAsia="zh-CN"/>
        </w:rPr>
        <w:t>有下列情形之一的，可以组织开展决策后评估：</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i w:val="0"/>
          <w:caps w:val="0"/>
          <w:color w:val="000000"/>
          <w:spacing w:val="0"/>
          <w:sz w:val="32"/>
          <w:szCs w:val="32"/>
          <w:shd w:val="clear" w:color="auto" w:fill="FFFFFF"/>
          <w:lang w:eastAsia="zh-CN"/>
        </w:rPr>
      </w:pPr>
      <w:r>
        <w:rPr>
          <w:rFonts w:hint="eastAsia" w:ascii="仿宋_GB2312" w:hAnsi="仿宋_GB2312" w:eastAsia="仿宋_GB2312" w:cs="仿宋_GB2312"/>
          <w:i w:val="0"/>
          <w:caps w:val="0"/>
          <w:color w:val="000000"/>
          <w:spacing w:val="0"/>
          <w:sz w:val="32"/>
          <w:szCs w:val="32"/>
          <w:shd w:val="clear" w:color="auto" w:fill="FFFFFF"/>
          <w:lang w:eastAsia="zh-CN"/>
        </w:rPr>
        <w:t>（一）重大行政决策实施后明显未达到预期效果；</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i w:val="0"/>
          <w:caps w:val="0"/>
          <w:color w:val="000000"/>
          <w:spacing w:val="0"/>
          <w:sz w:val="32"/>
          <w:szCs w:val="32"/>
          <w:shd w:val="clear" w:color="auto" w:fill="FFFFFF"/>
          <w:lang w:eastAsia="zh-CN"/>
        </w:rPr>
      </w:pPr>
      <w:r>
        <w:rPr>
          <w:rFonts w:hint="eastAsia" w:ascii="仿宋_GB2312" w:hAnsi="仿宋_GB2312" w:eastAsia="仿宋_GB2312" w:cs="仿宋_GB2312"/>
          <w:i w:val="0"/>
          <w:caps w:val="0"/>
          <w:color w:val="000000"/>
          <w:spacing w:val="0"/>
          <w:sz w:val="32"/>
          <w:szCs w:val="32"/>
          <w:shd w:val="clear" w:color="auto" w:fill="FFFFFF"/>
          <w:lang w:eastAsia="zh-CN"/>
        </w:rPr>
        <w:t>（二）公民、法人或其他组织提出较多意见；</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i w:val="0"/>
          <w:caps w:val="0"/>
          <w:color w:val="000000"/>
          <w:spacing w:val="0"/>
          <w:sz w:val="32"/>
          <w:szCs w:val="32"/>
          <w:shd w:val="clear" w:color="auto" w:fill="FFFFFF"/>
          <w:lang w:eastAsia="zh-CN"/>
        </w:rPr>
      </w:pPr>
      <w:r>
        <w:rPr>
          <w:rFonts w:hint="eastAsia" w:ascii="仿宋_GB2312" w:hAnsi="仿宋_GB2312" w:eastAsia="仿宋_GB2312" w:cs="仿宋_GB2312"/>
          <w:i w:val="0"/>
          <w:caps w:val="0"/>
          <w:color w:val="000000"/>
          <w:spacing w:val="0"/>
          <w:sz w:val="32"/>
          <w:szCs w:val="32"/>
          <w:shd w:val="clear" w:color="auto" w:fill="FFFFFF"/>
          <w:lang w:eastAsia="zh-CN"/>
        </w:rPr>
        <w:t>（三）县政府认为有必要。</w:t>
      </w:r>
    </w:p>
    <w:p>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i w:val="0"/>
          <w:caps w:val="0"/>
          <w:color w:val="000000"/>
          <w:spacing w:val="0"/>
          <w:sz w:val="32"/>
          <w:szCs w:val="32"/>
          <w:shd w:val="clear" w:color="auto" w:fill="FFFFFF"/>
          <w:lang w:eastAsia="zh-CN"/>
        </w:rPr>
      </w:pPr>
      <w:r>
        <w:rPr>
          <w:rFonts w:hint="eastAsia" w:ascii="仿宋_GB2312" w:hAnsi="仿宋_GB2312" w:eastAsia="仿宋_GB2312" w:cs="仿宋_GB2312"/>
          <w:i w:val="0"/>
          <w:caps w:val="0"/>
          <w:color w:val="000000"/>
          <w:spacing w:val="0"/>
          <w:sz w:val="32"/>
          <w:szCs w:val="32"/>
          <w:shd w:val="clear" w:color="auto" w:fill="FFFFFF"/>
          <w:lang w:eastAsia="zh-CN"/>
        </w:rPr>
        <w:t>开展决策后评估，应当注重听取社会公众的意见，吸收人大代表、政协委员、人民团体、基层组织、社会组织参与评估。</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i w:val="0"/>
          <w:caps w:val="0"/>
          <w:color w:val="000000"/>
          <w:spacing w:val="0"/>
          <w:sz w:val="32"/>
          <w:szCs w:val="32"/>
          <w:shd w:val="clear" w:color="auto" w:fill="FFFFFF"/>
          <w:lang w:eastAsia="zh-CN"/>
        </w:rPr>
      </w:pPr>
      <w:r>
        <w:rPr>
          <w:rFonts w:hint="eastAsia" w:ascii="楷体_GB2312" w:hAnsi="楷体_GB2312" w:eastAsia="楷体_GB2312" w:cs="楷体_GB2312"/>
          <w:b w:val="0"/>
          <w:bCs w:val="0"/>
          <w:kern w:val="0"/>
          <w:sz w:val="32"/>
          <w:szCs w:val="32"/>
          <w:lang w:val="en-US" w:eastAsia="zh-CN" w:bidi="ar-SA"/>
        </w:rPr>
        <w:t xml:space="preserve">第五十七条 </w:t>
      </w:r>
      <w:r>
        <w:rPr>
          <w:rFonts w:hint="eastAsia" w:ascii="仿宋_GB2312" w:hAnsi="仿宋_GB2312" w:eastAsia="仿宋_GB2312" w:cs="仿宋_GB2312"/>
          <w:i w:val="0"/>
          <w:caps w:val="0"/>
          <w:color w:val="000000"/>
          <w:spacing w:val="0"/>
          <w:sz w:val="32"/>
          <w:szCs w:val="32"/>
          <w:shd w:val="clear" w:color="auto" w:fill="FFFFFF"/>
          <w:lang w:eastAsia="zh-CN"/>
        </w:rPr>
        <w:t>依法开展决策后评估的，应当评估下列内容:</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i w:val="0"/>
          <w:caps w:val="0"/>
          <w:color w:val="000000"/>
          <w:spacing w:val="0"/>
          <w:sz w:val="32"/>
          <w:szCs w:val="32"/>
          <w:shd w:val="clear" w:color="auto" w:fill="FFFFFF"/>
          <w:lang w:eastAsia="zh-CN"/>
        </w:rPr>
      </w:pPr>
      <w:r>
        <w:rPr>
          <w:rFonts w:hint="eastAsia" w:ascii="仿宋_GB2312" w:hAnsi="仿宋_GB2312" w:eastAsia="仿宋_GB2312" w:cs="仿宋_GB2312"/>
          <w:i w:val="0"/>
          <w:caps w:val="0"/>
          <w:color w:val="000000"/>
          <w:spacing w:val="0"/>
          <w:sz w:val="32"/>
          <w:szCs w:val="32"/>
          <w:shd w:val="clear" w:color="auto" w:fill="FFFFFF"/>
          <w:lang w:eastAsia="zh-CN"/>
        </w:rPr>
        <w:t>(一)决策实施的结果与决策目的是否相符;</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i w:val="0"/>
          <w:caps w:val="0"/>
          <w:color w:val="000000"/>
          <w:spacing w:val="0"/>
          <w:sz w:val="32"/>
          <w:szCs w:val="32"/>
          <w:shd w:val="clear" w:color="auto" w:fill="FFFFFF"/>
          <w:lang w:eastAsia="zh-CN"/>
        </w:rPr>
      </w:pPr>
      <w:r>
        <w:rPr>
          <w:rFonts w:hint="eastAsia" w:ascii="仿宋_GB2312" w:hAnsi="仿宋_GB2312" w:eastAsia="仿宋_GB2312" w:cs="仿宋_GB2312"/>
          <w:i w:val="0"/>
          <w:caps w:val="0"/>
          <w:color w:val="000000"/>
          <w:spacing w:val="0"/>
          <w:sz w:val="32"/>
          <w:szCs w:val="32"/>
          <w:shd w:val="clear" w:color="auto" w:fill="FFFFFF"/>
          <w:lang w:eastAsia="zh-CN"/>
        </w:rPr>
        <w:t>(二)决策实施的成本、效益分析;</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i w:val="0"/>
          <w:caps w:val="0"/>
          <w:color w:val="000000"/>
          <w:spacing w:val="0"/>
          <w:sz w:val="32"/>
          <w:szCs w:val="32"/>
          <w:shd w:val="clear" w:color="auto" w:fill="FFFFFF"/>
          <w:lang w:eastAsia="zh-CN"/>
        </w:rPr>
      </w:pPr>
      <w:r>
        <w:rPr>
          <w:rFonts w:hint="eastAsia" w:ascii="仿宋_GB2312" w:hAnsi="仿宋_GB2312" w:eastAsia="仿宋_GB2312" w:cs="仿宋_GB2312"/>
          <w:i w:val="0"/>
          <w:caps w:val="0"/>
          <w:color w:val="000000"/>
          <w:spacing w:val="0"/>
          <w:sz w:val="32"/>
          <w:szCs w:val="32"/>
          <w:shd w:val="clear" w:color="auto" w:fill="FFFFFF"/>
          <w:lang w:eastAsia="zh-CN"/>
        </w:rPr>
        <w:t>(三)实施对象对决策的接受程度;</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i w:val="0"/>
          <w:caps w:val="0"/>
          <w:color w:val="000000"/>
          <w:spacing w:val="0"/>
          <w:sz w:val="32"/>
          <w:szCs w:val="32"/>
          <w:shd w:val="clear" w:color="auto" w:fill="FFFFFF"/>
          <w:lang w:eastAsia="zh-CN"/>
        </w:rPr>
      </w:pPr>
      <w:r>
        <w:rPr>
          <w:rFonts w:hint="eastAsia" w:ascii="仿宋_GB2312" w:hAnsi="仿宋_GB2312" w:eastAsia="仿宋_GB2312" w:cs="仿宋_GB2312"/>
          <w:i w:val="0"/>
          <w:caps w:val="0"/>
          <w:color w:val="000000"/>
          <w:spacing w:val="0"/>
          <w:sz w:val="32"/>
          <w:szCs w:val="32"/>
          <w:shd w:val="clear" w:color="auto" w:fill="FFFFFF"/>
          <w:lang w:eastAsia="zh-CN"/>
        </w:rPr>
        <w:t>(四)决策实施与经济社会发展的符合程度;</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i w:val="0"/>
          <w:caps w:val="0"/>
          <w:color w:val="000000"/>
          <w:spacing w:val="0"/>
          <w:sz w:val="32"/>
          <w:szCs w:val="32"/>
          <w:shd w:val="clear" w:color="auto" w:fill="FFFFFF"/>
          <w:lang w:eastAsia="zh-CN"/>
        </w:rPr>
      </w:pPr>
      <w:r>
        <w:rPr>
          <w:rFonts w:hint="eastAsia" w:ascii="仿宋_GB2312" w:hAnsi="仿宋_GB2312" w:eastAsia="仿宋_GB2312" w:cs="仿宋_GB2312"/>
          <w:i w:val="0"/>
          <w:caps w:val="0"/>
          <w:color w:val="000000"/>
          <w:spacing w:val="0"/>
          <w:sz w:val="32"/>
          <w:szCs w:val="32"/>
          <w:shd w:val="clear" w:color="auto" w:fill="FFFFFF"/>
          <w:lang w:eastAsia="zh-CN"/>
        </w:rPr>
        <w:t>(五)决策实施带来的影响和可预期的长远影响。</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i w:val="0"/>
          <w:caps w:val="0"/>
          <w:color w:val="000000"/>
          <w:spacing w:val="0"/>
          <w:sz w:val="32"/>
          <w:szCs w:val="32"/>
          <w:shd w:val="clear" w:color="auto" w:fill="FFFFFF"/>
          <w:lang w:eastAsia="zh-CN"/>
        </w:rPr>
      </w:pPr>
      <w:r>
        <w:rPr>
          <w:rFonts w:hint="eastAsia" w:ascii="楷体_GB2312" w:hAnsi="楷体_GB2312" w:eastAsia="楷体_GB2312" w:cs="楷体_GB2312"/>
          <w:b w:val="0"/>
          <w:bCs w:val="0"/>
          <w:kern w:val="0"/>
          <w:sz w:val="32"/>
          <w:szCs w:val="32"/>
          <w:lang w:val="en-US" w:eastAsia="zh-CN" w:bidi="ar-SA"/>
        </w:rPr>
        <w:t xml:space="preserve">第五十八条 </w:t>
      </w:r>
      <w:r>
        <w:rPr>
          <w:rFonts w:hint="eastAsia" w:ascii="仿宋_GB2312" w:hAnsi="仿宋_GB2312" w:eastAsia="仿宋_GB2312" w:cs="仿宋_GB2312"/>
          <w:i w:val="0"/>
          <w:caps w:val="0"/>
          <w:color w:val="000000"/>
          <w:spacing w:val="0"/>
          <w:sz w:val="32"/>
          <w:szCs w:val="32"/>
          <w:shd w:val="clear" w:color="auto" w:fill="FFFFFF"/>
          <w:lang w:eastAsia="zh-CN"/>
        </w:rPr>
        <w:t>承担决策后评估具体工作的单位应当在完成评估工作后，及时向县政府提交评估报告。</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i w:val="0"/>
          <w:caps w:val="0"/>
          <w:color w:val="000000"/>
          <w:spacing w:val="0"/>
          <w:sz w:val="32"/>
          <w:szCs w:val="32"/>
          <w:shd w:val="clear" w:color="auto" w:fill="FFFFFF"/>
          <w:lang w:eastAsia="zh-CN"/>
        </w:rPr>
      </w:pPr>
      <w:r>
        <w:rPr>
          <w:rFonts w:hint="eastAsia" w:ascii="仿宋_GB2312" w:hAnsi="仿宋_GB2312" w:eastAsia="仿宋_GB2312" w:cs="仿宋_GB2312"/>
          <w:i w:val="0"/>
          <w:caps w:val="0"/>
          <w:color w:val="000000"/>
          <w:spacing w:val="0"/>
          <w:sz w:val="32"/>
          <w:szCs w:val="32"/>
          <w:shd w:val="clear" w:color="auto" w:fill="FFFFFF"/>
          <w:lang w:eastAsia="zh-CN"/>
        </w:rPr>
        <w:t>评估报告包括下列内容：</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i w:val="0"/>
          <w:caps w:val="0"/>
          <w:color w:val="000000"/>
          <w:spacing w:val="0"/>
          <w:sz w:val="32"/>
          <w:szCs w:val="32"/>
          <w:shd w:val="clear" w:color="auto" w:fill="FFFFFF"/>
          <w:lang w:eastAsia="zh-CN"/>
        </w:rPr>
      </w:pPr>
      <w:r>
        <w:rPr>
          <w:rFonts w:hint="eastAsia" w:ascii="仿宋_GB2312" w:hAnsi="仿宋_GB2312" w:eastAsia="仿宋_GB2312" w:cs="仿宋_GB2312"/>
          <w:i w:val="0"/>
          <w:caps w:val="0"/>
          <w:color w:val="000000"/>
          <w:spacing w:val="0"/>
          <w:sz w:val="32"/>
          <w:szCs w:val="32"/>
          <w:shd w:val="clear" w:color="auto" w:fill="FFFFFF"/>
          <w:lang w:eastAsia="zh-CN"/>
        </w:rPr>
        <w:t>(一)评估过程和方式；</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i w:val="0"/>
          <w:caps w:val="0"/>
          <w:color w:val="000000"/>
          <w:spacing w:val="0"/>
          <w:sz w:val="32"/>
          <w:szCs w:val="32"/>
          <w:shd w:val="clear" w:color="auto" w:fill="FFFFFF"/>
          <w:lang w:eastAsia="zh-CN"/>
        </w:rPr>
      </w:pPr>
      <w:r>
        <w:rPr>
          <w:rFonts w:hint="eastAsia" w:ascii="仿宋_GB2312" w:hAnsi="仿宋_GB2312" w:eastAsia="仿宋_GB2312" w:cs="仿宋_GB2312"/>
          <w:i w:val="0"/>
          <w:caps w:val="0"/>
          <w:color w:val="000000"/>
          <w:spacing w:val="0"/>
          <w:sz w:val="32"/>
          <w:szCs w:val="32"/>
          <w:shd w:val="clear" w:color="auto" w:fill="FFFFFF"/>
          <w:lang w:eastAsia="zh-CN"/>
        </w:rPr>
        <w:t>(二)决策执行的基本情况；</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i w:val="0"/>
          <w:caps w:val="0"/>
          <w:color w:val="000000"/>
          <w:spacing w:val="0"/>
          <w:sz w:val="32"/>
          <w:szCs w:val="32"/>
          <w:shd w:val="clear" w:color="auto" w:fill="FFFFFF"/>
          <w:lang w:eastAsia="zh-CN"/>
        </w:rPr>
      </w:pPr>
      <w:r>
        <w:rPr>
          <w:rFonts w:hint="eastAsia" w:ascii="仿宋_GB2312" w:hAnsi="仿宋_GB2312" w:eastAsia="仿宋_GB2312" w:cs="仿宋_GB2312"/>
          <w:i w:val="0"/>
          <w:caps w:val="0"/>
          <w:color w:val="000000"/>
          <w:spacing w:val="0"/>
          <w:sz w:val="32"/>
          <w:szCs w:val="32"/>
          <w:shd w:val="clear" w:color="auto" w:fill="FFFFFF"/>
          <w:lang w:eastAsia="zh-CN"/>
        </w:rPr>
        <w:t>(三)决策执行中存在的主要问题和原因；</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i w:val="0"/>
          <w:caps w:val="0"/>
          <w:color w:val="000000"/>
          <w:spacing w:val="0"/>
          <w:sz w:val="32"/>
          <w:szCs w:val="32"/>
          <w:shd w:val="clear" w:color="auto" w:fill="FFFFFF"/>
          <w:lang w:eastAsia="zh-CN"/>
        </w:rPr>
      </w:pPr>
      <w:r>
        <w:rPr>
          <w:rFonts w:hint="eastAsia" w:ascii="仿宋_GB2312" w:hAnsi="仿宋_GB2312" w:eastAsia="仿宋_GB2312" w:cs="仿宋_GB2312"/>
          <w:i w:val="0"/>
          <w:caps w:val="0"/>
          <w:color w:val="000000"/>
          <w:spacing w:val="0"/>
          <w:sz w:val="32"/>
          <w:szCs w:val="32"/>
          <w:shd w:val="clear" w:color="auto" w:fill="FFFFFF"/>
          <w:lang w:eastAsia="zh-CN"/>
        </w:rPr>
        <w:t>(四)继续执行、停止执行或者修改决策的建议。</w:t>
      </w:r>
    </w:p>
    <w:p>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sz w:val="24"/>
          <w:szCs w:val="24"/>
        </w:rPr>
      </w:pPr>
      <w:r>
        <w:rPr>
          <w:rFonts w:hint="eastAsia" w:ascii="仿宋_GB2312" w:hAnsi="仿宋_GB2312" w:eastAsia="仿宋_GB2312" w:cs="仿宋_GB2312"/>
          <w:i w:val="0"/>
          <w:caps w:val="0"/>
          <w:color w:val="000000"/>
          <w:spacing w:val="0"/>
          <w:sz w:val="32"/>
          <w:szCs w:val="32"/>
          <w:shd w:val="clear" w:color="auto" w:fill="FFFFFF"/>
          <w:lang w:eastAsia="zh-CN"/>
        </w:rPr>
        <w:t>决策后评估结果应当作为调整重大行政决策的重要依据。决策经评估需要停止执行或者修改的，由县政府常务会议或者全体会议研究决定。</w:t>
      </w:r>
    </w:p>
    <w:p>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文星仿宋" w:hAnsi="文星仿宋" w:eastAsia="文星仿宋" w:cs="文星仿宋"/>
          <w:i w:val="0"/>
          <w:caps w:val="0"/>
          <w:color w:val="000000"/>
          <w:spacing w:val="0"/>
          <w:sz w:val="32"/>
          <w:szCs w:val="32"/>
          <w:shd w:val="clear" w:color="auto" w:fill="FFFFFF"/>
        </w:rPr>
      </w:pPr>
      <w:r>
        <w:rPr>
          <w:rFonts w:hint="eastAsia" w:ascii="楷体_GB2312" w:hAnsi="楷体_GB2312" w:eastAsia="楷体_GB2312" w:cs="楷体_GB2312"/>
          <w:b w:val="0"/>
          <w:bCs w:val="0"/>
          <w:kern w:val="0"/>
          <w:sz w:val="32"/>
          <w:szCs w:val="32"/>
          <w:lang w:val="en-US" w:eastAsia="zh-CN" w:bidi="ar-SA"/>
        </w:rPr>
        <w:t>第五十九条</w:t>
      </w:r>
      <w:r>
        <w:rPr>
          <w:rFonts w:hint="eastAsia" w:ascii="黑体" w:hAnsi="黑体" w:eastAsia="黑体" w:cs="黑体"/>
          <w:kern w:val="0"/>
          <w:sz w:val="32"/>
          <w:szCs w:val="32"/>
          <w:lang w:val="en-US" w:eastAsia="zh-CN" w:bidi="ar-SA"/>
        </w:rPr>
        <w:t xml:space="preserve"> </w:t>
      </w:r>
      <w:r>
        <w:rPr>
          <w:rFonts w:hint="eastAsia" w:ascii="仿宋_GB2312" w:hAnsi="仿宋_GB2312" w:eastAsia="仿宋_GB2312" w:cs="仿宋_GB2312"/>
          <w:i w:val="0"/>
          <w:caps w:val="0"/>
          <w:color w:val="000000"/>
          <w:spacing w:val="0"/>
          <w:sz w:val="32"/>
          <w:szCs w:val="32"/>
          <w:shd w:val="clear" w:color="auto" w:fill="FFFFFF"/>
          <w:lang w:eastAsia="zh-CN"/>
        </w:rPr>
        <w:t>县政府应当建立健全决策执行定期报告、调查复核、情况通报、责任追究等制度，将决策执行情况纳入本级政府督查工作范围，加强对决策执行情况的监督检查。</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i w:val="0"/>
          <w:caps w:val="0"/>
          <w:color w:val="000000"/>
          <w:spacing w:val="0"/>
          <w:sz w:val="32"/>
          <w:szCs w:val="32"/>
          <w:shd w:val="clear" w:color="auto" w:fill="FFFFFF"/>
          <w:lang w:eastAsia="zh-CN"/>
        </w:rPr>
      </w:pPr>
      <w:r>
        <w:rPr>
          <w:rFonts w:hint="eastAsia" w:ascii="楷体_GB2312" w:hAnsi="楷体_GB2312" w:eastAsia="楷体_GB2312" w:cs="楷体_GB2312"/>
          <w:b w:val="0"/>
          <w:bCs w:val="0"/>
          <w:kern w:val="0"/>
          <w:sz w:val="32"/>
          <w:szCs w:val="32"/>
          <w:lang w:val="en-US" w:eastAsia="zh-CN" w:bidi="ar-SA"/>
        </w:rPr>
        <w:t>第六十条</w:t>
      </w:r>
      <w:r>
        <w:rPr>
          <w:rFonts w:hint="eastAsia" w:ascii="黑体" w:hAnsi="黑体" w:eastAsia="黑体" w:cs="黑体"/>
          <w:kern w:val="0"/>
          <w:sz w:val="32"/>
          <w:szCs w:val="32"/>
          <w:lang w:val="en-US" w:eastAsia="zh-CN" w:bidi="ar-SA"/>
        </w:rPr>
        <w:t xml:space="preserve"> </w:t>
      </w:r>
      <w:r>
        <w:rPr>
          <w:rFonts w:hint="eastAsia" w:ascii="仿宋_GB2312" w:hAnsi="仿宋_GB2312" w:eastAsia="仿宋_GB2312" w:cs="仿宋_GB2312"/>
          <w:i w:val="0"/>
          <w:caps w:val="0"/>
          <w:color w:val="000000"/>
          <w:spacing w:val="0"/>
          <w:sz w:val="32"/>
          <w:szCs w:val="32"/>
          <w:shd w:val="clear" w:color="auto" w:fill="FFFFFF"/>
          <w:lang w:eastAsia="zh-CN"/>
        </w:rPr>
        <w:t>建立重大行政决策过程记录和材料归档制度。县政府办公室、决策承办单位、县司法行政部门等有关单位，应当根据各自职责将履行决策程序形成的记录、材料及时完整归档。</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Style w:val="14"/>
          <w:rFonts w:hint="eastAsia" w:ascii="宋体" w:hAnsi="宋体" w:eastAsia="宋体" w:cs="宋体"/>
          <w:i w:val="0"/>
          <w:caps w:val="0"/>
          <w:color w:val="000000"/>
          <w:spacing w:val="0"/>
          <w:sz w:val="32"/>
          <w:szCs w:val="32"/>
          <w:shd w:val="clear" w:color="auto" w:fill="FFFFFF"/>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Style w:val="14"/>
          <w:rFonts w:hint="eastAsia" w:ascii="黑体" w:hAnsi="黑体" w:eastAsia="黑体" w:cs="黑体"/>
          <w:b w:val="0"/>
          <w:bCs/>
          <w:i w:val="0"/>
          <w:caps w:val="0"/>
          <w:color w:val="000000"/>
          <w:spacing w:val="0"/>
          <w:sz w:val="32"/>
          <w:szCs w:val="32"/>
          <w:shd w:val="clear" w:color="auto" w:fill="FFFFFF"/>
        </w:rPr>
      </w:pPr>
      <w:r>
        <w:rPr>
          <w:rStyle w:val="14"/>
          <w:rFonts w:hint="eastAsia" w:ascii="黑体" w:hAnsi="黑体" w:eastAsia="黑体" w:cs="黑体"/>
          <w:b w:val="0"/>
          <w:bCs/>
          <w:i w:val="0"/>
          <w:caps w:val="0"/>
          <w:color w:val="000000"/>
          <w:spacing w:val="0"/>
          <w:sz w:val="32"/>
          <w:szCs w:val="32"/>
          <w:shd w:val="clear" w:color="auto" w:fill="FFFFFF"/>
        </w:rPr>
        <w:t>第九章</w:t>
      </w:r>
      <w:r>
        <w:rPr>
          <w:rStyle w:val="14"/>
          <w:rFonts w:hint="eastAsia" w:ascii="黑体" w:hAnsi="黑体" w:eastAsia="黑体" w:cs="黑体"/>
          <w:b w:val="0"/>
          <w:bCs/>
          <w:i w:val="0"/>
          <w:caps w:val="0"/>
          <w:color w:val="000000"/>
          <w:spacing w:val="0"/>
          <w:sz w:val="32"/>
          <w:szCs w:val="32"/>
          <w:shd w:val="clear" w:color="auto" w:fill="FFFFFF"/>
          <w:lang w:val="en-US" w:eastAsia="zh-CN"/>
        </w:rPr>
        <w:t xml:space="preserve">  </w:t>
      </w:r>
      <w:r>
        <w:rPr>
          <w:rStyle w:val="14"/>
          <w:rFonts w:hint="eastAsia" w:ascii="黑体" w:hAnsi="黑体" w:eastAsia="黑体" w:cs="黑体"/>
          <w:b w:val="0"/>
          <w:bCs/>
          <w:i w:val="0"/>
          <w:caps w:val="0"/>
          <w:color w:val="000000"/>
          <w:spacing w:val="0"/>
          <w:sz w:val="32"/>
          <w:szCs w:val="32"/>
          <w:shd w:val="clear" w:color="auto" w:fill="FFFFFF"/>
        </w:rPr>
        <w:t>法律责任</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Style w:val="14"/>
          <w:rFonts w:hint="eastAsia" w:ascii="宋体" w:hAnsi="宋体" w:eastAsia="宋体" w:cs="宋体"/>
          <w:i w:val="0"/>
          <w:caps w:val="0"/>
          <w:color w:val="000000"/>
          <w:spacing w:val="0"/>
          <w:sz w:val="32"/>
          <w:szCs w:val="32"/>
          <w:shd w:val="clear" w:color="auto" w:fill="FFFFFF"/>
          <w:lang w:val="en-US" w:eastAsia="zh-CN"/>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楷体_GB2312" w:hAnsi="楷体_GB2312" w:eastAsia="楷体_GB2312" w:cs="楷体_GB2312"/>
          <w:b w:val="0"/>
          <w:bCs w:val="0"/>
          <w:kern w:val="0"/>
          <w:sz w:val="32"/>
          <w:szCs w:val="32"/>
          <w:lang w:val="en-US" w:eastAsia="zh-CN" w:bidi="ar-SA"/>
        </w:rPr>
        <w:t xml:space="preserve">第六十一条 </w:t>
      </w:r>
      <w:r>
        <w:rPr>
          <w:rFonts w:hint="eastAsia" w:ascii="仿宋_GB2312" w:hAnsi="仿宋_GB2312" w:eastAsia="仿宋_GB2312" w:cs="仿宋_GB2312"/>
          <w:b w:val="0"/>
          <w:bCs w:val="0"/>
          <w:kern w:val="0"/>
          <w:sz w:val="32"/>
          <w:szCs w:val="32"/>
          <w:lang w:val="en-US" w:eastAsia="zh-CN" w:bidi="ar-SA"/>
        </w:rPr>
        <w:t>对违反本规定的行为，依照国务院《重大行政决策程序暂行条例》《山东省重大行政决策程序规定》《临沂市人民政府重大行政决策程序规定》等有关规定，进行责任追究和处理。</w:t>
      </w:r>
      <w:r>
        <w:rPr>
          <w:rFonts w:hint="eastAsia" w:ascii="仿宋_GB2312" w:hAnsi="仿宋_GB2312" w:eastAsia="仿宋_GB2312" w:cs="仿宋_GB2312"/>
          <w:kern w:val="0"/>
          <w:sz w:val="32"/>
          <w:szCs w:val="32"/>
          <w:lang w:val="en-US" w:eastAsia="zh-CN" w:bidi="ar-SA"/>
        </w:rPr>
        <w:t xml:space="preserve">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文星仿宋" w:hAnsi="文星仿宋" w:eastAsia="文星仿宋" w:cs="文星仿宋"/>
          <w:i w:val="0"/>
          <w:caps w:val="0"/>
          <w:color w:val="000000"/>
          <w:spacing w:val="0"/>
          <w:sz w:val="32"/>
          <w:szCs w:val="32"/>
          <w:shd w:val="clear" w:color="auto" w:fill="FFFFFF"/>
        </w:rPr>
      </w:pPr>
      <w:r>
        <w:rPr>
          <w:rFonts w:hint="eastAsia" w:ascii="楷体_GB2312" w:hAnsi="楷体_GB2312" w:eastAsia="楷体_GB2312" w:cs="楷体_GB2312"/>
          <w:b w:val="0"/>
          <w:bCs w:val="0"/>
          <w:kern w:val="0"/>
          <w:sz w:val="32"/>
          <w:szCs w:val="32"/>
          <w:lang w:val="en-US" w:eastAsia="zh-CN" w:bidi="ar-SA"/>
        </w:rPr>
        <w:t>第六十二条</w:t>
      </w:r>
      <w:r>
        <w:rPr>
          <w:rFonts w:hint="eastAsia" w:ascii="黑体" w:hAnsi="黑体" w:eastAsia="黑体" w:cs="黑体"/>
          <w:kern w:val="0"/>
          <w:sz w:val="32"/>
          <w:szCs w:val="32"/>
          <w:lang w:val="en-US" w:eastAsia="zh-CN" w:bidi="ar-SA"/>
        </w:rPr>
        <w:t xml:space="preserve"> </w:t>
      </w:r>
      <w:r>
        <w:rPr>
          <w:rFonts w:hint="eastAsia" w:ascii="仿宋_GB2312" w:hAnsi="仿宋_GB2312" w:eastAsia="仿宋_GB2312" w:cs="仿宋_GB2312"/>
          <w:i w:val="0"/>
          <w:caps w:val="0"/>
          <w:color w:val="000000"/>
          <w:spacing w:val="0"/>
          <w:sz w:val="32"/>
          <w:szCs w:val="32"/>
          <w:shd w:val="clear" w:color="auto" w:fill="FFFFFF"/>
        </w:rPr>
        <w:t>健全完善重大行政决策终身责任追究制度及责任倒查机制，</w:t>
      </w:r>
      <w:r>
        <w:rPr>
          <w:rFonts w:hint="eastAsia" w:ascii="仿宋_GB2312" w:hAnsi="仿宋_GB2312" w:eastAsia="仿宋_GB2312" w:cs="仿宋_GB2312"/>
          <w:i w:val="0"/>
          <w:caps w:val="0"/>
          <w:color w:val="000000"/>
          <w:spacing w:val="0"/>
          <w:sz w:val="32"/>
          <w:szCs w:val="32"/>
          <w:shd w:val="clear" w:color="auto" w:fill="FFFFFF"/>
          <w:lang w:eastAsia="zh-CN"/>
        </w:rPr>
        <w:t>决策机关违反规定，造成决策严重失误或者依法应当及时作出决策而久拖不决，造成重大损失、恶劣影响的，应当倒查责任，实行终身责任追究。</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jc w:val="center"/>
        <w:textAlignment w:val="auto"/>
        <w:rPr>
          <w:rStyle w:val="14"/>
          <w:rFonts w:hint="eastAsia" w:ascii="宋体" w:hAnsi="宋体" w:eastAsia="宋体" w:cs="宋体"/>
          <w:i w:val="0"/>
          <w:caps w:val="0"/>
          <w:color w:val="000000"/>
          <w:spacing w:val="0"/>
          <w:sz w:val="32"/>
          <w:szCs w:val="32"/>
          <w:shd w:val="clear" w:color="auto" w:fill="FFFFFF"/>
        </w:rPr>
      </w:pPr>
    </w:p>
    <w:p>
      <w:pPr>
        <w:pStyle w:val="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420" w:leftChars="0" w:right="0" w:rightChars="0"/>
        <w:jc w:val="center"/>
        <w:textAlignment w:val="auto"/>
        <w:rPr>
          <w:rStyle w:val="14"/>
          <w:rFonts w:hint="eastAsia" w:ascii="黑体" w:hAnsi="黑体" w:eastAsia="黑体" w:cs="黑体"/>
          <w:b w:val="0"/>
          <w:bCs/>
          <w:i w:val="0"/>
          <w:caps w:val="0"/>
          <w:color w:val="000000"/>
          <w:spacing w:val="0"/>
          <w:sz w:val="32"/>
          <w:szCs w:val="32"/>
          <w:shd w:val="clear" w:color="auto" w:fill="FFFFFF"/>
        </w:rPr>
      </w:pPr>
      <w:r>
        <w:rPr>
          <w:rStyle w:val="14"/>
          <w:rFonts w:hint="eastAsia" w:ascii="黑体" w:hAnsi="黑体" w:eastAsia="黑体" w:cs="黑体"/>
          <w:b w:val="0"/>
          <w:bCs/>
          <w:i w:val="0"/>
          <w:caps w:val="0"/>
          <w:color w:val="000000"/>
          <w:spacing w:val="0"/>
          <w:sz w:val="32"/>
          <w:szCs w:val="32"/>
          <w:shd w:val="clear" w:color="auto" w:fill="FFFFFF"/>
          <w:lang w:val="en-US" w:eastAsia="zh-CN"/>
        </w:rPr>
        <w:t xml:space="preserve">第十章  </w:t>
      </w:r>
      <w:r>
        <w:rPr>
          <w:rStyle w:val="14"/>
          <w:rFonts w:hint="eastAsia" w:ascii="黑体" w:hAnsi="黑体" w:eastAsia="黑体" w:cs="黑体"/>
          <w:b w:val="0"/>
          <w:bCs/>
          <w:i w:val="0"/>
          <w:caps w:val="0"/>
          <w:color w:val="000000"/>
          <w:spacing w:val="0"/>
          <w:sz w:val="32"/>
          <w:szCs w:val="32"/>
          <w:shd w:val="clear" w:color="auto" w:fill="FFFFFF"/>
        </w:rPr>
        <w:t>附</w:t>
      </w:r>
      <w:r>
        <w:rPr>
          <w:rStyle w:val="14"/>
          <w:rFonts w:hint="eastAsia" w:ascii="黑体" w:hAnsi="黑体" w:eastAsia="黑体" w:cs="黑体"/>
          <w:b w:val="0"/>
          <w:bCs/>
          <w:i w:val="0"/>
          <w:caps w:val="0"/>
          <w:color w:val="000000"/>
          <w:spacing w:val="0"/>
          <w:sz w:val="32"/>
          <w:szCs w:val="32"/>
          <w:shd w:val="clear" w:color="auto" w:fill="FFFFFF"/>
          <w:lang w:val="en-US" w:eastAsia="zh-CN"/>
        </w:rPr>
        <w:t xml:space="preserve"> </w:t>
      </w:r>
      <w:r>
        <w:rPr>
          <w:rStyle w:val="14"/>
          <w:rFonts w:hint="eastAsia" w:ascii="黑体" w:hAnsi="黑体" w:eastAsia="黑体" w:cs="黑体"/>
          <w:b w:val="0"/>
          <w:bCs/>
          <w:i w:val="0"/>
          <w:caps w:val="0"/>
          <w:color w:val="000000"/>
          <w:spacing w:val="0"/>
          <w:sz w:val="32"/>
          <w:szCs w:val="32"/>
          <w:shd w:val="clear" w:color="auto" w:fill="FFFFFF"/>
        </w:rPr>
        <w:t>则</w:t>
      </w:r>
    </w:p>
    <w:p>
      <w:pPr>
        <w:pStyle w:val="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420" w:leftChars="0" w:right="0" w:rightChars="0"/>
        <w:jc w:val="both"/>
        <w:textAlignment w:val="auto"/>
        <w:rPr>
          <w:rStyle w:val="14"/>
          <w:rFonts w:hint="eastAsia" w:ascii="宋体" w:hAnsi="宋体" w:eastAsia="宋体" w:cs="宋体"/>
          <w:i w:val="0"/>
          <w:caps w:val="0"/>
          <w:color w:val="000000"/>
          <w:spacing w:val="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楷体_GB2312" w:hAnsi="楷体_GB2312" w:eastAsia="楷体_GB2312" w:cs="楷体_GB2312"/>
          <w:b w:val="0"/>
          <w:bCs w:val="0"/>
          <w:kern w:val="0"/>
          <w:sz w:val="32"/>
          <w:szCs w:val="32"/>
          <w:lang w:val="en-US" w:eastAsia="zh-CN" w:bidi="ar-SA"/>
        </w:rPr>
        <w:t>第六十三条</w:t>
      </w:r>
      <w:r>
        <w:rPr>
          <w:rFonts w:hint="eastAsia" w:ascii="仿宋_GB2312" w:hAnsi="仿宋_GB2312" w:eastAsia="仿宋_GB2312" w:cs="仿宋_GB2312"/>
          <w:b w:val="0"/>
          <w:bCs w:val="0"/>
          <w:kern w:val="0"/>
          <w:sz w:val="32"/>
          <w:szCs w:val="32"/>
          <w:lang w:val="en-US" w:eastAsia="zh-CN" w:bidi="ar-SA"/>
        </w:rPr>
        <w:t xml:space="preserve"> </w:t>
      </w:r>
      <w:r>
        <w:rPr>
          <w:rFonts w:hint="eastAsia" w:ascii="仿宋_GB2312" w:hAnsi="仿宋_GB2312" w:eastAsia="仿宋_GB2312" w:cs="仿宋_GB2312"/>
          <w:sz w:val="32"/>
          <w:szCs w:val="32"/>
        </w:rPr>
        <w:t>各乡镇政府（街道、开发区、景区）制定本乡镇政府（街道、开发区、景区）</w:t>
      </w:r>
      <w:r>
        <w:rPr>
          <w:rFonts w:hint="eastAsia" w:ascii="仿宋_GB2312" w:hAnsi="仿宋_GB2312" w:eastAsia="仿宋_GB2312" w:cs="仿宋_GB2312"/>
          <w:i w:val="0"/>
          <w:caps w:val="0"/>
          <w:color w:val="000000"/>
          <w:spacing w:val="0"/>
          <w:sz w:val="32"/>
          <w:szCs w:val="32"/>
          <w:shd w:val="clear" w:color="auto" w:fill="FFFFFF"/>
        </w:rPr>
        <w:t>的重大行政决策程</w:t>
      </w:r>
      <w:r>
        <w:rPr>
          <w:rFonts w:hint="eastAsia" w:ascii="仿宋_GB2312" w:hAnsi="仿宋_GB2312" w:eastAsia="仿宋_GB2312" w:cs="仿宋_GB2312"/>
          <w:i w:val="0"/>
          <w:caps w:val="0"/>
          <w:color w:val="000000"/>
          <w:spacing w:val="0"/>
          <w:sz w:val="32"/>
          <w:szCs w:val="32"/>
          <w:shd w:val="clear" w:color="auto" w:fill="FFFFFF"/>
          <w:lang w:eastAsia="zh-CN"/>
        </w:rPr>
        <w:t>序参照本规定执行。</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文星仿宋" w:hAnsi="文星仿宋" w:eastAsia="文星仿宋" w:cs="文星仿宋"/>
          <w:i w:val="0"/>
          <w:caps w:val="0"/>
          <w:color w:val="000000"/>
          <w:spacing w:val="0"/>
          <w:sz w:val="32"/>
          <w:szCs w:val="32"/>
          <w:shd w:val="clear" w:color="auto" w:fill="FFFFFF"/>
          <w:lang w:eastAsia="zh-CN"/>
        </w:rPr>
      </w:pPr>
      <w:r>
        <w:rPr>
          <w:rFonts w:hint="eastAsia" w:ascii="楷体_GB2312" w:hAnsi="楷体_GB2312" w:eastAsia="楷体_GB2312" w:cs="楷体_GB2312"/>
          <w:b w:val="0"/>
          <w:bCs w:val="0"/>
          <w:kern w:val="0"/>
          <w:sz w:val="32"/>
          <w:szCs w:val="32"/>
          <w:lang w:val="en-US" w:eastAsia="zh-CN" w:bidi="ar-SA"/>
        </w:rPr>
        <w:t xml:space="preserve">第六十四条 </w:t>
      </w:r>
      <w:r>
        <w:rPr>
          <w:rFonts w:hint="eastAsia" w:ascii="仿宋_GB2312" w:hAnsi="仿宋_GB2312" w:eastAsia="仿宋_GB2312" w:cs="仿宋_GB2312"/>
          <w:i w:val="0"/>
          <w:caps w:val="0"/>
          <w:color w:val="000000"/>
          <w:spacing w:val="0"/>
          <w:sz w:val="32"/>
          <w:szCs w:val="32"/>
          <w:shd w:val="clear" w:color="auto" w:fill="FFFFFF"/>
        </w:rPr>
        <w:t>本规定自2021年</w:t>
      </w:r>
      <w:r>
        <w:rPr>
          <w:rFonts w:hint="eastAsia" w:ascii="仿宋_GB2312" w:hAnsi="仿宋_GB2312" w:eastAsia="仿宋_GB2312" w:cs="仿宋_GB2312"/>
          <w:i w:val="0"/>
          <w:caps w:val="0"/>
          <w:color w:val="000000"/>
          <w:spacing w:val="0"/>
          <w:sz w:val="32"/>
          <w:szCs w:val="32"/>
          <w:shd w:val="clear" w:color="auto" w:fill="FFFFFF"/>
          <w:lang w:val="en-US" w:eastAsia="zh-CN"/>
        </w:rPr>
        <w:t>5</w:t>
      </w:r>
      <w:r>
        <w:rPr>
          <w:rFonts w:hint="eastAsia" w:ascii="仿宋_GB2312" w:hAnsi="仿宋_GB2312" w:eastAsia="仿宋_GB2312" w:cs="仿宋_GB2312"/>
          <w:i w:val="0"/>
          <w:caps w:val="0"/>
          <w:color w:val="000000"/>
          <w:spacing w:val="0"/>
          <w:sz w:val="32"/>
          <w:szCs w:val="32"/>
          <w:shd w:val="clear" w:color="auto" w:fill="FFFFFF"/>
        </w:rPr>
        <w:t>月</w:t>
      </w:r>
      <w:r>
        <w:rPr>
          <w:rFonts w:hint="eastAsia" w:ascii="仿宋_GB2312" w:hAnsi="仿宋_GB2312" w:eastAsia="仿宋_GB2312" w:cs="仿宋_GB2312"/>
          <w:i w:val="0"/>
          <w:caps w:val="0"/>
          <w:color w:val="000000"/>
          <w:spacing w:val="0"/>
          <w:sz w:val="32"/>
          <w:szCs w:val="32"/>
          <w:shd w:val="clear" w:color="auto" w:fill="FFFFFF"/>
          <w:lang w:val="en-US" w:eastAsia="zh-CN"/>
        </w:rPr>
        <w:t>20</w:t>
      </w:r>
      <w:r>
        <w:rPr>
          <w:rFonts w:hint="eastAsia" w:ascii="仿宋_GB2312" w:hAnsi="仿宋_GB2312" w:eastAsia="仿宋_GB2312" w:cs="仿宋_GB2312"/>
          <w:i w:val="0"/>
          <w:caps w:val="0"/>
          <w:color w:val="000000"/>
          <w:spacing w:val="0"/>
          <w:sz w:val="32"/>
          <w:szCs w:val="32"/>
          <w:shd w:val="clear" w:color="auto" w:fill="FFFFFF"/>
        </w:rPr>
        <w:t>日起施行，有效期至2026年</w:t>
      </w:r>
      <w:r>
        <w:rPr>
          <w:rFonts w:hint="eastAsia" w:ascii="仿宋_GB2312" w:hAnsi="仿宋_GB2312" w:eastAsia="仿宋_GB2312" w:cs="仿宋_GB2312"/>
          <w:i w:val="0"/>
          <w:caps w:val="0"/>
          <w:color w:val="000000"/>
          <w:spacing w:val="0"/>
          <w:sz w:val="32"/>
          <w:szCs w:val="32"/>
          <w:shd w:val="clear" w:color="auto" w:fill="FFFFFF"/>
          <w:lang w:val="en-US" w:eastAsia="zh-CN"/>
        </w:rPr>
        <w:t>5</w:t>
      </w:r>
      <w:r>
        <w:rPr>
          <w:rFonts w:hint="eastAsia" w:ascii="仿宋_GB2312" w:hAnsi="仿宋_GB2312" w:eastAsia="仿宋_GB2312" w:cs="仿宋_GB2312"/>
          <w:i w:val="0"/>
          <w:caps w:val="0"/>
          <w:color w:val="000000"/>
          <w:spacing w:val="0"/>
          <w:sz w:val="32"/>
          <w:szCs w:val="32"/>
          <w:shd w:val="clear" w:color="auto" w:fill="FFFFFF"/>
        </w:rPr>
        <w:t>月</w:t>
      </w:r>
      <w:r>
        <w:rPr>
          <w:rFonts w:hint="eastAsia" w:ascii="仿宋_GB2312" w:hAnsi="仿宋_GB2312" w:eastAsia="仿宋_GB2312" w:cs="仿宋_GB2312"/>
          <w:i w:val="0"/>
          <w:caps w:val="0"/>
          <w:color w:val="000000"/>
          <w:spacing w:val="0"/>
          <w:sz w:val="32"/>
          <w:szCs w:val="32"/>
          <w:shd w:val="clear" w:color="auto" w:fill="FFFFFF"/>
          <w:lang w:val="en-US" w:eastAsia="zh-CN"/>
        </w:rPr>
        <w:t>19</w:t>
      </w:r>
      <w:r>
        <w:rPr>
          <w:rFonts w:hint="eastAsia" w:ascii="仿宋_GB2312" w:hAnsi="仿宋_GB2312" w:eastAsia="仿宋_GB2312" w:cs="仿宋_GB2312"/>
          <w:i w:val="0"/>
          <w:caps w:val="0"/>
          <w:color w:val="000000"/>
          <w:spacing w:val="0"/>
          <w:sz w:val="32"/>
          <w:szCs w:val="32"/>
          <w:shd w:val="clear" w:color="auto" w:fill="FFFFFF"/>
        </w:rPr>
        <w:t>日</w:t>
      </w:r>
      <w:r>
        <w:rPr>
          <w:rFonts w:hint="eastAsia" w:ascii="仿宋_GB2312" w:hAnsi="仿宋_GB2312" w:eastAsia="仿宋_GB2312" w:cs="仿宋_GB2312"/>
          <w:i w:val="0"/>
          <w:caps w:val="0"/>
          <w:color w:val="000000"/>
          <w:spacing w:val="0"/>
          <w:sz w:val="32"/>
          <w:szCs w:val="32"/>
          <w:shd w:val="clear" w:color="auto" w:fill="FFFFFF"/>
          <w:lang w:eastAsia="zh-CN"/>
        </w:rPr>
        <w:t>。</w:t>
      </w:r>
    </w:p>
    <w:p>
      <w:pPr>
        <w:pStyle w:val="10"/>
        <w:sectPr>
          <w:pgSz w:w="11906" w:h="16838"/>
          <w:pgMar w:top="1587" w:right="1587" w:bottom="1587" w:left="1587" w:header="851" w:footer="992" w:gutter="0"/>
          <w:pgNumType w:fmt="numberInDash"/>
          <w:cols w:space="425" w:num="1"/>
          <w:docGrid w:type="lines" w:linePitch="312" w:charSpace="0"/>
        </w:sectPr>
      </w:pP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sz w:val="32"/>
          <w:szCs w:val="32"/>
          <w:lang w:eastAsia="zh-CN"/>
        </w:rPr>
      </w:pP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sz w:val="32"/>
          <w:szCs w:val="32"/>
          <w:lang w:eastAsia="zh-CN"/>
        </w:rPr>
      </w:pP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sz w:val="32"/>
          <w:szCs w:val="32"/>
          <w:lang w:eastAsia="zh-CN"/>
        </w:rPr>
      </w:pP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sz w:val="32"/>
          <w:szCs w:val="32"/>
          <w:lang w:eastAsia="zh-CN"/>
        </w:rPr>
      </w:pP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sz w:val="32"/>
          <w:szCs w:val="32"/>
          <w:lang w:eastAsia="zh-CN"/>
        </w:rPr>
      </w:pP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sz w:val="32"/>
          <w:szCs w:val="32"/>
          <w:lang w:eastAsia="zh-CN"/>
        </w:rPr>
      </w:pPr>
    </w:p>
    <w:p>
      <w:pPr>
        <w:keepNext w:val="0"/>
        <w:keepLines w:val="0"/>
        <w:pageBreakBefore w:val="0"/>
        <w:widowControl w:val="0"/>
        <w:kinsoku/>
        <w:overflowPunct/>
        <w:topLinePunct w:val="0"/>
        <w:autoSpaceDE/>
        <w:autoSpaceDN/>
        <w:bidi w:val="0"/>
        <w:adjustRightInd/>
        <w:snapToGrid/>
        <w:spacing w:line="600" w:lineRule="exact"/>
        <w:jc w:val="both"/>
        <w:textAlignment w:val="auto"/>
        <w:rPr>
          <w:rFonts w:hint="eastAsia"/>
          <w:sz w:val="32"/>
          <w:szCs w:val="32"/>
          <w:lang w:eastAsia="zh-CN"/>
        </w:rPr>
      </w:pP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郯政字</w:t>
      </w:r>
      <w:r>
        <w:rPr>
          <w:rFonts w:hint="eastAsia" w:ascii="仿宋_GB2312" w:hAnsi="仿宋_GB2312" w:eastAsia="仿宋_GB2312" w:cs="仿宋_GB2312"/>
          <w:sz w:val="32"/>
          <w:szCs w:val="32"/>
          <w:lang w:val="en-US" w:eastAsia="zh-CN"/>
        </w:rPr>
        <w:t>〔2021〕26</w:t>
      </w:r>
      <w:r>
        <w:rPr>
          <w:rFonts w:hint="eastAsia" w:ascii="仿宋_GB2312" w:hAnsi="仿宋_GB2312" w:eastAsia="仿宋_GB2312" w:cs="仿宋_GB2312"/>
          <w:b w:val="0"/>
          <w:bCs w:val="0"/>
          <w:sz w:val="32"/>
          <w:szCs w:val="32"/>
          <w:lang w:val="en-US" w:eastAsia="zh-CN"/>
        </w:rPr>
        <w:t>号</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仿宋" w:hAnsi="仿宋" w:eastAsia="仿宋" w:cs="仿宋"/>
          <w:sz w:val="32"/>
          <w:szCs w:val="32"/>
          <w:lang w:eastAsia="zh-CN"/>
        </w:rPr>
      </w:pP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郯城县人民政府</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关于县粮食和物资储备中心县级储备粮</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小麦轮入工作的批复</w:t>
      </w:r>
    </w:p>
    <w:p>
      <w:pPr>
        <w:keepNext w:val="0"/>
        <w:keepLines w:val="0"/>
        <w:pageBreakBefore w:val="0"/>
        <w:widowControl w:val="0"/>
        <w:kinsoku/>
        <w:overflowPunct/>
        <w:topLinePunct w:val="0"/>
        <w:autoSpaceDE/>
        <w:autoSpaceDN/>
        <w:bidi w:val="0"/>
        <w:adjustRightInd/>
        <w:snapToGrid/>
        <w:spacing w:line="600" w:lineRule="exact"/>
        <w:jc w:val="both"/>
        <w:textAlignment w:val="auto"/>
        <w:rPr>
          <w:rFonts w:hint="eastAsia"/>
          <w:sz w:val="32"/>
          <w:szCs w:val="32"/>
          <w:lang w:eastAsia="zh-CN"/>
        </w:rPr>
      </w:pPr>
    </w:p>
    <w:p>
      <w:pPr>
        <w:keepNext w:val="0"/>
        <w:keepLines w:val="0"/>
        <w:pageBreakBefore w:val="0"/>
        <w:widowControl w:val="0"/>
        <w:kinsoku/>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县粮食和物资储备中心：</w:t>
      </w:r>
    </w:p>
    <w:p>
      <w:pPr>
        <w:keepNext w:val="0"/>
        <w:keepLines w:val="0"/>
        <w:pageBreakBefore w:val="0"/>
        <w:widowControl w:val="0"/>
        <w:kinsoku/>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你中心《关于县级储备粮小麦轮入的请示》收悉。经县政府研究，同意进行7503吨县级储备粮小麦轮入工作，具体工作由你中心与县发展改革局、县财政局、中国农业发展银行郯城县支行协调并按照有关规定和程序办理。</w:t>
      </w:r>
    </w:p>
    <w:p>
      <w:pPr>
        <w:keepNext w:val="0"/>
        <w:keepLines w:val="0"/>
        <w:pageBreakBefore w:val="0"/>
        <w:widowControl w:val="0"/>
        <w:kinsoku/>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ind w:firstLine="64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郯城县人民政府 </w:t>
      </w:r>
    </w:p>
    <w:p>
      <w:pPr>
        <w:keepNext w:val="0"/>
        <w:keepLines w:val="0"/>
        <w:pageBreakBefore w:val="0"/>
        <w:widowControl w:val="0"/>
        <w:kinsoku/>
        <w:overflowPunct/>
        <w:topLinePunct w:val="0"/>
        <w:autoSpaceDE/>
        <w:autoSpaceDN/>
        <w:bidi w:val="0"/>
        <w:adjustRightInd/>
        <w:snapToGrid/>
        <w:spacing w:line="600" w:lineRule="exact"/>
        <w:ind w:firstLine="640"/>
        <w:jc w:val="right"/>
        <w:textAlignment w:val="auto"/>
        <w:rPr>
          <w:rFonts w:hint="eastAsia" w:ascii="仿宋_GB2312" w:hAnsi="文星仿宋" w:eastAsia="仿宋_GB2312" w:cs="仿宋_GB2312"/>
          <w:sz w:val="32"/>
          <w:szCs w:val="32"/>
          <w:u w:val="none"/>
          <w:lang w:eastAsia="zh-CN"/>
        </w:rPr>
      </w:pPr>
      <w:r>
        <w:rPr>
          <w:rFonts w:hint="eastAsia" w:ascii="仿宋_GB2312" w:hAnsi="仿宋_GB2312" w:eastAsia="仿宋_GB2312" w:cs="仿宋_GB2312"/>
          <w:sz w:val="32"/>
          <w:szCs w:val="32"/>
          <w:lang w:val="en-US" w:eastAsia="zh-CN"/>
        </w:rPr>
        <w:t>2021年5月10日</w:t>
      </w:r>
    </w:p>
    <w:p>
      <w:pPr>
        <w:spacing w:line="500" w:lineRule="exact"/>
        <w:ind w:right="-193"/>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(此件公开发布)</w:t>
      </w:r>
    </w:p>
    <w:p>
      <w:pPr>
        <w:pStyle w:val="10"/>
        <w:sectPr>
          <w:pgSz w:w="11906" w:h="16838"/>
          <w:pgMar w:top="1587" w:right="1587" w:bottom="1587" w:left="1587" w:header="851" w:footer="992" w:gutter="0"/>
          <w:pgNumType w:fmt="numberInDash"/>
          <w:cols w:space="425" w:num="1"/>
          <w:docGrid w:type="lines" w:linePitch="312" w:charSpace="0"/>
        </w:sectPr>
      </w:pPr>
    </w:p>
    <w:p>
      <w:pPr>
        <w:spacing w:line="640" w:lineRule="exact"/>
        <w:jc w:val="center"/>
        <w:rPr>
          <w:rFonts w:hint="eastAsia" w:ascii="文星仿宋" w:eastAsia="文星仿宋"/>
          <w:sz w:val="32"/>
          <w:szCs w:val="32"/>
        </w:rPr>
      </w:pPr>
    </w:p>
    <w:p>
      <w:pPr>
        <w:spacing w:before="156" w:beforeLines="50" w:after="156" w:afterLines="50" w:line="640" w:lineRule="exact"/>
        <w:jc w:val="center"/>
        <w:rPr>
          <w:rFonts w:ascii="文星仿宋" w:eastAsia="文星仿宋"/>
          <w:sz w:val="32"/>
          <w:szCs w:val="32"/>
        </w:rPr>
      </w:pPr>
    </w:p>
    <w:p>
      <w:pPr>
        <w:spacing w:before="156" w:beforeLines="50" w:after="156" w:afterLines="50" w:line="640" w:lineRule="exact"/>
        <w:jc w:val="center"/>
        <w:rPr>
          <w:rFonts w:ascii="文星仿宋" w:eastAsia="文星仿宋"/>
          <w:sz w:val="32"/>
          <w:szCs w:val="32"/>
        </w:rPr>
      </w:pPr>
    </w:p>
    <w:p>
      <w:pPr>
        <w:spacing w:line="640" w:lineRule="exact"/>
        <w:jc w:val="center"/>
        <w:rPr>
          <w:rFonts w:ascii="文星仿宋" w:eastAsia="文星仿宋"/>
          <w:sz w:val="32"/>
          <w:szCs w:val="32"/>
        </w:rPr>
      </w:pPr>
    </w:p>
    <w:p>
      <w:pPr>
        <w:spacing w:line="600" w:lineRule="exact"/>
        <w:jc w:val="both"/>
        <w:rPr>
          <w:rFonts w:ascii="文星仿宋" w:eastAsia="文星仿宋"/>
          <w:sz w:val="32"/>
          <w:szCs w:val="32"/>
        </w:rPr>
      </w:pPr>
    </w:p>
    <w:p>
      <w:pPr>
        <w:spacing w:line="600" w:lineRule="exact"/>
        <w:jc w:val="center"/>
        <w:rPr>
          <w:rFonts w:ascii="仿宋_GB2312" w:hAnsi="仿宋_GB2312" w:eastAsia="仿宋_GB2312" w:cs="仿宋_GB2312"/>
          <w:sz w:val="32"/>
          <w:szCs w:val="32"/>
        </w:rPr>
      </w:pPr>
    </w:p>
    <w:p>
      <w:pPr>
        <w:spacing w:line="600" w:lineRule="exact"/>
        <w:jc w:val="center"/>
        <w:rPr>
          <w:rFonts w:ascii="仿宋_GB2312" w:eastAsia="仿宋_GB2312"/>
          <w:sz w:val="32"/>
          <w:szCs w:val="32"/>
        </w:rPr>
      </w:pPr>
      <w:r>
        <w:rPr>
          <w:rFonts w:hint="eastAsia" w:ascii="仿宋_GB2312" w:eastAsia="仿宋_GB2312"/>
          <w:sz w:val="32"/>
          <w:szCs w:val="32"/>
        </w:rPr>
        <w:t>郯政字〔2021〕27号</w:t>
      </w:r>
    </w:p>
    <w:p>
      <w:pPr>
        <w:spacing w:line="600" w:lineRule="exact"/>
        <w:jc w:val="center"/>
        <w:rPr>
          <w:rFonts w:ascii="方正小标宋_GBK" w:hAnsi="方正小标宋_GBK" w:eastAsia="方正小标宋_GBK" w:cs="方正小标宋_GBK"/>
          <w:sz w:val="44"/>
          <w:szCs w:val="44"/>
        </w:rPr>
      </w:pPr>
    </w:p>
    <w:p>
      <w:pPr>
        <w:spacing w:line="600" w:lineRule="exact"/>
        <w:jc w:val="center"/>
        <w:rPr>
          <w:rFonts w:ascii="方正小标宋_GBK" w:hAnsi="方正小标宋_GBK" w:eastAsia="方正小标宋_GBK" w:cs="方正小标宋_GBK"/>
          <w:sz w:val="44"/>
          <w:szCs w:val="44"/>
        </w:rPr>
      </w:pPr>
      <w:r>
        <w:rPr>
          <w:rFonts w:hint="eastAsia" w:ascii="方正小标宋简体" w:eastAsia="方正小标宋简体" w:hAnsiTheme="majorEastAsia"/>
          <w:sz w:val="44"/>
          <w:szCs w:val="44"/>
        </w:rPr>
        <w:t>郯城县人民政府</w:t>
      </w:r>
    </w:p>
    <w:p>
      <w:pPr>
        <w:adjustRightInd w:val="0"/>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关于郯城兴郯黄沙有限公司增加注册</w:t>
      </w:r>
    </w:p>
    <w:p>
      <w:pPr>
        <w:adjustRightInd w:val="0"/>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资本金的批复</w:t>
      </w:r>
    </w:p>
    <w:p>
      <w:pPr>
        <w:spacing w:line="600" w:lineRule="exact"/>
        <w:jc w:val="center"/>
        <w:rPr>
          <w:rFonts w:ascii="方正小标宋简体" w:hAnsi="方正小标宋简体" w:eastAsia="方正小标宋简体" w:cs="方正小标宋简体"/>
          <w:sz w:val="44"/>
          <w:szCs w:val="44"/>
        </w:rPr>
      </w:pPr>
    </w:p>
    <w:p>
      <w:pPr>
        <w:spacing w:line="600" w:lineRule="exac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县国有资产管理服务中心：</w:t>
      </w:r>
    </w:p>
    <w:p>
      <w:pPr>
        <w:spacing w:line="60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你单位</w:t>
      </w:r>
      <w:r>
        <w:rPr>
          <w:rFonts w:hint="eastAsia" w:ascii="仿宋_GB2312" w:hAnsi="仿宋_GB2312" w:eastAsia="仿宋_GB2312" w:cs="仿宋_GB2312"/>
          <w:sz w:val="32"/>
          <w:szCs w:val="32"/>
        </w:rPr>
        <w:t>提报的《关于郯城兴郯黄沙有限公司增加注册资本金的请示》</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rPr>
        <w:t>郯国资〔</w:t>
      </w:r>
      <w:r>
        <w:rPr>
          <w:rFonts w:ascii="Times New Roman" w:hAnsi="Times New Roman" w:eastAsia="仿宋_GB2312" w:cs="Times New Roman"/>
          <w:sz w:val="32"/>
          <w:szCs w:val="32"/>
        </w:rPr>
        <w:t>2021</w:t>
      </w:r>
      <w:r>
        <w:rPr>
          <w:rFonts w:hint="eastAsia" w:ascii="仿宋_GB2312" w:hAnsi="仿宋_GB2312" w:eastAsia="仿宋_GB2312" w:cs="仿宋_GB2312"/>
          <w:sz w:val="32"/>
          <w:szCs w:val="32"/>
        </w:rPr>
        <w:t>〕</w:t>
      </w:r>
      <w:r>
        <w:rPr>
          <w:rFonts w:hint="eastAsia" w:ascii="Times New Roman" w:hAnsi="Times New Roman" w:eastAsia="仿宋_GB2312" w:cs="Times New Roman"/>
          <w:sz w:val="32"/>
          <w:szCs w:val="32"/>
        </w:rPr>
        <w:t>29</w:t>
      </w:r>
      <w:r>
        <w:rPr>
          <w:rFonts w:hint="eastAsia" w:ascii="仿宋_GB2312" w:hAnsi="仿宋_GB2312" w:eastAsia="仿宋_GB2312" w:cs="仿宋_GB2312"/>
          <w:sz w:val="32"/>
          <w:szCs w:val="32"/>
        </w:rPr>
        <w:t>号）已收悉，经研究，批复如下：</w:t>
      </w:r>
    </w:p>
    <w:p>
      <w:pPr>
        <w:adjustRightInd w:val="0"/>
        <w:snapToGrid w:val="0"/>
        <w:spacing w:line="600" w:lineRule="exact"/>
        <w:ind w:firstLine="640" w:firstLineChars="200"/>
        <w:rPr>
          <w:sz w:val="32"/>
          <w:szCs w:val="32"/>
        </w:rPr>
      </w:pPr>
      <w:r>
        <w:rPr>
          <w:rFonts w:hint="eastAsia" w:ascii="仿宋_GB2312" w:hAnsi="仿宋_GB2312" w:eastAsia="仿宋_GB2312" w:cs="仿宋_GB2312"/>
          <w:sz w:val="32"/>
          <w:szCs w:val="32"/>
        </w:rPr>
        <w:t>原则同意郯城县城市建设投资集团有限公司名下三级全资子公司郯城兴郯黄沙有限公司注册资本由</w:t>
      </w:r>
      <w:r>
        <w:rPr>
          <w:rFonts w:hint="eastAsia" w:ascii="Times New Roman" w:hAnsi="Times New Roman" w:eastAsia="仿宋_GB2312" w:cs="Times New Roman"/>
          <w:sz w:val="32"/>
          <w:szCs w:val="32"/>
        </w:rPr>
        <w:t>1000</w:t>
      </w:r>
      <w:r>
        <w:rPr>
          <w:rFonts w:hint="eastAsia" w:ascii="仿宋_GB2312" w:hAnsi="仿宋_GB2312" w:eastAsia="仿宋_GB2312" w:cs="仿宋_GB2312"/>
          <w:sz w:val="32"/>
          <w:szCs w:val="32"/>
        </w:rPr>
        <w:t>万元增资为</w:t>
      </w:r>
      <w:r>
        <w:rPr>
          <w:rFonts w:hint="eastAsia" w:ascii="Times New Roman" w:hAnsi="Times New Roman" w:eastAsia="仿宋_GB2312" w:cs="Times New Roman"/>
          <w:sz w:val="32"/>
          <w:szCs w:val="32"/>
        </w:rPr>
        <w:t>10000</w:t>
      </w:r>
      <w:r>
        <w:rPr>
          <w:rFonts w:hint="eastAsia" w:ascii="仿宋_GB2312" w:hAnsi="仿宋_GB2312" w:eastAsia="仿宋_GB2312" w:cs="仿宋_GB2312"/>
          <w:sz w:val="32"/>
          <w:szCs w:val="32"/>
        </w:rPr>
        <w:t>万元。</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特此批复。</w:t>
      </w:r>
    </w:p>
    <w:p>
      <w:pPr>
        <w:spacing w:line="60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600" w:lineRule="exact"/>
        <w:ind w:firstLine="640" w:firstLineChars="200"/>
        <w:jc w:val="center"/>
        <w:rPr>
          <w:rFonts w:ascii="仿宋_GB2312" w:hAnsi="仿宋_GB2312" w:eastAsia="仿宋_GB2312" w:cs="仿宋_GB2312"/>
          <w:sz w:val="32"/>
          <w:szCs w:val="32"/>
        </w:rPr>
      </w:pPr>
    </w:p>
    <w:p>
      <w:pPr>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此页无正文）</w:t>
      </w:r>
      <w:r>
        <w:rPr>
          <w:rFonts w:hint="eastAsia" w:ascii="仿宋_GB2312" w:hAnsi="仿宋_GB2312" w:eastAsia="仿宋_GB2312" w:cs="仿宋_GB2312"/>
          <w:sz w:val="32"/>
          <w:szCs w:val="32"/>
        </w:rPr>
        <w:t xml:space="preserve">                  </w:t>
      </w:r>
    </w:p>
    <w:p>
      <w:pPr>
        <w:spacing w:line="60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郯城县人民政府</w:t>
      </w:r>
    </w:p>
    <w:p>
      <w:pPr>
        <w:spacing w:line="60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2021年5月11日</w:t>
      </w:r>
    </w:p>
    <w:p>
      <w:pPr>
        <w:spacing w:line="500" w:lineRule="exact"/>
        <w:ind w:right="-193"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(此件公开发布)</w:t>
      </w:r>
    </w:p>
    <w:p>
      <w:pPr>
        <w:spacing w:line="600" w:lineRule="exact"/>
        <w:ind w:firstLine="640" w:firstLineChars="200"/>
        <w:jc w:val="center"/>
        <w:rPr>
          <w:rFonts w:ascii="仿宋_GB2312" w:hAnsi="仿宋_GB2312" w:eastAsia="仿宋_GB2312" w:cs="仿宋_GB2312"/>
          <w:sz w:val="32"/>
          <w:szCs w:val="32"/>
        </w:rPr>
      </w:pPr>
    </w:p>
    <w:p>
      <w:pPr>
        <w:spacing w:line="600" w:lineRule="exact"/>
        <w:jc w:val="both"/>
        <w:rPr>
          <w:rFonts w:ascii="仿宋_GB2312" w:hAnsi="仿宋_GB2312" w:eastAsia="仿宋_GB2312" w:cs="仿宋_GB2312"/>
          <w:sz w:val="32"/>
          <w:szCs w:val="32"/>
        </w:rPr>
      </w:pPr>
    </w:p>
    <w:p>
      <w:pPr>
        <w:spacing w:line="600" w:lineRule="exact"/>
        <w:ind w:firstLine="640" w:firstLineChars="200"/>
        <w:jc w:val="center"/>
        <w:rPr>
          <w:rFonts w:ascii="仿宋_GB2312" w:hAnsi="仿宋_GB2312" w:eastAsia="仿宋_GB2312" w:cs="仿宋_GB2312"/>
          <w:sz w:val="32"/>
          <w:szCs w:val="32"/>
        </w:rPr>
      </w:pPr>
    </w:p>
    <w:p>
      <w:pPr>
        <w:pStyle w:val="10"/>
        <w:ind w:left="0" w:leftChars="0" w:firstLine="640" w:firstLineChars="200"/>
        <w:rPr>
          <w:rFonts w:hint="eastAsia" w:ascii="仿宋_GB2312" w:hAnsi="仿宋_GB2312" w:eastAsia="仿宋_GB2312" w:cs="仿宋_GB2312"/>
          <w:sz w:val="32"/>
          <w:szCs w:val="32"/>
          <w:lang w:val="en-US" w:eastAsia="zh-CN"/>
        </w:rPr>
        <w:sectPr>
          <w:pgSz w:w="11906" w:h="16838"/>
          <w:pgMar w:top="1587" w:right="1587" w:bottom="1587" w:left="1587" w:header="851" w:footer="992" w:gutter="0"/>
          <w:pgNumType w:fmt="numberInDash"/>
          <w:cols w:space="425" w:num="1"/>
          <w:docGrid w:type="lines" w:linePitch="312" w:charSpace="0"/>
        </w:sectPr>
      </w:pPr>
    </w:p>
    <w:p>
      <w:pPr>
        <w:ind w:right="-88" w:rightChars="-42"/>
        <w:rPr>
          <w:rFonts w:hint="eastAsia" w:ascii="文星仿宋" w:hAnsi="文星仿宋" w:eastAsia="文星仿宋"/>
          <w:szCs w:val="32"/>
        </w:rPr>
      </w:pPr>
    </w:p>
    <w:p>
      <w:pPr>
        <w:ind w:right="-88" w:rightChars="-42"/>
        <w:rPr>
          <w:rFonts w:hint="eastAsia" w:ascii="文星仿宋" w:hAnsi="文星仿宋" w:eastAsia="文星仿宋"/>
          <w:szCs w:val="32"/>
        </w:rPr>
      </w:pPr>
    </w:p>
    <w:p>
      <w:pPr>
        <w:ind w:right="-88" w:rightChars="-42"/>
        <w:rPr>
          <w:rFonts w:hint="eastAsia" w:ascii="文星仿宋" w:hAnsi="文星仿宋" w:eastAsia="文星仿宋"/>
          <w:szCs w:val="32"/>
        </w:rPr>
      </w:pPr>
    </w:p>
    <w:p>
      <w:pPr>
        <w:ind w:right="-88" w:rightChars="-42"/>
        <w:rPr>
          <w:rFonts w:hint="eastAsia" w:ascii="文星仿宋" w:hAnsi="文星仿宋" w:eastAsia="文星仿宋"/>
          <w:szCs w:val="32"/>
        </w:rPr>
      </w:pPr>
    </w:p>
    <w:p>
      <w:pPr>
        <w:ind w:right="-88" w:rightChars="-42"/>
        <w:rPr>
          <w:rFonts w:hint="eastAsia" w:ascii="文星仿宋" w:hAnsi="文星仿宋" w:eastAsia="文星仿宋"/>
          <w:szCs w:val="32"/>
        </w:rPr>
      </w:pPr>
    </w:p>
    <w:p>
      <w:pPr>
        <w:ind w:right="-88" w:rightChars="-42"/>
        <w:jc w:val="both"/>
        <w:rPr>
          <w:rFonts w:hint="eastAsia" w:ascii="文星仿宋" w:hAnsi="文星仿宋" w:eastAsia="文星仿宋"/>
          <w:sz w:val="32"/>
          <w:szCs w:val="32"/>
        </w:rPr>
      </w:pPr>
    </w:p>
    <w:p>
      <w:pPr>
        <w:ind w:right="-88" w:rightChars="-42"/>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郯政</w:t>
      </w:r>
      <w:r>
        <w:rPr>
          <w:rFonts w:hint="eastAsia" w:ascii="仿宋_GB2312" w:hAnsi="仿宋_GB2312" w:eastAsia="仿宋_GB2312" w:cs="仿宋_GB2312"/>
          <w:sz w:val="32"/>
          <w:szCs w:val="32"/>
          <w:lang w:val="en-US" w:eastAsia="zh-CN"/>
        </w:rPr>
        <w:t>字</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号</w:t>
      </w:r>
    </w:p>
    <w:p>
      <w:pPr>
        <w:spacing w:line="560" w:lineRule="exact"/>
        <w:jc w:val="center"/>
        <w:rPr>
          <w:rFonts w:hint="eastAsia" w:ascii="方正小标宋简体" w:eastAsia="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郯城县人民政府</w:t>
      </w:r>
    </w:p>
    <w:p>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关于同意成立</w:t>
      </w:r>
      <w:r>
        <w:rPr>
          <w:rFonts w:hint="eastAsia" w:ascii="Times New Roman" w:hAnsi="Times New Roman" w:eastAsia="方正小标宋简体" w:cs="Times New Roman"/>
          <w:sz w:val="44"/>
          <w:szCs w:val="44"/>
          <w:lang w:val="en-US" w:eastAsia="zh-CN"/>
        </w:rPr>
        <w:t>郯城县优质板材</w:t>
      </w:r>
      <w:r>
        <w:rPr>
          <w:rFonts w:ascii="Times New Roman" w:hAnsi="Times New Roman" w:eastAsia="方正小标宋简体" w:cs="Times New Roman"/>
          <w:sz w:val="44"/>
          <w:szCs w:val="44"/>
        </w:rPr>
        <w:t>产业</w:t>
      </w:r>
      <w:r>
        <w:rPr>
          <w:rFonts w:hint="eastAsia" w:ascii="Times New Roman" w:hAnsi="Times New Roman" w:eastAsia="方正小标宋简体" w:cs="Times New Roman"/>
          <w:sz w:val="44"/>
          <w:szCs w:val="44"/>
          <w:lang w:val="en-US" w:eastAsia="zh-CN"/>
        </w:rPr>
        <w:t>园</w:t>
      </w:r>
      <w:r>
        <w:rPr>
          <w:rFonts w:ascii="Times New Roman" w:hAnsi="Times New Roman" w:eastAsia="方正小标宋简体" w:cs="Times New Roman"/>
          <w:sz w:val="44"/>
          <w:szCs w:val="44"/>
        </w:rPr>
        <w:t>的</w:t>
      </w:r>
    </w:p>
    <w:p>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批</w:t>
      </w:r>
      <w:r>
        <w:rPr>
          <w:rFonts w:hint="eastAsia" w:ascii="Times New Roman" w:hAnsi="Times New Roman" w:eastAsia="方正小标宋简体" w:cs="Times New Roman"/>
          <w:sz w:val="44"/>
          <w:szCs w:val="44"/>
          <w:lang w:val="en-US" w:eastAsia="zh-CN"/>
        </w:rPr>
        <w:t xml:space="preserve">  </w:t>
      </w:r>
      <w:r>
        <w:rPr>
          <w:rFonts w:ascii="Times New Roman" w:hAnsi="Times New Roman" w:eastAsia="方正小标宋简体" w:cs="Times New Roman"/>
          <w:sz w:val="44"/>
          <w:szCs w:val="44"/>
        </w:rPr>
        <w:t>复</w:t>
      </w:r>
    </w:p>
    <w:p>
      <w:pPr>
        <w:spacing w:line="560" w:lineRule="exact"/>
        <w:jc w:val="center"/>
        <w:rPr>
          <w:rFonts w:ascii="Times New Roman" w:hAnsi="Times New Roman" w:eastAsia="方正小标宋简体" w:cs="Times New Roman"/>
          <w:sz w:val="44"/>
          <w:szCs w:val="44"/>
        </w:rPr>
      </w:pPr>
    </w:p>
    <w:p>
      <w:pPr>
        <w:spacing w:line="560" w:lineRule="exact"/>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lang w:eastAsia="zh-CN"/>
        </w:rPr>
        <w:t>红花镇</w:t>
      </w:r>
      <w:r>
        <w:rPr>
          <w:rFonts w:hint="eastAsia" w:ascii="仿宋_GB2312" w:hAnsi="仿宋_GB2312" w:eastAsia="仿宋_GB2312" w:cs="仿宋_GB2312"/>
          <w:sz w:val="32"/>
          <w:szCs w:val="32"/>
        </w:rPr>
        <w:t>人民政府:</w:t>
      </w:r>
    </w:p>
    <w:p>
      <w:pPr>
        <w:spacing w:line="56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你</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rPr>
        <w:t>《关于设立郯城县</w:t>
      </w:r>
      <w:r>
        <w:rPr>
          <w:rFonts w:hint="eastAsia" w:ascii="仿宋_GB2312" w:hAnsi="仿宋_GB2312" w:eastAsia="仿宋_GB2312" w:cs="仿宋_GB2312"/>
          <w:sz w:val="32"/>
          <w:szCs w:val="32"/>
          <w:lang w:val="en-US" w:eastAsia="zh-CN"/>
        </w:rPr>
        <w:t>优质</w:t>
      </w:r>
      <w:r>
        <w:rPr>
          <w:rFonts w:hint="eastAsia" w:ascii="仿宋_GB2312" w:hAnsi="仿宋_GB2312" w:eastAsia="仿宋_GB2312" w:cs="仿宋_GB2312"/>
          <w:sz w:val="32"/>
          <w:szCs w:val="32"/>
          <w:lang w:eastAsia="zh-CN"/>
        </w:rPr>
        <w:t>板材</w:t>
      </w:r>
      <w:r>
        <w:rPr>
          <w:rFonts w:hint="eastAsia" w:ascii="仿宋_GB2312" w:hAnsi="仿宋_GB2312" w:eastAsia="仿宋_GB2312" w:cs="仿宋_GB2312"/>
          <w:sz w:val="32"/>
          <w:szCs w:val="32"/>
        </w:rPr>
        <w:t>产业</w:t>
      </w:r>
      <w:r>
        <w:rPr>
          <w:rFonts w:hint="eastAsia" w:ascii="仿宋_GB2312" w:hAnsi="仿宋_GB2312" w:eastAsia="仿宋_GB2312" w:cs="仿宋_GB2312"/>
          <w:sz w:val="32"/>
          <w:szCs w:val="32"/>
          <w:lang w:val="en-US" w:eastAsia="zh-CN"/>
        </w:rPr>
        <w:t>园</w:t>
      </w:r>
      <w:r>
        <w:rPr>
          <w:rFonts w:hint="eastAsia" w:ascii="仿宋_GB2312" w:hAnsi="仿宋_GB2312" w:eastAsia="仿宋_GB2312" w:cs="仿宋_GB2312"/>
          <w:sz w:val="32"/>
          <w:szCs w:val="32"/>
        </w:rPr>
        <w:t>的请示》收悉，经研究，现批复如下：</w:t>
      </w:r>
    </w:p>
    <w:p>
      <w:pPr>
        <w:spacing w:line="56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一、同意成立郯城县</w:t>
      </w:r>
      <w:r>
        <w:rPr>
          <w:rFonts w:hint="eastAsia" w:ascii="仿宋_GB2312" w:hAnsi="仿宋_GB2312" w:eastAsia="仿宋_GB2312" w:cs="仿宋_GB2312"/>
          <w:sz w:val="32"/>
          <w:szCs w:val="32"/>
          <w:lang w:val="en-US" w:eastAsia="zh-CN"/>
        </w:rPr>
        <w:t>优质</w:t>
      </w:r>
      <w:r>
        <w:rPr>
          <w:rFonts w:hint="eastAsia" w:ascii="仿宋_GB2312" w:hAnsi="仿宋_GB2312" w:eastAsia="仿宋_GB2312" w:cs="仿宋_GB2312"/>
          <w:sz w:val="32"/>
          <w:szCs w:val="32"/>
          <w:lang w:eastAsia="zh-CN"/>
        </w:rPr>
        <w:t>板材</w:t>
      </w:r>
      <w:r>
        <w:rPr>
          <w:rFonts w:hint="eastAsia" w:ascii="仿宋_GB2312" w:hAnsi="仿宋_GB2312" w:eastAsia="仿宋_GB2312" w:cs="仿宋_GB2312"/>
          <w:sz w:val="32"/>
          <w:szCs w:val="32"/>
        </w:rPr>
        <w:t>产业</w:t>
      </w:r>
      <w:r>
        <w:rPr>
          <w:rFonts w:hint="eastAsia" w:ascii="仿宋_GB2312" w:hAnsi="仿宋_GB2312" w:eastAsia="仿宋_GB2312" w:cs="仿宋_GB2312"/>
          <w:sz w:val="32"/>
          <w:szCs w:val="32"/>
          <w:lang w:val="en-US" w:eastAsia="zh-CN"/>
        </w:rPr>
        <w:t>园</w:t>
      </w:r>
      <w:r>
        <w:rPr>
          <w:rFonts w:hint="eastAsia" w:ascii="仿宋_GB2312" w:hAnsi="仿宋_GB2312" w:eastAsia="仿宋_GB2312" w:cs="仿宋_GB2312"/>
          <w:sz w:val="32"/>
          <w:szCs w:val="32"/>
        </w:rPr>
        <w:t>，拟建的</w:t>
      </w:r>
      <w:r>
        <w:rPr>
          <w:rFonts w:hint="eastAsia" w:ascii="仿宋_GB2312" w:hAnsi="仿宋_GB2312" w:eastAsia="仿宋_GB2312" w:cs="仿宋_GB2312"/>
          <w:sz w:val="32"/>
          <w:szCs w:val="32"/>
          <w:lang w:val="en-US" w:eastAsia="zh-CN"/>
        </w:rPr>
        <w:t>优质</w:t>
      </w:r>
      <w:r>
        <w:rPr>
          <w:rFonts w:hint="eastAsia" w:ascii="仿宋_GB2312" w:hAnsi="仿宋_GB2312" w:eastAsia="仿宋_GB2312" w:cs="仿宋_GB2312"/>
          <w:sz w:val="32"/>
          <w:szCs w:val="32"/>
          <w:lang w:eastAsia="zh-CN"/>
        </w:rPr>
        <w:t>板材</w:t>
      </w:r>
      <w:r>
        <w:rPr>
          <w:rFonts w:hint="eastAsia" w:ascii="仿宋_GB2312" w:hAnsi="仿宋_GB2312" w:eastAsia="仿宋_GB2312" w:cs="仿宋_GB2312"/>
          <w:sz w:val="32"/>
          <w:szCs w:val="32"/>
        </w:rPr>
        <w:t>产业</w:t>
      </w:r>
      <w:r>
        <w:rPr>
          <w:rFonts w:hint="eastAsia" w:ascii="仿宋_GB2312" w:hAnsi="仿宋_GB2312" w:eastAsia="仿宋_GB2312" w:cs="仿宋_GB2312"/>
          <w:sz w:val="32"/>
          <w:szCs w:val="32"/>
          <w:lang w:val="en-US" w:eastAsia="zh-CN"/>
        </w:rPr>
        <w:t>园</w:t>
      </w:r>
      <w:r>
        <w:rPr>
          <w:rFonts w:hint="eastAsia" w:ascii="仿宋_GB2312" w:hAnsi="仿宋_GB2312" w:eastAsia="仿宋_GB2312" w:cs="仿宋_GB2312"/>
          <w:sz w:val="32"/>
          <w:szCs w:val="32"/>
        </w:rPr>
        <w:t>位于</w:t>
      </w:r>
      <w:r>
        <w:rPr>
          <w:rFonts w:hint="eastAsia" w:ascii="仿宋_GB2312" w:hAnsi="仿宋_GB2312" w:eastAsia="仿宋_GB2312" w:cs="仿宋_GB2312"/>
          <w:sz w:val="32"/>
          <w:szCs w:val="32"/>
          <w:lang w:eastAsia="zh-CN"/>
        </w:rPr>
        <w:t>红花镇</w:t>
      </w:r>
      <w:r>
        <w:rPr>
          <w:rFonts w:hint="eastAsia" w:ascii="仿宋_GB2312" w:hAnsi="仿宋_GB2312" w:eastAsia="仿宋_GB2312" w:cs="仿宋_GB2312"/>
          <w:sz w:val="32"/>
          <w:szCs w:val="32"/>
          <w:lang w:val="en-US" w:eastAsia="zh-CN"/>
        </w:rPr>
        <w:t>壮口</w:t>
      </w:r>
      <w:r>
        <w:rPr>
          <w:rFonts w:hint="eastAsia" w:ascii="仿宋_GB2312" w:hAnsi="仿宋_GB2312" w:eastAsia="仿宋_GB2312" w:cs="仿宋_GB2312"/>
          <w:sz w:val="32"/>
          <w:szCs w:val="32"/>
        </w:rPr>
        <w:t>社区，占地约</w:t>
      </w:r>
      <w:r>
        <w:rPr>
          <w:rFonts w:hint="eastAsia" w:ascii="仿宋_GB2312" w:hAnsi="仿宋_GB2312" w:eastAsia="仿宋_GB2312" w:cs="仿宋_GB2312"/>
          <w:sz w:val="32"/>
          <w:szCs w:val="32"/>
          <w:lang w:val="en-US" w:eastAsia="zh-CN"/>
        </w:rPr>
        <w:t>3000</w:t>
      </w:r>
      <w:r>
        <w:rPr>
          <w:rFonts w:hint="eastAsia" w:ascii="仿宋_GB2312" w:hAnsi="仿宋_GB2312" w:eastAsia="仿宋_GB2312" w:cs="仿宋_GB2312"/>
          <w:sz w:val="32"/>
          <w:szCs w:val="32"/>
        </w:rPr>
        <w:t>亩（四至为：</w:t>
      </w:r>
      <w:r>
        <w:rPr>
          <w:rFonts w:ascii="Times New Roman" w:hAnsi="Times New Roman" w:eastAsia="仿宋_GB2312" w:cs="Times New Roman"/>
          <w:sz w:val="32"/>
          <w:szCs w:val="32"/>
        </w:rPr>
        <w:t>东至</w:t>
      </w:r>
      <w:r>
        <w:rPr>
          <w:rFonts w:hint="eastAsia" w:ascii="Times New Roman" w:hAnsi="Times New Roman" w:eastAsia="仿宋_GB2312" w:cs="Times New Roman"/>
          <w:sz w:val="32"/>
          <w:szCs w:val="32"/>
          <w:lang w:val="en-US" w:eastAsia="zh-CN"/>
        </w:rPr>
        <w:t>205国道</w:t>
      </w:r>
      <w:r>
        <w:rPr>
          <w:rFonts w:ascii="Times New Roman" w:hAnsi="Times New Roman" w:eastAsia="仿宋_GB2312" w:cs="Times New Roman"/>
          <w:sz w:val="32"/>
          <w:szCs w:val="32"/>
        </w:rPr>
        <w:t>、西至</w:t>
      </w:r>
      <w:r>
        <w:rPr>
          <w:rFonts w:hint="eastAsia" w:ascii="Times New Roman" w:hAnsi="Times New Roman" w:eastAsia="仿宋_GB2312" w:cs="Times New Roman"/>
          <w:sz w:val="32"/>
          <w:szCs w:val="32"/>
          <w:lang w:val="en-US" w:eastAsia="zh-CN"/>
        </w:rPr>
        <w:t>农田</w:t>
      </w:r>
      <w:r>
        <w:rPr>
          <w:rFonts w:ascii="Times New Roman" w:hAnsi="Times New Roman" w:eastAsia="仿宋_GB2312" w:cs="Times New Roman"/>
          <w:sz w:val="32"/>
          <w:szCs w:val="32"/>
        </w:rPr>
        <w:t>、北至</w:t>
      </w:r>
      <w:r>
        <w:rPr>
          <w:rFonts w:hint="eastAsia" w:ascii="Times New Roman" w:hAnsi="Times New Roman" w:eastAsia="仿宋_GB2312" w:cs="Times New Roman"/>
          <w:sz w:val="32"/>
          <w:szCs w:val="32"/>
          <w:lang w:val="en-US" w:eastAsia="zh-CN"/>
        </w:rPr>
        <w:t>杨庄村北侧路</w:t>
      </w:r>
      <w:r>
        <w:rPr>
          <w:rFonts w:ascii="Times New Roman" w:hAnsi="Times New Roman" w:eastAsia="仿宋_GB2312" w:cs="Times New Roman"/>
          <w:sz w:val="32"/>
          <w:szCs w:val="32"/>
        </w:rPr>
        <w:t>、南至</w:t>
      </w:r>
      <w:r>
        <w:rPr>
          <w:rFonts w:hint="eastAsia" w:ascii="Times New Roman" w:hAnsi="Times New Roman" w:eastAsia="仿宋_GB2312" w:cs="Times New Roman"/>
          <w:sz w:val="32"/>
          <w:szCs w:val="32"/>
          <w:lang w:val="en-US" w:eastAsia="zh-CN"/>
        </w:rPr>
        <w:t>京沪高速出口北侧</w:t>
      </w:r>
      <w:r>
        <w:rPr>
          <w:rFonts w:hint="eastAsia" w:ascii="仿宋_GB2312" w:hAnsi="仿宋_GB2312" w:eastAsia="仿宋_GB2312" w:cs="仿宋_GB2312"/>
          <w:sz w:val="32"/>
          <w:szCs w:val="32"/>
        </w:rPr>
        <w:t>）。</w:t>
      </w:r>
    </w:p>
    <w:p>
      <w:pPr>
        <w:spacing w:line="56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二、以现有</w:t>
      </w:r>
      <w:r>
        <w:rPr>
          <w:rFonts w:hint="eastAsia" w:ascii="仿宋_GB2312" w:hAnsi="仿宋_GB2312" w:eastAsia="仿宋_GB2312" w:cs="仿宋_GB2312"/>
          <w:sz w:val="32"/>
          <w:szCs w:val="32"/>
          <w:lang w:eastAsia="zh-CN"/>
        </w:rPr>
        <w:t>板材</w:t>
      </w:r>
      <w:r>
        <w:rPr>
          <w:rFonts w:hint="eastAsia" w:ascii="仿宋_GB2312" w:hAnsi="仿宋_GB2312" w:eastAsia="仿宋_GB2312" w:cs="仿宋_GB2312"/>
          <w:sz w:val="32"/>
          <w:szCs w:val="32"/>
        </w:rPr>
        <w:t>生产企业为依托，延伸产业链条，合理布局产业，通过完善规划设计，加大投入力度，形成以</w:t>
      </w:r>
      <w:r>
        <w:rPr>
          <w:rFonts w:hint="eastAsia" w:ascii="Times New Roman" w:hAnsi="Times New Roman" w:eastAsia="仿宋_GB2312" w:cs="Times New Roman"/>
          <w:sz w:val="32"/>
          <w:szCs w:val="32"/>
        </w:rPr>
        <w:t>优质板材生产</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高端家具制造</w:t>
      </w:r>
      <w:r>
        <w:rPr>
          <w:rFonts w:hint="eastAsia" w:ascii="仿宋_GB2312" w:hAnsi="仿宋_GB2312" w:eastAsia="仿宋_GB2312" w:cs="仿宋_GB2312"/>
          <w:sz w:val="32"/>
          <w:szCs w:val="32"/>
        </w:rPr>
        <w:t>为主的产业聚集区。</w:t>
      </w:r>
    </w:p>
    <w:p>
      <w:pPr>
        <w:spacing w:line="56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三、产业园区主要规划木材贸易</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优质板材生产</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高端家具制造</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木废综合利用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、仓储区等。</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四、要加大企业培植和招引力度，鼓励企业引用先进的生产设备，不断提高生产水平。要有效利用现有资源，坚持低污染、低排放，突出体现环境效益、经济效益、社会效益的有机统一。</w:t>
      </w: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郯城县</w:t>
      </w:r>
      <w:r>
        <w:rPr>
          <w:rFonts w:hint="eastAsia" w:ascii="仿宋_GB2312" w:hAnsi="仿宋_GB2312" w:eastAsia="仿宋_GB2312" w:cs="仿宋_GB2312"/>
          <w:sz w:val="32"/>
          <w:szCs w:val="32"/>
        </w:rPr>
        <w:t>人民政府</w:t>
      </w:r>
    </w:p>
    <w:p>
      <w:pPr>
        <w:spacing w:line="560" w:lineRule="exact"/>
        <w:ind w:firstLine="640" w:firstLineChars="2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w:t>
      </w:r>
    </w:p>
    <w:p>
      <w:pPr>
        <w:spacing w:line="500" w:lineRule="exact"/>
        <w:ind w:right="-193"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(此件公开发布)</w:t>
      </w:r>
    </w:p>
    <w:p>
      <w:pPr>
        <w:pStyle w:val="10"/>
      </w:pPr>
    </w:p>
    <w:p>
      <w:pPr>
        <w:pStyle w:val="10"/>
        <w:sectPr>
          <w:pgSz w:w="11906" w:h="16838"/>
          <w:pgMar w:top="1587" w:right="1587" w:bottom="1587" w:left="1587"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 w:hAnsi="仿宋" w:eastAsia="仿宋" w:cs="仿宋"/>
          <w:sz w:val="32"/>
          <w:szCs w:val="32"/>
        </w:rPr>
      </w:pPr>
      <w:r>
        <w:rPr>
          <w:rFonts w:hint="eastAsia" w:ascii="仿宋" w:hAnsi="仿宋" w:eastAsia="仿宋" w:cs="仿宋"/>
          <w:sz w:val="32"/>
          <w:szCs w:val="32"/>
        </w:rPr>
        <w:t>郯政字</w:t>
      </w:r>
      <w:r>
        <w:rPr>
          <w:rFonts w:hint="eastAsia" w:ascii="仿宋_GB2312" w:hAnsi="仿宋_GB2312" w:eastAsia="仿宋_GB2312" w:cs="仿宋_GB2312"/>
          <w:sz w:val="32"/>
          <w:szCs w:val="32"/>
        </w:rPr>
        <w:t>〔2021〕</w:t>
      </w:r>
      <w:r>
        <w:rPr>
          <w:rFonts w:hint="eastAsia" w:ascii="仿宋_GB2312" w:hAnsi="仿宋_GB2312" w:eastAsia="仿宋_GB2312" w:cs="仿宋_GB2312"/>
          <w:sz w:val="32"/>
          <w:szCs w:val="32"/>
          <w:lang w:val="en-US" w:eastAsia="zh-CN"/>
        </w:rPr>
        <w:t>30</w:t>
      </w:r>
      <w:r>
        <w:rPr>
          <w:rFonts w:hint="eastAsia" w:ascii="仿宋" w:hAnsi="仿宋" w:eastAsia="仿宋" w:cs="仿宋"/>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宋体" w:hAnsi="宋体"/>
          <w:sz w:val="28"/>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郯城县人民政府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关于郯城县高科技电子产业园区</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控制性详细规划的批复</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高科技电子产业园管理办公室: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你园区《关于请求批准郯城县高科技电子产业园区控制性详细规划的请示》收悉。经研究，批复如下：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一、经审查，原则同意你园区上报的《郯城县高科技电子产业园区控制性详细规划》（以下简称《控规》）。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二、原则同意《控规》对高科技电子产业园的功能定位、用地布局规划和各类地块规划控制指标。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批准后的《郯城县高科技电子产业园区控制性详细规划》具有法律效力，是开展郯城县高科技电子产业园区各项规划建设工作的重要指导依据，各有关单位要严格按照《城乡规划法》的有关要求，充分发挥城乡规划在经济社会发展中的龙头作用，确保城乡规划顺利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要坚持一张图纸管到底的原则来指导地块建设和管理，规划行政主管部门要依法对地块规划区范围的一切建设用地与建设活动实行统一、严格的规划管理，切实保证按规划实施。郯城县高科技电子产业园要根据本批复精神，认真组织实施《控规》，任何单位和个人不得随意改变。县规划行政主管部门要对规划实施工作进行指导、监督和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此复。</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郯城县人民政府</w:t>
      </w:r>
    </w:p>
    <w:p>
      <w:pPr>
        <w:keepNext w:val="0"/>
        <w:keepLines w:val="0"/>
        <w:pageBreakBefore w:val="0"/>
        <w:widowControl w:val="0"/>
        <w:tabs>
          <w:tab w:val="center" w:pos="4153"/>
          <w:tab w:val="right" w:pos="8435"/>
        </w:tabs>
        <w:kinsoku/>
        <w:wordWrap/>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 xml:space="preserve">                    2021年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日</w:t>
      </w:r>
    </w:p>
    <w:p>
      <w:pPr>
        <w:spacing w:line="500" w:lineRule="exact"/>
        <w:ind w:right="-193"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(此件公开发布)</w:t>
      </w:r>
    </w:p>
    <w:p>
      <w:pPr>
        <w:pStyle w:val="10"/>
        <w:rPr>
          <w:rFonts w:hint="eastAsia"/>
        </w:rPr>
      </w:pPr>
    </w:p>
    <w:p>
      <w:pPr>
        <w:pStyle w:val="10"/>
        <w:sectPr>
          <w:pgSz w:w="11906" w:h="16838"/>
          <w:pgMar w:top="1587" w:right="1587" w:bottom="1587" w:left="1587"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_GBK" w:hAnsi="方正小标宋_GBK" w:eastAsia="方正小标宋_GBK" w:cs="方正小标宋_GBK"/>
          <w:sz w:val="32"/>
          <w:szCs w:val="32"/>
          <w:lang w:val="en-US" w:eastAsia="zh-CN"/>
        </w:rPr>
      </w:pPr>
      <w:r>
        <w:rPr>
          <w:rFonts w:hint="eastAsia" w:ascii="仿宋_GB2312" w:hAnsi="仿宋_GB2312" w:eastAsia="仿宋_GB2312" w:cs="仿宋_GB2312"/>
          <w:sz w:val="32"/>
          <w:szCs w:val="32"/>
          <w:lang w:val="en-US" w:eastAsia="zh-CN"/>
        </w:rPr>
        <w:t>郯政字〔2021〕32号</w:t>
      </w:r>
    </w:p>
    <w:p>
      <w:pPr>
        <w:keepNext w:val="0"/>
        <w:keepLines w:val="0"/>
        <w:pageBreakBefore w:val="0"/>
        <w:widowControl w:val="0"/>
        <w:kinsoku/>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郯城县人民政府</w:t>
      </w:r>
    </w:p>
    <w:p>
      <w:pPr>
        <w:keepNext w:val="0"/>
        <w:keepLines w:val="0"/>
        <w:pageBreakBefore w:val="0"/>
        <w:widowControl w:val="0"/>
        <w:kinsoku/>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w:t>
      </w:r>
      <w:r>
        <w:rPr>
          <w:rFonts w:hint="eastAsia" w:ascii="方正小标宋简体" w:hAnsi="方正小标宋简体" w:eastAsia="方正小标宋简体" w:cs="方正小标宋简体"/>
          <w:sz w:val="44"/>
          <w:szCs w:val="44"/>
        </w:rPr>
        <w:t>成立</w:t>
      </w:r>
      <w:r>
        <w:rPr>
          <w:rFonts w:hint="eastAsia" w:ascii="方正小标宋简体" w:hAnsi="方正小标宋简体" w:eastAsia="方正小标宋简体" w:cs="方正小标宋简体"/>
          <w:sz w:val="44"/>
          <w:szCs w:val="44"/>
          <w:lang w:eastAsia="zh-CN"/>
        </w:rPr>
        <w:t>郯城昌丰农业发展</w:t>
      </w:r>
      <w:r>
        <w:rPr>
          <w:rFonts w:hint="eastAsia" w:ascii="方正小标宋简体" w:hAnsi="方正小标宋简体" w:eastAsia="方正小标宋简体" w:cs="方正小标宋简体"/>
          <w:sz w:val="44"/>
          <w:szCs w:val="44"/>
        </w:rPr>
        <w:t>有限公司</w:t>
      </w:r>
      <w:r>
        <w:rPr>
          <w:rFonts w:hint="eastAsia" w:ascii="方正小标宋简体" w:hAnsi="方正小标宋简体" w:eastAsia="方正小标宋简体" w:cs="方正小标宋简体"/>
          <w:sz w:val="44"/>
          <w:szCs w:val="44"/>
          <w:lang w:val="en-US" w:eastAsia="zh-CN"/>
        </w:rPr>
        <w:t>的</w:t>
      </w:r>
    </w:p>
    <w:p>
      <w:pPr>
        <w:keepNext w:val="0"/>
        <w:keepLines w:val="0"/>
        <w:pageBreakBefore w:val="0"/>
        <w:widowControl w:val="0"/>
        <w:kinsoku/>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批  复</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kern w:val="0"/>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kern w:val="0"/>
          <w:sz w:val="32"/>
          <w:szCs w:val="32"/>
          <w:shd w:val="clear" w:fill="FFFFFF"/>
          <w:lang w:val="en-US" w:eastAsia="zh-CN" w:bidi="ar"/>
        </w:rPr>
      </w:pPr>
      <w:r>
        <w:rPr>
          <w:rFonts w:hint="eastAsia" w:ascii="仿宋_GB2312" w:hAnsi="仿宋_GB2312" w:eastAsia="仿宋_GB2312" w:cs="仿宋_GB2312"/>
          <w:kern w:val="0"/>
          <w:sz w:val="32"/>
          <w:szCs w:val="32"/>
          <w:shd w:val="clear" w:fill="FFFFFF"/>
          <w:lang w:val="en-US" w:eastAsia="zh-CN" w:bidi="ar"/>
        </w:rPr>
        <w:t>县国有资产管理服务中心：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你单位提出的《</w:t>
      </w:r>
      <w:r>
        <w:rPr>
          <w:rFonts w:hint="eastAsia" w:ascii="仿宋_GB2312" w:hAnsi="仿宋_GB2312" w:eastAsia="仿宋_GB2312" w:cs="仿宋_GB2312"/>
          <w:sz w:val="32"/>
          <w:szCs w:val="32"/>
          <w:lang w:val="en-US" w:eastAsia="zh-CN"/>
        </w:rPr>
        <w:t>关于</w:t>
      </w:r>
      <w:r>
        <w:rPr>
          <w:rFonts w:hint="eastAsia" w:ascii="仿宋_GB2312" w:hAnsi="仿宋_GB2312" w:eastAsia="仿宋_GB2312" w:cs="仿宋_GB2312"/>
          <w:sz w:val="32"/>
          <w:szCs w:val="32"/>
        </w:rPr>
        <w:t>成立</w:t>
      </w:r>
      <w:r>
        <w:rPr>
          <w:rFonts w:hint="eastAsia" w:ascii="仿宋_GB2312" w:hAnsi="仿宋_GB2312" w:eastAsia="仿宋_GB2312" w:cs="仿宋_GB2312"/>
          <w:sz w:val="32"/>
          <w:szCs w:val="32"/>
          <w:lang w:eastAsia="zh-CN"/>
        </w:rPr>
        <w:t>郯城昌丰农业发展</w:t>
      </w:r>
      <w:r>
        <w:rPr>
          <w:rFonts w:hint="eastAsia" w:ascii="仿宋_GB2312" w:hAnsi="仿宋_GB2312" w:eastAsia="仿宋_GB2312" w:cs="仿宋_GB2312"/>
          <w:sz w:val="32"/>
          <w:szCs w:val="32"/>
        </w:rPr>
        <w:t>有限公司</w:t>
      </w:r>
      <w:r>
        <w:rPr>
          <w:rFonts w:hint="eastAsia" w:ascii="仿宋_GB2312" w:hAnsi="仿宋_GB2312" w:eastAsia="仿宋_GB2312" w:cs="仿宋_GB2312"/>
          <w:sz w:val="32"/>
          <w:szCs w:val="32"/>
          <w:lang w:val="en-US" w:eastAsia="zh-CN"/>
        </w:rPr>
        <w:t>的请示</w:t>
      </w:r>
      <w:r>
        <w:rPr>
          <w:rFonts w:hint="eastAsia" w:ascii="仿宋_GB2312" w:eastAsia="仿宋_GB2312"/>
          <w:sz w:val="32"/>
          <w:szCs w:val="32"/>
        </w:rPr>
        <w:t>》</w:t>
      </w:r>
      <w:r>
        <w:rPr>
          <w:rFonts w:hint="eastAsia" w:ascii="仿宋_GB2312" w:hAnsi="仿宋_GB2312" w:eastAsia="仿宋_GB2312" w:cs="仿宋_GB2312"/>
          <w:sz w:val="32"/>
          <w:szCs w:val="32"/>
          <w:shd w:val="clear" w:color="auto" w:fill="FFFFFF"/>
          <w:lang w:val="en-US" w:eastAsia="zh-CN"/>
        </w:rPr>
        <w:t>（</w:t>
      </w:r>
      <w:r>
        <w:rPr>
          <w:rFonts w:hint="eastAsia" w:ascii="仿宋_GB2312" w:hAnsi="仿宋_GB2312" w:eastAsia="仿宋_GB2312" w:cs="仿宋_GB2312"/>
          <w:sz w:val="32"/>
          <w:szCs w:val="32"/>
          <w:lang w:val="en-US" w:eastAsia="zh-CN"/>
        </w:rPr>
        <w:t>郯国资〔</w:t>
      </w:r>
      <w:r>
        <w:rPr>
          <w:rFonts w:hint="default" w:ascii="Times New Roman" w:hAnsi="Times New Roman" w:eastAsia="仿宋_GB2312" w:cs="Times New Roman"/>
          <w:sz w:val="32"/>
          <w:szCs w:val="32"/>
          <w:lang w:val="en-US" w:eastAsia="zh-CN"/>
        </w:rPr>
        <w:t>2021</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Times New Roman"/>
          <w:sz w:val="32"/>
          <w:szCs w:val="32"/>
          <w:lang w:val="en-US" w:eastAsia="zh-CN"/>
        </w:rPr>
        <w:t>40</w:t>
      </w:r>
      <w:r>
        <w:rPr>
          <w:rFonts w:hint="eastAsia" w:ascii="仿宋_GB2312" w:hAnsi="仿宋_GB2312" w:eastAsia="仿宋_GB2312" w:cs="仿宋_GB2312"/>
          <w:sz w:val="32"/>
          <w:szCs w:val="32"/>
          <w:lang w:val="en-US" w:eastAsia="zh-CN"/>
        </w:rPr>
        <w:t>号）</w:t>
      </w:r>
      <w:r>
        <w:rPr>
          <w:rFonts w:hint="eastAsia" w:ascii="仿宋_GB2312" w:eastAsia="仿宋_GB2312"/>
          <w:sz w:val="32"/>
          <w:szCs w:val="32"/>
        </w:rPr>
        <w:t>收悉，经研究</w:t>
      </w:r>
      <w:r>
        <w:rPr>
          <w:rFonts w:hint="eastAsia" w:ascii="仿宋_GB2312" w:eastAsia="仿宋_GB2312"/>
          <w:sz w:val="32"/>
          <w:szCs w:val="32"/>
          <w:lang w:eastAsia="zh-CN"/>
        </w:rPr>
        <w:t>，</w:t>
      </w:r>
      <w:r>
        <w:rPr>
          <w:rFonts w:hint="eastAsia" w:ascii="仿宋_GB2312" w:eastAsia="仿宋_GB2312"/>
          <w:sz w:val="32"/>
          <w:szCs w:val="32"/>
        </w:rPr>
        <w:t>批复如下：</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原则同意郯城县城市建设投资集团有限公司</w:t>
      </w:r>
      <w:r>
        <w:rPr>
          <w:rFonts w:hint="eastAsia" w:ascii="仿宋_GB2312" w:hAnsi="仿宋_GB2312" w:eastAsia="仿宋_GB2312" w:cs="仿宋_GB2312"/>
          <w:sz w:val="32"/>
          <w:szCs w:val="32"/>
          <w:lang w:eastAsia="zh-CN"/>
        </w:rPr>
        <w:t>成立郯城昌丰农业发展</w:t>
      </w:r>
      <w:r>
        <w:rPr>
          <w:rFonts w:hint="eastAsia" w:ascii="仿宋_GB2312" w:hAnsi="仿宋_GB2312" w:eastAsia="仿宋_GB2312" w:cs="仿宋_GB2312"/>
          <w:sz w:val="32"/>
          <w:szCs w:val="32"/>
        </w:rPr>
        <w:t>有限公司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公司注册资本金</w:t>
      </w:r>
      <w:r>
        <w:rPr>
          <w:rFonts w:hint="eastAsia" w:ascii="Times New Roman" w:hAnsi="Times New Roman" w:eastAsia="仿宋_GB2312" w:cs="Times New Roman"/>
          <w:sz w:val="32"/>
          <w:szCs w:val="32"/>
          <w:lang w:val="en-US" w:eastAsia="zh-CN"/>
        </w:rPr>
        <w:t>5000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由</w:t>
      </w:r>
      <w:r>
        <w:rPr>
          <w:rFonts w:hint="eastAsia" w:ascii="仿宋_GB2312" w:hAnsi="仿宋_GB2312" w:eastAsia="仿宋_GB2312" w:cs="仿宋_GB2312"/>
          <w:sz w:val="32"/>
          <w:szCs w:val="32"/>
        </w:rPr>
        <w:t>郯城县城市建设投资集团有限公司</w:t>
      </w:r>
      <w:r>
        <w:rPr>
          <w:rFonts w:hint="eastAsia" w:ascii="仿宋_GB2312" w:hAnsi="仿宋_GB2312" w:eastAsia="仿宋_GB2312" w:cs="仿宋_GB2312"/>
          <w:sz w:val="32"/>
          <w:szCs w:val="32"/>
          <w:lang w:eastAsia="zh-CN"/>
        </w:rPr>
        <w:t>履行出资人义务，并</w:t>
      </w:r>
      <w:r>
        <w:rPr>
          <w:rFonts w:hint="eastAsia" w:ascii="仿宋_GB2312" w:hAnsi="仿宋_GB2312" w:eastAsia="仿宋_GB2312" w:cs="仿宋_GB2312"/>
          <w:sz w:val="32"/>
          <w:szCs w:val="32"/>
        </w:rPr>
        <w:t>占股</w:t>
      </w:r>
      <w:r>
        <w:rPr>
          <w:rFonts w:hint="eastAsia" w:ascii="Times New Roman" w:hAnsi="Times New Roman" w:eastAsia="仿宋_GB2312" w:cs="Times New Roman"/>
          <w:sz w:val="32"/>
          <w:szCs w:val="32"/>
          <w:lang w:val="en-US" w:eastAsia="zh-CN"/>
        </w:rPr>
        <w:t>100%，</w:t>
      </w:r>
      <w:r>
        <w:rPr>
          <w:rFonts w:hint="eastAsia" w:ascii="仿宋_GB2312" w:hAnsi="仿宋_GB2312" w:eastAsia="仿宋_GB2312" w:cs="仿宋_GB2312"/>
          <w:sz w:val="32"/>
          <w:szCs w:val="32"/>
          <w:lang w:eastAsia="zh-CN"/>
        </w:rPr>
        <w:t>纳入</w:t>
      </w:r>
      <w:r>
        <w:rPr>
          <w:rFonts w:hint="eastAsia" w:ascii="仿宋_GB2312" w:hAnsi="仿宋_GB2312" w:eastAsia="仿宋_GB2312" w:cs="仿宋_GB2312"/>
          <w:sz w:val="32"/>
          <w:szCs w:val="32"/>
        </w:rPr>
        <w:t>集团公司</w:t>
      </w:r>
      <w:r>
        <w:rPr>
          <w:rFonts w:hint="eastAsia" w:ascii="仿宋_GB2312" w:hAnsi="仿宋_GB2312" w:eastAsia="仿宋_GB2312" w:cs="仿宋_GB2312"/>
          <w:sz w:val="32"/>
          <w:szCs w:val="32"/>
          <w:lang w:eastAsia="zh-CN"/>
        </w:rPr>
        <w:t>二级企业管理。</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公司经营范围：</w:t>
      </w:r>
      <w:r>
        <w:rPr>
          <w:rFonts w:hint="eastAsia" w:ascii="仿宋_GB2312" w:hAnsi="仿宋_GB2312" w:eastAsia="仿宋_GB2312" w:cs="仿宋_GB2312"/>
          <w:sz w:val="32"/>
          <w:szCs w:val="32"/>
          <w:lang w:val="en-US" w:eastAsia="zh-CN"/>
        </w:rPr>
        <w:t>农业科学研究和试验发展；农村集体经济组织管理；非食用农产品初加工；食用农产品初加工；蚯蚓养殖；生物有机肥料研发；农业专业及辅助性活动；农副产品销售；肥料销售；牲畜销售；谷物种植；水果种植；农业园艺服务；茶叶种植；食用农产品零售；技术服务、技术开发、技术咨询、技术交流、技术转让、技术推广；食用农产品批发；蔬菜种植；非主要农作物种子生产；初级农产品收购；中草药种植；园艺产品种植；农作物栽培服务；花卉种植；薯类种植；新鲜蔬菜批发；树木种植经营；农业机械服务；豆类种植；农作物病虫害防治服务；新鲜水果零售；生物农药技术研发；以自有资金从事投资活动；智能农业管理；土地整治服务；休闲观光活动；灌溉服务；普通货物仓储服务（不含危险化学品等需许可审批的项目）。许可项目（除依法须经批准的项目外，凭营业执照依法自主开展经营活动）：房地产开发经营；旅游业务；各类工程建设活动（依法须经批准的项目，经相关部门批准后方可开展经营活动，具体经营项目以相关部门批准文件或许可证件为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特此批复。</w:t>
      </w:r>
    </w:p>
    <w:p>
      <w:pPr>
        <w:keepNext w:val="0"/>
        <w:keepLines w:val="0"/>
        <w:pageBreakBefore w:val="0"/>
        <w:widowControl w:val="0"/>
        <w:kinsoku/>
        <w:wordWrap w:val="0"/>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郯城县人民政府</w:t>
      </w:r>
    </w:p>
    <w:p>
      <w:pPr>
        <w:pStyle w:val="1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2021年6月7日</w:t>
      </w:r>
    </w:p>
    <w:p>
      <w:pPr>
        <w:pStyle w:val="10"/>
        <w:ind w:left="0" w:leftChars="0" w:firstLine="0" w:firstLineChars="0"/>
        <w:rPr>
          <w:rFonts w:hint="eastAsia" w:ascii="仿宋_GB2312" w:hAnsi="仿宋_GB2312" w:eastAsia="仿宋_GB2312" w:cs="仿宋_GB2312"/>
          <w:sz w:val="32"/>
          <w:szCs w:val="32"/>
          <w:lang w:val="en-US" w:eastAsia="zh-CN"/>
        </w:rPr>
      </w:pPr>
    </w:p>
    <w:p>
      <w:pPr>
        <w:pStyle w:val="10"/>
        <w:ind w:left="0" w:leftChars="0" w:firstLine="640" w:firstLineChars="200"/>
        <w:jc w:val="left"/>
        <w:rPr>
          <w:rFonts w:hint="eastAsia" w:ascii="仿宋_GB2312" w:hAnsi="仿宋_GB2312" w:eastAsia="仿宋_GB2312" w:cs="仿宋_GB2312"/>
          <w:sz w:val="32"/>
          <w:szCs w:val="32"/>
          <w:lang w:val="en-US" w:eastAsia="zh-CN"/>
        </w:rPr>
        <w:sectPr>
          <w:pgSz w:w="11906" w:h="16838"/>
          <w:pgMar w:top="1587" w:right="1587" w:bottom="1587" w:left="1587" w:header="851" w:footer="992" w:gutter="0"/>
          <w:pgNumType w:fmt="numberInDash"/>
          <w:cols w:space="425" w:num="1"/>
          <w:docGrid w:type="lines" w:linePitch="312" w:charSpace="0"/>
        </w:sectPr>
      </w:pPr>
      <w:r>
        <w:rPr>
          <w:rFonts w:hint="eastAsia" w:ascii="仿宋_GB2312" w:hAnsi="仿宋_GB2312" w:eastAsia="仿宋_GB2312" w:cs="仿宋_GB2312"/>
          <w:sz w:val="32"/>
          <w:szCs w:val="32"/>
          <w:lang w:val="en-US" w:eastAsia="zh-CN"/>
        </w:rPr>
        <w:t>(此件公开发布)</w:t>
      </w:r>
    </w:p>
    <w:p>
      <w:pPr>
        <w:spacing w:line="560" w:lineRule="exact"/>
        <w:rPr>
          <w:rFonts w:hint="eastAsia" w:ascii="楷体_GB2312" w:eastAsia="楷体_GB2312"/>
          <w:sz w:val="32"/>
          <w:szCs w:val="32"/>
        </w:rPr>
      </w:pPr>
    </w:p>
    <w:p>
      <w:pPr>
        <w:spacing w:line="560" w:lineRule="exact"/>
        <w:jc w:val="center"/>
        <w:rPr>
          <w:rFonts w:hint="eastAsia" w:ascii="楷体_GB2312" w:eastAsia="楷体_GB2312"/>
          <w:sz w:val="32"/>
          <w:szCs w:val="32"/>
        </w:rPr>
      </w:pPr>
    </w:p>
    <w:p>
      <w:pPr>
        <w:spacing w:line="560" w:lineRule="exact"/>
        <w:jc w:val="center"/>
        <w:rPr>
          <w:rFonts w:hint="eastAsia" w:ascii="楷体_GB2312" w:eastAsia="楷体_GB2312"/>
          <w:sz w:val="32"/>
          <w:szCs w:val="32"/>
        </w:rPr>
      </w:pPr>
    </w:p>
    <w:p>
      <w:pPr>
        <w:pStyle w:val="10"/>
        <w:rPr>
          <w:rFonts w:hint="eastAsia" w:ascii="楷体_GB2312" w:eastAsia="楷体_GB2312"/>
          <w:sz w:val="32"/>
          <w:szCs w:val="32"/>
        </w:rPr>
      </w:pPr>
    </w:p>
    <w:p>
      <w:pPr>
        <w:pStyle w:val="10"/>
        <w:rPr>
          <w:rFonts w:hint="eastAsia" w:ascii="楷体_GB2312" w:eastAsia="楷体_GB2312"/>
          <w:sz w:val="32"/>
          <w:szCs w:val="32"/>
        </w:rPr>
      </w:pPr>
    </w:p>
    <w:p>
      <w:pPr>
        <w:pStyle w:val="10"/>
        <w:rPr>
          <w:rFonts w:hint="eastAsia" w:ascii="楷体_GB2312" w:eastAsia="楷体_GB2312"/>
          <w:sz w:val="32"/>
          <w:szCs w:val="32"/>
        </w:rPr>
      </w:pPr>
    </w:p>
    <w:p>
      <w:pPr>
        <w:pStyle w:val="10"/>
        <w:rPr>
          <w:rFonts w:hint="eastAsia" w:ascii="楷体_GB2312" w:eastAsia="楷体_GB2312"/>
          <w:sz w:val="32"/>
          <w:szCs w:val="32"/>
        </w:rPr>
      </w:pPr>
    </w:p>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郯政字〔2021〕</w:t>
      </w:r>
      <w:r>
        <w:rPr>
          <w:rFonts w:hint="eastAsia" w:ascii="仿宋_GB2312" w:hAnsi="仿宋_GB2312" w:eastAsia="仿宋_GB2312" w:cs="仿宋_GB2312"/>
          <w:sz w:val="32"/>
          <w:szCs w:val="32"/>
          <w:lang w:val="en-US" w:eastAsia="zh-CN"/>
        </w:rPr>
        <w:t>34</w:t>
      </w:r>
      <w:r>
        <w:rPr>
          <w:rFonts w:hint="eastAsia" w:ascii="仿宋_GB2312" w:hAnsi="仿宋_GB2312" w:eastAsia="仿宋_GB2312" w:cs="仿宋_GB2312"/>
          <w:sz w:val="32"/>
          <w:szCs w:val="32"/>
        </w:rPr>
        <w:t>号</w:t>
      </w:r>
    </w:p>
    <w:p>
      <w:pPr>
        <w:spacing w:line="560" w:lineRule="exact"/>
        <w:jc w:val="center"/>
        <w:rPr>
          <w:rFonts w:hint="eastAsia" w:ascii="楷体_GB2312" w:eastAsia="楷体_GB2312"/>
          <w:sz w:val="32"/>
          <w:szCs w:val="32"/>
        </w:rPr>
      </w:pPr>
    </w:p>
    <w:p>
      <w:pPr>
        <w:widowControl/>
        <w:shd w:val="clear" w:color="auto" w:fill="FFFFFF"/>
        <w:spacing w:line="560" w:lineRule="exact"/>
        <w:jc w:val="center"/>
        <w:outlineLvl w:val="2"/>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郯城县人民政府</w:t>
      </w:r>
    </w:p>
    <w:p>
      <w:pPr>
        <w:spacing w:line="560" w:lineRule="exact"/>
        <w:jc w:val="center"/>
        <w:rPr>
          <w:rFonts w:hint="eastAsia" w:ascii="方正小标宋简体" w:eastAsia="方正小标宋简体"/>
          <w:bCs/>
          <w:color w:val="000000"/>
          <w:sz w:val="44"/>
          <w:szCs w:val="44"/>
        </w:rPr>
      </w:pPr>
      <w:r>
        <w:rPr>
          <w:rFonts w:hint="eastAsia" w:ascii="方正小标宋简体" w:hAnsi="方正小标宋简体" w:eastAsia="方正小标宋简体" w:cs="方正小标宋简体"/>
          <w:sz w:val="44"/>
          <w:szCs w:val="44"/>
        </w:rPr>
        <w:t>关于</w:t>
      </w:r>
      <w:r>
        <w:rPr>
          <w:rFonts w:hint="eastAsia" w:ascii="方正小标宋简体" w:eastAsia="方正小标宋简体"/>
          <w:bCs/>
          <w:color w:val="000000"/>
          <w:sz w:val="44"/>
          <w:szCs w:val="44"/>
        </w:rPr>
        <w:t>山东省郯城县农业水价综合改革</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eastAsia="方正小标宋简体"/>
          <w:bCs/>
          <w:color w:val="000000"/>
          <w:sz w:val="44"/>
          <w:szCs w:val="44"/>
        </w:rPr>
        <w:t>2021年度实施方案</w:t>
      </w:r>
      <w:r>
        <w:rPr>
          <w:rFonts w:hint="eastAsia" w:ascii="方正小标宋简体" w:hAnsi="方正小标宋简体" w:eastAsia="方正小标宋简体" w:cs="方正小标宋简体"/>
          <w:sz w:val="44"/>
          <w:szCs w:val="44"/>
        </w:rPr>
        <w:t>的批复</w:t>
      </w:r>
    </w:p>
    <w:p>
      <w:pPr>
        <w:spacing w:line="560" w:lineRule="exact"/>
        <w:rPr>
          <w:rFonts w:hint="eastAsia" w:ascii="仿宋_GB2312" w:hAnsi="宋体" w:eastAsia="仿宋_GB2312"/>
          <w:sz w:val="32"/>
          <w:szCs w:val="32"/>
        </w:rPr>
      </w:pPr>
    </w:p>
    <w:p>
      <w:pPr>
        <w:spacing w:line="560" w:lineRule="exact"/>
        <w:rPr>
          <w:rFonts w:hint="eastAsia" w:ascii="仿宋_GB2312" w:hAnsi="宋体" w:eastAsia="仿宋_GB2312"/>
          <w:sz w:val="32"/>
          <w:szCs w:val="32"/>
        </w:rPr>
      </w:pPr>
      <w:r>
        <w:rPr>
          <w:rFonts w:hint="eastAsia" w:ascii="仿宋_GB2312" w:hAnsi="宋体" w:eastAsia="仿宋_GB2312"/>
          <w:sz w:val="32"/>
          <w:szCs w:val="32"/>
        </w:rPr>
        <w:t>县水利局：</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你单位呈报的《山东省郯城县农业水价综合改革2021年度实施方案》已收悉，经研究，原则同意该实施方案，现予以批复。</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一、项目实施范围</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郯城县2</w:t>
      </w:r>
      <w:r>
        <w:rPr>
          <w:rFonts w:ascii="仿宋_GB2312" w:hAnsi="宋体" w:eastAsia="仿宋_GB2312"/>
          <w:sz w:val="32"/>
          <w:szCs w:val="32"/>
        </w:rPr>
        <w:t>021</w:t>
      </w:r>
      <w:r>
        <w:rPr>
          <w:rFonts w:hint="eastAsia" w:ascii="仿宋_GB2312" w:hAnsi="宋体" w:eastAsia="仿宋_GB2312"/>
          <w:sz w:val="32"/>
          <w:szCs w:val="32"/>
        </w:rPr>
        <w:t>年度农业水价综合改革项目涉及马头灌区范围内的马头镇、港上镇、花园镇、归昌乡及新村开发区等5个乡（镇、开发区），控制面积25.3万亩。</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二、主要建设内容</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水权水价自动化管控平台升级改造、灌区出水口在线监测和数据上传、灌溉工程维修养护、节水奖励及精准补贴。</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三、项目投资</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项目总投资2</w:t>
      </w:r>
      <w:r>
        <w:rPr>
          <w:rFonts w:ascii="仿宋_GB2312" w:hAnsi="宋体" w:eastAsia="仿宋_GB2312"/>
          <w:sz w:val="32"/>
          <w:szCs w:val="32"/>
        </w:rPr>
        <w:t>36.34</w:t>
      </w:r>
      <w:r>
        <w:rPr>
          <w:rFonts w:hint="eastAsia" w:ascii="仿宋_GB2312" w:hAnsi="宋体" w:eastAsia="仿宋_GB2312"/>
          <w:sz w:val="32"/>
          <w:szCs w:val="32"/>
        </w:rPr>
        <w:t>万元，资金来源为中央专项资金。</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四、单位责任及分工</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县发展改革局负责健全农业水价形成机制有关工作；财政局负责会同有关部门落实精准补贴和节水奖励政策；县水利局负责完善中型灌区骨干工程及其供水计量设施，牵头负责农田水利工程运行维护监管，指导农民用水合作组织规范组建和发展，落实农业用水总量控制和定额管理，加强用水管理；县农业农村局负责农田水利建设项目管理，结合实际情况配套实用易行的计量设施，牵头推进农田水利设施产权制度改革，明确工程产权和管护主体，指导调整优化种植结构和节水农业发展等工作。</w:t>
      </w:r>
    </w:p>
    <w:p>
      <w:pPr>
        <w:spacing w:line="560" w:lineRule="exact"/>
        <w:ind w:firstLine="640" w:firstLineChars="200"/>
        <w:rPr>
          <w:rFonts w:hint="eastAsia" w:ascii="黑体" w:hAnsi="黑体" w:eastAsia="黑体"/>
          <w:sz w:val="32"/>
          <w:szCs w:val="32"/>
          <w:highlight w:val="yellow"/>
        </w:rPr>
      </w:pPr>
      <w:r>
        <w:rPr>
          <w:rFonts w:hint="eastAsia" w:ascii="黑体" w:hAnsi="黑体" w:eastAsia="黑体"/>
          <w:sz w:val="32"/>
          <w:szCs w:val="32"/>
        </w:rPr>
        <w:t>五、工作要求</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各部门要按照职责分工，切实搞好组织协调，科学安排改革进度，认真组织开展各项改革任务。要严格按照批复的建设地点和项目建设内容进行施工，科学安排施工工期，确保按照时间节点完成年度建设任务，使工程及早发挥效益。</w:t>
      </w: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wordWrap w:val="0"/>
        <w:spacing w:line="560" w:lineRule="exact"/>
        <w:jc w:val="right"/>
        <w:rPr>
          <w:rFonts w:hint="eastAsia" w:ascii="仿宋_GB2312" w:hAnsi="宋体" w:eastAsia="仿宋_GB2312" w:cs="文星仿宋"/>
          <w:sz w:val="32"/>
          <w:szCs w:val="32"/>
        </w:rPr>
      </w:pPr>
      <w:r>
        <w:rPr>
          <w:rFonts w:hint="eastAsia" w:ascii="仿宋_GB2312" w:hAnsi="宋体" w:eastAsia="仿宋_GB2312" w:cs="文星仿宋"/>
          <w:sz w:val="32"/>
          <w:szCs w:val="32"/>
        </w:rPr>
        <w:t xml:space="preserve">郯城县人民政府    </w:t>
      </w:r>
    </w:p>
    <w:p>
      <w:pPr>
        <w:wordWrap w:val="0"/>
        <w:spacing w:line="560" w:lineRule="exact"/>
        <w:jc w:val="right"/>
        <w:rPr>
          <w:rFonts w:hint="eastAsia" w:ascii="文星仿宋" w:hAnsi="文星仿宋" w:eastAsia="文星仿宋" w:cs="文星仿宋"/>
          <w:sz w:val="32"/>
          <w:szCs w:val="32"/>
        </w:rPr>
      </w:pPr>
      <w:r>
        <w:rPr>
          <w:rFonts w:ascii="仿宋_GB2312" w:hAnsi="宋体" w:eastAsia="仿宋_GB2312" w:cs="文星仿宋"/>
          <w:sz w:val="32"/>
          <w:szCs w:val="32"/>
        </w:rPr>
        <w:t>2021年</w:t>
      </w:r>
      <w:r>
        <w:rPr>
          <w:rFonts w:hint="eastAsia" w:ascii="仿宋_GB2312" w:hAnsi="宋体" w:eastAsia="仿宋_GB2312" w:cs="文星仿宋"/>
          <w:sz w:val="32"/>
          <w:szCs w:val="32"/>
          <w:lang w:val="en-US" w:eastAsia="zh-CN"/>
        </w:rPr>
        <w:t>6</w:t>
      </w:r>
      <w:r>
        <w:rPr>
          <w:rFonts w:ascii="仿宋_GB2312" w:hAnsi="宋体" w:eastAsia="仿宋_GB2312" w:cs="文星仿宋"/>
          <w:sz w:val="32"/>
          <w:szCs w:val="32"/>
        </w:rPr>
        <w:t>月</w:t>
      </w:r>
      <w:r>
        <w:rPr>
          <w:rFonts w:hint="eastAsia" w:ascii="仿宋_GB2312" w:hAnsi="宋体" w:eastAsia="仿宋_GB2312" w:cs="文星仿宋"/>
          <w:sz w:val="32"/>
          <w:szCs w:val="32"/>
          <w:lang w:val="en-US" w:eastAsia="zh-CN"/>
        </w:rPr>
        <w:t>21</w:t>
      </w:r>
      <w:r>
        <w:rPr>
          <w:rFonts w:ascii="仿宋_GB2312" w:hAnsi="宋体" w:eastAsia="仿宋_GB2312" w:cs="文星仿宋"/>
          <w:sz w:val="32"/>
          <w:szCs w:val="32"/>
        </w:rPr>
        <w:t>日</w:t>
      </w:r>
      <w:r>
        <w:rPr>
          <w:rFonts w:hint="eastAsia" w:ascii="文星仿宋" w:hAnsi="文星仿宋" w:eastAsia="文星仿宋" w:cs="文星仿宋"/>
          <w:sz w:val="32"/>
          <w:szCs w:val="32"/>
        </w:rPr>
        <w:t xml:space="preserve">   </w:t>
      </w:r>
    </w:p>
    <w:p>
      <w:pPr>
        <w:pStyle w:val="10"/>
        <w:wordWrap/>
        <w:rPr>
          <w:rFonts w:hint="eastAsia" w:ascii="文星仿宋" w:hAnsi="文星仿宋" w:eastAsia="文星仿宋" w:cs="文星仿宋"/>
          <w:sz w:val="32"/>
          <w:szCs w:val="32"/>
        </w:rPr>
      </w:pPr>
    </w:p>
    <w:p>
      <w:pPr>
        <w:pStyle w:val="10"/>
        <w:wordWrap/>
        <w:rPr>
          <w:rFonts w:hint="eastAsia" w:ascii="文星仿宋" w:hAnsi="文星仿宋" w:eastAsia="文星仿宋" w:cs="文星仿宋"/>
          <w:sz w:val="32"/>
          <w:szCs w:val="32"/>
        </w:rPr>
      </w:pPr>
      <w:r>
        <w:rPr>
          <w:rFonts w:hint="eastAsia" w:ascii="文星仿宋" w:hAnsi="文星仿宋" w:eastAsia="文星仿宋" w:cs="文星仿宋"/>
          <w:sz w:val="32"/>
          <w:szCs w:val="32"/>
        </w:rPr>
        <w:t>(此件公开发布)</w:t>
      </w:r>
    </w:p>
    <w:p>
      <w:pPr>
        <w:pStyle w:val="10"/>
        <w:wordWrap/>
        <w:rPr>
          <w:rFonts w:hint="eastAsia" w:ascii="文星仿宋" w:hAnsi="文星仿宋" w:eastAsia="文星仿宋" w:cs="文星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val="en-US" w:eastAsia="zh-CN"/>
        </w:rPr>
      </w:pPr>
    </w:p>
    <w:p>
      <w:pPr>
        <w:pStyle w:val="1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p>
    <w:p>
      <w:pPr>
        <w:pStyle w:val="1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_GBK" w:hAnsi="方正小标宋_GBK" w:eastAsia="方正小标宋_GBK" w:cs="方正小标宋_GBK"/>
          <w:sz w:val="32"/>
          <w:szCs w:val="32"/>
          <w:lang w:val="en-US" w:eastAsia="zh-CN"/>
        </w:rPr>
      </w:pPr>
      <w:r>
        <w:rPr>
          <w:rFonts w:hint="eastAsia" w:ascii="仿宋_GB2312" w:hAnsi="仿宋_GB2312" w:eastAsia="仿宋_GB2312" w:cs="仿宋_GB2312"/>
          <w:sz w:val="32"/>
          <w:szCs w:val="32"/>
          <w:lang w:val="en-US" w:eastAsia="zh-CN"/>
        </w:rPr>
        <w:t>郯政字〔2021〕37号</w:t>
      </w:r>
    </w:p>
    <w:p>
      <w:pPr>
        <w:keepNext w:val="0"/>
        <w:keepLines w:val="0"/>
        <w:pageBreakBefore w:val="0"/>
        <w:widowControl w:val="0"/>
        <w:kinsoku/>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郯城县人民政府</w:t>
      </w:r>
    </w:p>
    <w:p>
      <w:pPr>
        <w:keepNext w:val="0"/>
        <w:keepLines w:val="0"/>
        <w:pageBreakBefore w:val="0"/>
        <w:widowControl w:val="0"/>
        <w:kinsoku/>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关于同意成立郯城城投砂石有限公司的</w:t>
      </w:r>
    </w:p>
    <w:p>
      <w:pPr>
        <w:keepNext w:val="0"/>
        <w:keepLines w:val="0"/>
        <w:pageBreakBefore w:val="0"/>
        <w:widowControl w:val="0"/>
        <w:kinsoku/>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批  复</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kern w:val="0"/>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40"/>
          <w:lang w:val="en-US" w:eastAsia="zh-CN"/>
        </w:rPr>
      </w:pPr>
      <w:r>
        <w:rPr>
          <w:rFonts w:hint="eastAsia" w:ascii="仿宋_GB2312" w:hAnsi="仿宋_GB2312" w:eastAsia="仿宋_GB2312" w:cs="仿宋_GB2312"/>
          <w:kern w:val="0"/>
          <w:sz w:val="32"/>
          <w:szCs w:val="32"/>
          <w:shd w:val="clear" w:color="auto" w:fill="FFFFFF"/>
          <w:lang w:val="en-US" w:eastAsia="zh-CN" w:bidi="ar"/>
        </w:rPr>
        <w:t>县国有资产管理服务中心</w:t>
      </w:r>
      <w:r>
        <w:rPr>
          <w:rFonts w:hint="eastAsia" w:ascii="仿宋" w:hAnsi="仿宋" w:eastAsia="仿宋" w:cs="仿宋"/>
          <w:sz w:val="32"/>
          <w:szCs w:val="40"/>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val="en-US" w:eastAsia="zh-CN" w:bidi="ar"/>
        </w:rPr>
        <w:t>你单位提出的《关于成立郯城城投砂石有限公司的请示》（郯国资〔2021〕42号）收悉，经研究，批复如下：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val="en-US" w:eastAsia="zh-CN" w:bidi="ar"/>
        </w:rPr>
        <w:t>同意由郯城兴郯黄沙有限公司出资成立郯城城投砂石有限公司，注册资本10000万元，经营范围为河道采砂；水污染治理；矿产资源（非煤矿山）开采；金属矿石销售；建筑材料销售。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val="en-US" w:eastAsia="zh-CN" w:bidi="ar"/>
        </w:rPr>
        <w:t>你单位要认真履行监管职责，督促该公司严格按照《公司法》等有关法律法规建立规章制度，完善法人治理结构，依法合规开展经营活动，切实防范风险。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val="en-US" w:eastAsia="zh-CN" w:bidi="ar"/>
        </w:rPr>
        <w:t>特此批复！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0"/>
          <w:sz w:val="32"/>
          <w:szCs w:val="32"/>
          <w:shd w:val="clear" w:color="auto" w:fill="FFFFFF"/>
          <w:lang w:val="en-US" w:eastAsia="zh-CN" w:bidi="ar"/>
        </w:rPr>
        <w:t>郯城县人民政府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val="en-US" w:eastAsia="zh-CN" w:bidi="ar"/>
        </w:rPr>
        <w:t xml:space="preserve">                                  2021年7月1日</w:t>
      </w:r>
    </w:p>
    <w:p>
      <w:pPr>
        <w:keepNext w:val="0"/>
        <w:keepLines w:val="0"/>
        <w:pageBreakBefore w:val="0"/>
        <w:widowControl w:val="0"/>
        <w:kinsoku/>
        <w:wordWrap w:val="0"/>
        <w:overflowPunct/>
        <w:topLinePunct w:val="0"/>
        <w:autoSpaceDE/>
        <w:autoSpaceDN/>
        <w:bidi w:val="0"/>
        <w:adjustRightInd/>
        <w:snapToGrid/>
        <w:spacing w:line="600" w:lineRule="exact"/>
        <w:jc w:val="both"/>
        <w:textAlignment w:val="auto"/>
        <w:rPr>
          <w:rFonts w:hint="default" w:ascii="仿宋_GB2312" w:hAnsi="仿宋_GB2312" w:eastAsia="仿宋_GB2312" w:cs="仿宋_GB2312"/>
          <w:sz w:val="32"/>
          <w:szCs w:val="32"/>
          <w:lang w:val="en-US" w:eastAsia="zh-CN"/>
        </w:rPr>
      </w:pPr>
    </w:p>
    <w:p>
      <w:pPr>
        <w:pStyle w:val="10"/>
        <w:wordWrap/>
        <w:ind w:left="0" w:leftChars="0" w:firstLine="640" w:firstLineChars="200"/>
        <w:rPr>
          <w:rFonts w:hint="eastAsia" w:ascii="文星仿宋" w:hAnsi="文星仿宋" w:eastAsia="文星仿宋" w:cs="文星仿宋"/>
          <w:sz w:val="32"/>
          <w:szCs w:val="32"/>
          <w:lang w:val="en-US" w:eastAsia="zh-CN"/>
        </w:rPr>
        <w:sectPr>
          <w:pgSz w:w="11906" w:h="16838"/>
          <w:pgMar w:top="1587" w:right="1587" w:bottom="1587" w:left="1587" w:header="851" w:footer="992" w:gutter="0"/>
          <w:pgNumType w:fmt="numberInDash"/>
          <w:cols w:space="425" w:num="1"/>
          <w:docGrid w:type="lines" w:linePitch="312" w:charSpace="0"/>
        </w:sectPr>
      </w:pPr>
      <w:r>
        <w:rPr>
          <w:rFonts w:hint="eastAsia" w:ascii="文星仿宋" w:hAnsi="文星仿宋" w:eastAsia="文星仿宋" w:cs="文星仿宋"/>
          <w:sz w:val="32"/>
          <w:szCs w:val="32"/>
          <w:lang w:val="en-US" w:eastAsia="zh-CN"/>
        </w:rPr>
        <w:t>(此件公开发布)</w:t>
      </w:r>
    </w:p>
    <w:p>
      <w:pPr>
        <w:widowControl/>
        <w:snapToGrid w:val="0"/>
        <w:spacing w:line="240" w:lineRule="auto"/>
        <w:jc w:val="center"/>
        <w:rPr>
          <w:rFonts w:ascii="方正小标宋简体" w:hAnsi="方正小标宋简体" w:eastAsia="方正小标宋简体" w:cs="方正小标宋简体"/>
          <w:kern w:val="0"/>
          <w:sz w:val="44"/>
          <w:szCs w:val="44"/>
        </w:rPr>
      </w:pPr>
    </w:p>
    <w:p>
      <w:pPr>
        <w:widowControl/>
        <w:snapToGrid w:val="0"/>
        <w:spacing w:line="240" w:lineRule="auto"/>
        <w:jc w:val="center"/>
        <w:rPr>
          <w:rFonts w:ascii="方正小标宋简体" w:hAnsi="方正小标宋简体" w:eastAsia="方正小标宋简体" w:cs="方正小标宋简体"/>
          <w:kern w:val="0"/>
          <w:sz w:val="44"/>
          <w:szCs w:val="44"/>
        </w:rPr>
      </w:pPr>
    </w:p>
    <w:p>
      <w:pPr>
        <w:widowControl/>
        <w:snapToGrid w:val="0"/>
        <w:spacing w:line="240" w:lineRule="auto"/>
        <w:jc w:val="center"/>
        <w:rPr>
          <w:rFonts w:ascii="方正小标宋简体" w:hAnsi="方正小标宋简体" w:eastAsia="方正小标宋简体" w:cs="方正小标宋简体"/>
          <w:kern w:val="0"/>
          <w:sz w:val="44"/>
          <w:szCs w:val="44"/>
        </w:rPr>
      </w:pPr>
    </w:p>
    <w:p>
      <w:pPr>
        <w:widowControl/>
        <w:snapToGrid w:val="0"/>
        <w:spacing w:line="240" w:lineRule="auto"/>
        <w:jc w:val="both"/>
        <w:rPr>
          <w:rFonts w:ascii="方正小标宋简体" w:hAnsi="方正小标宋简体" w:eastAsia="方正小标宋简体" w:cs="方正小标宋简体"/>
          <w:kern w:val="0"/>
          <w:sz w:val="44"/>
          <w:szCs w:val="44"/>
        </w:rPr>
      </w:pPr>
    </w:p>
    <w:p>
      <w:pPr>
        <w:widowControl/>
        <w:snapToGrid w:val="0"/>
        <w:spacing w:line="240" w:lineRule="auto"/>
        <w:jc w:val="center"/>
        <w:rPr>
          <w:rFonts w:ascii="方正小标宋简体" w:hAnsi="方正小标宋简体" w:eastAsia="方正小标宋简体" w:cs="方正小标宋简体"/>
          <w:kern w:val="0"/>
          <w:sz w:val="44"/>
          <w:szCs w:val="44"/>
        </w:rPr>
      </w:pPr>
    </w:p>
    <w:p>
      <w:pPr>
        <w:widowControl/>
        <w:snapToGrid w:val="0"/>
        <w:spacing w:line="240" w:lineRule="auto"/>
        <w:jc w:val="center"/>
        <w:rPr>
          <w:rFonts w:ascii="方正小标宋简体" w:hAnsi="方正小标宋简体" w:eastAsia="方正小标宋简体" w:cs="方正小标宋简体"/>
          <w:kern w:val="0"/>
          <w:sz w:val="44"/>
          <w:szCs w:val="44"/>
        </w:rPr>
      </w:pPr>
    </w:p>
    <w:p>
      <w:pPr>
        <w:widowControl/>
        <w:snapToGrid w:val="0"/>
        <w:spacing w:line="240" w:lineRule="auto"/>
        <w:jc w:val="center"/>
        <w:rPr>
          <w:rFonts w:ascii="方正小标宋简体" w:hAnsi="方正小标宋简体" w:eastAsia="方正小标宋简体" w:cs="方正小标宋简体"/>
          <w:kern w:val="0"/>
          <w:sz w:val="44"/>
          <w:szCs w:val="44"/>
        </w:rPr>
      </w:pPr>
      <w:r>
        <w:rPr>
          <w:rFonts w:hint="eastAsia" w:ascii="仿宋_GB2312" w:hAnsi="仿宋_GB2312" w:eastAsia="仿宋_GB2312" w:cs="仿宋_GB2312"/>
          <w:kern w:val="0"/>
          <w:sz w:val="32"/>
          <w:szCs w:val="32"/>
        </w:rPr>
        <w:t>郯政办字〔2021〕19号</w:t>
      </w:r>
    </w:p>
    <w:p>
      <w:pPr>
        <w:widowControl/>
        <w:snapToGrid w:val="0"/>
        <w:spacing w:line="240" w:lineRule="auto"/>
        <w:jc w:val="center"/>
        <w:rPr>
          <w:rFonts w:ascii="方正小标宋简体" w:hAnsi="方正小标宋简体" w:eastAsia="方正小标宋简体" w:cs="方正小标宋简体"/>
          <w:kern w:val="0"/>
          <w:sz w:val="44"/>
          <w:szCs w:val="44"/>
        </w:rPr>
      </w:pPr>
    </w:p>
    <w:p>
      <w:pPr>
        <w:widowControl/>
        <w:snapToGrid w:val="0"/>
        <w:spacing w:line="240" w:lineRule="auto"/>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0"/>
          <w:sz w:val="44"/>
          <w:szCs w:val="44"/>
        </w:rPr>
        <w:t>郯城县人民政府办公室</w:t>
      </w:r>
    </w:p>
    <w:p>
      <w:pPr>
        <w:widowControl/>
        <w:snapToGrid w:val="0"/>
        <w:spacing w:line="240" w:lineRule="auto"/>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关于印发《郯城县耕地保护“田长制”实施</w:t>
      </w:r>
    </w:p>
    <w:p>
      <w:pPr>
        <w:widowControl/>
        <w:snapToGrid w:val="0"/>
        <w:spacing w:line="240" w:lineRule="auto"/>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0"/>
          <w:sz w:val="44"/>
          <w:szCs w:val="44"/>
        </w:rPr>
        <w:t>方案》的通知</w:t>
      </w:r>
    </w:p>
    <w:p>
      <w:pPr>
        <w:widowControl/>
        <w:spacing w:line="240" w:lineRule="auto"/>
        <w:jc w:val="left"/>
        <w:rPr>
          <w:rFonts w:ascii="仿宋_GB2312" w:hAnsi="仿宋_GB2312" w:eastAsia="仿宋_GB2312" w:cs="仿宋_GB2312"/>
          <w:kern w:val="0"/>
          <w:sz w:val="32"/>
          <w:szCs w:val="32"/>
        </w:rPr>
      </w:pPr>
    </w:p>
    <w:p>
      <w:pPr>
        <w:widowControl/>
        <w:spacing w:line="240" w:lineRule="auto"/>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各乡镇人民政府、郯城街道办事处，县政府各部门</w:t>
      </w:r>
      <w:r>
        <w:rPr>
          <w:rFonts w:hint="eastAsia" w:ascii="仿宋_GB2312" w:hAnsi="仿宋_GB2312" w:eastAsia="仿宋_GB2312" w:cs="仿宋_GB2312"/>
          <w:kern w:val="0"/>
          <w:sz w:val="32"/>
          <w:szCs w:val="32"/>
          <w:lang w:eastAsia="zh-CN"/>
        </w:rPr>
        <w:t>，马陵山景区管委会，新村银杏产业开发区管委会</w:t>
      </w:r>
      <w:r>
        <w:rPr>
          <w:rFonts w:hint="eastAsia" w:ascii="仿宋_GB2312" w:hAnsi="仿宋_GB2312" w:eastAsia="仿宋_GB2312" w:cs="仿宋_GB2312"/>
          <w:kern w:val="0"/>
          <w:sz w:val="32"/>
          <w:szCs w:val="32"/>
        </w:rPr>
        <w:t xml:space="preserve">： </w:t>
      </w:r>
    </w:p>
    <w:p>
      <w:pPr>
        <w:widowControl/>
        <w:spacing w:line="240"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现将《郯城县耕地保护“田长制”实施方案》</w:t>
      </w:r>
      <w:r>
        <w:rPr>
          <w:rFonts w:ascii="仿宋_GB2312" w:hAnsi="仿宋_GB2312" w:eastAsia="仿宋_GB2312" w:cs="仿宋_GB2312"/>
          <w:kern w:val="0"/>
          <w:sz w:val="32"/>
          <w:szCs w:val="32"/>
        </w:rPr>
        <w:t>印发给你们，请认真</w:t>
      </w:r>
      <w:r>
        <w:rPr>
          <w:rFonts w:hint="eastAsia" w:ascii="仿宋_GB2312" w:hAnsi="仿宋_GB2312" w:eastAsia="仿宋_GB2312" w:cs="仿宋_GB2312"/>
          <w:kern w:val="0"/>
          <w:sz w:val="32"/>
          <w:szCs w:val="32"/>
        </w:rPr>
        <w:t>遵照执行</w:t>
      </w:r>
      <w:r>
        <w:rPr>
          <w:rFonts w:ascii="仿宋_GB2312" w:hAnsi="仿宋_GB2312" w:eastAsia="仿宋_GB2312" w:cs="仿宋_GB2312"/>
          <w:kern w:val="0"/>
          <w:sz w:val="32"/>
          <w:szCs w:val="32"/>
        </w:rPr>
        <w:t>。</w:t>
      </w:r>
    </w:p>
    <w:p>
      <w:pPr>
        <w:widowControl/>
        <w:spacing w:line="240" w:lineRule="auto"/>
        <w:jc w:val="left"/>
        <w:rPr>
          <w:rFonts w:ascii="仿宋_GB2312" w:hAnsi="仿宋_GB2312" w:eastAsia="仿宋_GB2312" w:cs="仿宋_GB2312"/>
          <w:kern w:val="0"/>
          <w:sz w:val="32"/>
          <w:szCs w:val="32"/>
        </w:rPr>
      </w:pPr>
    </w:p>
    <w:p>
      <w:pPr>
        <w:widowControl/>
        <w:spacing w:line="240" w:lineRule="auto"/>
        <w:ind w:firstLine="4160" w:firstLineChars="130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 xml:space="preserve">   郯城县人民政府办公室 </w:t>
      </w:r>
    </w:p>
    <w:p>
      <w:pPr>
        <w:widowControl/>
        <w:spacing w:line="240" w:lineRule="auto"/>
        <w:ind w:firstLine="5120" w:firstLineChars="16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2021年4月6日 </w:t>
      </w:r>
    </w:p>
    <w:p>
      <w:pPr>
        <w:pStyle w:val="10"/>
        <w:ind w:left="0" w:leftChars="0" w:firstLine="0" w:firstLineChars="0"/>
        <w:rPr>
          <w:rFonts w:hint="eastAsia" w:ascii="仿宋_GB2312" w:hAnsi="仿宋_GB2312" w:eastAsia="仿宋_GB2312" w:cs="仿宋_GB2312"/>
          <w:kern w:val="0"/>
          <w:sz w:val="32"/>
          <w:szCs w:val="32"/>
        </w:rPr>
        <w:sectPr>
          <w:headerReference r:id="rId8" w:type="default"/>
          <w:footerReference r:id="rId9" w:type="default"/>
          <w:pgSz w:w="11906" w:h="16838"/>
          <w:pgMar w:top="1814" w:right="1587" w:bottom="1701" w:left="1587" w:header="851" w:footer="992" w:gutter="0"/>
          <w:pgNumType w:fmt="numberInDash"/>
          <w:cols w:space="425" w:num="1"/>
          <w:docGrid w:type="lines" w:linePitch="312" w:charSpace="0"/>
        </w:sectPr>
      </w:pPr>
      <w:r>
        <w:rPr>
          <w:rFonts w:hint="eastAsia" w:ascii="仿宋_GB2312" w:hAnsi="仿宋_GB2312" w:eastAsia="仿宋_GB2312" w:cs="仿宋_GB2312"/>
          <w:kern w:val="0"/>
          <w:sz w:val="32"/>
          <w:szCs w:val="32"/>
        </w:rPr>
        <w:t>(此件公开发布)</w:t>
      </w:r>
    </w:p>
    <w:p>
      <w:pPr>
        <w:spacing w:line="240" w:lineRule="auto"/>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郯城县耕地保护“田长制”实施方案</w:t>
      </w:r>
    </w:p>
    <w:p>
      <w:pPr>
        <w:spacing w:line="240" w:lineRule="auto"/>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认真贯彻《国务院办公厅关于坚决制止耕地“非农化”行为的通知》（国办发明电〔2020〕24号）和《国务院办公厅关于防止耕地“非粮化”稳定粮食生产的意见》（国办发〔2020〕44号）精神，按照《临沂市人民政府办公室</w:t>
      </w:r>
      <w:r>
        <w:rPr>
          <w:rFonts w:ascii="仿宋_GB2312" w:hAnsi="仿宋_GB2312" w:eastAsia="仿宋_GB2312" w:cs="仿宋_GB2312"/>
          <w:kern w:val="0"/>
          <w:sz w:val="32"/>
          <w:szCs w:val="32"/>
        </w:rPr>
        <w:t>关于印发《临沂市耕地保护</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田长制</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实施方案》的通知</w:t>
      </w:r>
      <w:r>
        <w:rPr>
          <w:rFonts w:hint="eastAsia" w:ascii="仿宋_GB2312" w:hAnsi="仿宋_GB2312" w:eastAsia="仿宋_GB2312" w:cs="仿宋_GB2312"/>
          <w:kern w:val="0"/>
          <w:sz w:val="32"/>
          <w:szCs w:val="32"/>
        </w:rPr>
        <w:t>》（临政办字〔2021〕12号）要求，严格落实耕地保护制度，进一步压实主体责任，经研究，现决定在全县范围内全面实施耕地保护“田长制”管理，特制定本实施方案。</w:t>
      </w:r>
    </w:p>
    <w:p>
      <w:pPr>
        <w:spacing w:line="240" w:lineRule="auto"/>
        <w:ind w:firstLine="640"/>
        <w:rPr>
          <w:rFonts w:ascii="黑体" w:hAnsi="黑体" w:eastAsia="黑体" w:cs="黑体"/>
          <w:kern w:val="0"/>
          <w:sz w:val="32"/>
          <w:szCs w:val="32"/>
        </w:rPr>
      </w:pPr>
      <w:r>
        <w:rPr>
          <w:rFonts w:hint="eastAsia" w:ascii="黑体" w:hAnsi="黑体" w:eastAsia="黑体" w:cs="黑体"/>
          <w:kern w:val="0"/>
          <w:sz w:val="32"/>
          <w:szCs w:val="32"/>
        </w:rPr>
        <w:t>一、总体要求</w:t>
      </w:r>
    </w:p>
    <w:p>
      <w:pPr>
        <w:spacing w:line="240" w:lineRule="auto"/>
        <w:ind w:firstLine="640"/>
        <w:rPr>
          <w:rFonts w:hint="eastAsia" w:ascii="仿宋_GB2312" w:hAnsi="楷体_GB2312" w:eastAsia="仿宋_GB2312" w:cs="楷体_GB2312"/>
          <w:kern w:val="0"/>
          <w:sz w:val="32"/>
          <w:szCs w:val="32"/>
        </w:rPr>
      </w:pPr>
      <w:r>
        <w:rPr>
          <w:rFonts w:hint="eastAsia" w:ascii="楷体_GB2312" w:hAnsi="楷体_GB2312" w:eastAsia="楷体_GB2312" w:cs="楷体_GB2312"/>
          <w:kern w:val="0"/>
          <w:sz w:val="32"/>
          <w:szCs w:val="32"/>
        </w:rPr>
        <w:t>（一）指导思想</w:t>
      </w:r>
      <w:r>
        <w:rPr>
          <w:rFonts w:hint="eastAsia" w:ascii="仿宋_GB2312" w:hAnsi="楷体_GB2312" w:eastAsia="仿宋_GB2312" w:cs="楷体_GB2312"/>
          <w:kern w:val="0"/>
          <w:sz w:val="32"/>
          <w:szCs w:val="32"/>
        </w:rPr>
        <w:t>。</w:t>
      </w:r>
    </w:p>
    <w:p>
      <w:pPr>
        <w:spacing w:line="240" w:lineRule="auto"/>
        <w:ind w:firstLine="640"/>
        <w:rPr>
          <w:rFonts w:ascii="仿宋_GB2312" w:hAnsi="仿宋_GB2312" w:eastAsia="仿宋_GB2312" w:cs="仿宋_GB2312"/>
          <w:kern w:val="0"/>
          <w:sz w:val="32"/>
          <w:szCs w:val="32"/>
        </w:rPr>
      </w:pPr>
      <w:r>
        <w:rPr>
          <w:rFonts w:hint="eastAsia" w:ascii="仿宋_GB2312" w:eastAsia="仿宋_GB2312"/>
          <w:sz w:val="32"/>
          <w:szCs w:val="32"/>
        </w:rPr>
        <w:t>以习近平新时代中国特色社会主义思想为指导，牢固树立绿水青山就是金山银山的理念，深入贯彻习近平总书记关于耕地保护的重要指示批示精神，坚决落实最严格的耕地保护制度，夯实各级党委、政府主体责任，</w:t>
      </w:r>
      <w:r>
        <w:rPr>
          <w:rFonts w:hint="eastAsia" w:ascii="仿宋_GB2312" w:hAnsi="仿宋_GB2312" w:eastAsia="仿宋_GB2312" w:cs="仿宋_GB2312"/>
          <w:kern w:val="0"/>
          <w:sz w:val="32"/>
          <w:szCs w:val="32"/>
        </w:rPr>
        <w:t>切实调动农村集体经济组织和农民群众保护耕地的主动性、积极性，将监督管理延伸到“最后一公里”，</w:t>
      </w:r>
      <w:r>
        <w:rPr>
          <w:rFonts w:hint="eastAsia" w:ascii="仿宋_GB2312" w:eastAsia="仿宋_GB2312"/>
          <w:sz w:val="32"/>
          <w:szCs w:val="32"/>
        </w:rPr>
        <w:t>强化耕地数量、质量、生态“三位一体”保护工作，形成各级各部门密切合作、分工负责、齐抓共管的耕地和永久基本农田保护长效机制，确保全县耕地和永久基本农田数量不减少、质量有提升，牢牢守住耕地保护红线和粮食安全底线。</w:t>
      </w:r>
    </w:p>
    <w:p>
      <w:pPr>
        <w:spacing w:line="240" w:lineRule="auto"/>
        <w:ind w:firstLine="640"/>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（二）基本原则。</w:t>
      </w:r>
    </w:p>
    <w:p>
      <w:pPr>
        <w:spacing w:line="240" w:lineRule="auto"/>
        <w:ind w:firstLine="64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坚持从严保护。</w:t>
      </w:r>
      <w:r>
        <w:rPr>
          <w:rFonts w:hint="eastAsia" w:ascii="仿宋_GB2312" w:hAnsi="仿宋_GB2312" w:eastAsia="仿宋_GB2312" w:cs="仿宋_GB2312"/>
          <w:kern w:val="0"/>
          <w:sz w:val="32"/>
          <w:szCs w:val="32"/>
        </w:rPr>
        <w:t>坚持最严格的耕地保护制度和最严格的节约集约用地制度，牢固树立耕地保护意识，严格控制非农建设占用，特殊保护永久基本农田。</w:t>
      </w:r>
    </w:p>
    <w:p>
      <w:pPr>
        <w:spacing w:line="240" w:lineRule="auto"/>
        <w:ind w:firstLine="64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坚持权责一致。</w:t>
      </w:r>
      <w:r>
        <w:rPr>
          <w:rFonts w:hint="eastAsia" w:ascii="仿宋_GB2312" w:hAnsi="仿宋_GB2312" w:eastAsia="仿宋_GB2312" w:cs="仿宋_GB2312"/>
          <w:kern w:val="0"/>
          <w:sz w:val="32"/>
          <w:szCs w:val="32"/>
        </w:rPr>
        <w:t>依照行政管辖和土地权属，构建县、乡镇（街道</w:t>
      </w:r>
      <w:r>
        <w:rPr>
          <w:rFonts w:hint="eastAsia" w:ascii="仿宋_GB2312" w:hAnsi="仿宋_GB2312" w:eastAsia="仿宋_GB2312" w:cs="仿宋_GB2312"/>
          <w:kern w:val="0"/>
          <w:sz w:val="32"/>
          <w:szCs w:val="32"/>
          <w:lang w:eastAsia="zh-CN"/>
        </w:rPr>
        <w:t>、景区、开发区，下同</w:t>
      </w:r>
      <w:r>
        <w:rPr>
          <w:rFonts w:hint="eastAsia" w:ascii="仿宋_GB2312" w:hAnsi="仿宋_GB2312" w:eastAsia="仿宋_GB2312" w:cs="仿宋_GB2312"/>
          <w:kern w:val="0"/>
          <w:sz w:val="32"/>
          <w:szCs w:val="32"/>
        </w:rPr>
        <w:t>）、社区三级“田长制”管理体系，健全分级保护、逐级负责、属地管理制度。</w:t>
      </w:r>
    </w:p>
    <w:p>
      <w:pPr>
        <w:spacing w:line="240" w:lineRule="auto"/>
        <w:ind w:firstLine="64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坚持奖惩并举。</w:t>
      </w:r>
      <w:r>
        <w:rPr>
          <w:rFonts w:hint="eastAsia" w:ascii="仿宋_GB2312" w:hAnsi="仿宋_GB2312" w:eastAsia="仿宋_GB2312" w:cs="仿宋_GB2312"/>
          <w:kern w:val="0"/>
          <w:sz w:val="32"/>
          <w:szCs w:val="32"/>
        </w:rPr>
        <w:t>将“田长制”实施情况纳入耕地保护责任目标考核体系，并与耕地保护激励乡镇评价挂钩。</w:t>
      </w:r>
    </w:p>
    <w:p>
      <w:pPr>
        <w:numPr>
          <w:ilvl w:val="0"/>
          <w:numId w:val="2"/>
        </w:numPr>
        <w:spacing w:line="240" w:lineRule="auto"/>
        <w:ind w:firstLine="640"/>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总体目标。</w:t>
      </w:r>
    </w:p>
    <w:p>
      <w:pPr>
        <w:numPr>
          <w:ilvl w:val="0"/>
          <w:numId w:val="0"/>
        </w:numPr>
        <w:spacing w:line="24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到2021年</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月底前在全县各乡镇</w:t>
      </w:r>
      <w:r>
        <w:rPr>
          <w:rFonts w:hint="eastAsia" w:ascii="仿宋_GB2312" w:eastAsia="仿宋_GB2312"/>
          <w:sz w:val="32"/>
          <w:szCs w:val="32"/>
        </w:rPr>
        <w:t>全面落实耕地保护“田长制”</w:t>
      </w:r>
      <w:r>
        <w:rPr>
          <w:rFonts w:hint="eastAsia" w:ascii="仿宋_GB2312" w:hAnsi="仿宋_GB2312" w:eastAsia="仿宋_GB2312" w:cs="仿宋_GB2312"/>
          <w:kern w:val="0"/>
          <w:sz w:val="32"/>
          <w:szCs w:val="32"/>
        </w:rPr>
        <w:t>，实现全面覆盖、责任到人、监管到位的耕地保护监管体系，完善耕地保护监督考核、奖惩机制，</w:t>
      </w:r>
      <w:r>
        <w:rPr>
          <w:rFonts w:hint="eastAsia" w:ascii="仿宋_GB2312" w:eastAsia="仿宋_GB2312"/>
          <w:sz w:val="32"/>
          <w:szCs w:val="32"/>
        </w:rPr>
        <w:t>加快构建权责明确、保障有力、监管严格、运行高效的耕地保护长效机制，</w:t>
      </w:r>
      <w:r>
        <w:rPr>
          <w:rFonts w:hint="eastAsia" w:ascii="仿宋_GB2312" w:hAnsi="仿宋_GB2312" w:eastAsia="仿宋_GB2312" w:cs="仿宋_GB2312"/>
          <w:kern w:val="0"/>
          <w:sz w:val="32"/>
          <w:szCs w:val="32"/>
        </w:rPr>
        <w:t>确保完成全县耕地和永久基本农田保护目标任务。</w:t>
      </w:r>
    </w:p>
    <w:p>
      <w:pPr>
        <w:spacing w:line="240" w:lineRule="auto"/>
        <w:ind w:firstLine="640"/>
        <w:rPr>
          <w:rFonts w:ascii="仿宋_GB2312" w:hAnsi="仿宋_GB2312" w:eastAsia="仿宋_GB2312" w:cs="仿宋_GB2312"/>
          <w:kern w:val="0"/>
          <w:sz w:val="32"/>
          <w:szCs w:val="32"/>
        </w:rPr>
      </w:pPr>
      <w:r>
        <w:rPr>
          <w:rFonts w:hint="eastAsia" w:ascii="黑体" w:hAnsi="黑体" w:eastAsia="黑体" w:cs="黑体"/>
          <w:kern w:val="0"/>
          <w:sz w:val="32"/>
          <w:szCs w:val="32"/>
        </w:rPr>
        <w:t>二、主要任务</w:t>
      </w:r>
    </w:p>
    <w:p>
      <w:pPr>
        <w:spacing w:line="240" w:lineRule="auto"/>
        <w:ind w:firstLine="640"/>
        <w:rPr>
          <w:rFonts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（一）以县为单位，全面推行“田长制”。</w:t>
      </w:r>
      <w:r>
        <w:rPr>
          <w:rFonts w:hint="eastAsia" w:ascii="仿宋_GB2312" w:hAnsi="仿宋_GB2312" w:eastAsia="仿宋_GB2312" w:cs="仿宋_GB2312"/>
          <w:kern w:val="0"/>
          <w:sz w:val="32"/>
          <w:szCs w:val="32"/>
        </w:rPr>
        <w:t>以自然村为耕地保护网格单元，设置县、乡镇、社区耕地保护一级、二级、三级田长。</w:t>
      </w:r>
    </w:p>
    <w:p>
      <w:pPr>
        <w:spacing w:line="240" w:lineRule="auto"/>
        <w:ind w:firstLine="64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1.时间安排</w:t>
      </w:r>
    </w:p>
    <w:p>
      <w:pPr>
        <w:spacing w:line="240" w:lineRule="auto"/>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第一阶段：宣传发动阶段（2021年4月1日前完成），各乡镇制定耕地保护“田长制”实施方案，开展宣传发动，安排部署工作。</w:t>
      </w:r>
    </w:p>
    <w:p>
      <w:pPr>
        <w:spacing w:line="240" w:lineRule="auto"/>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第二阶段：推进实施阶段（2021年4月1日至2021年4月10日）。乡镇、社区二级田长确定到位，明确各级田长负责区域内耕地和永久基本农田的范围、面积以及工作职责，建立相关工作制度。</w:t>
      </w:r>
    </w:p>
    <w:p>
      <w:pPr>
        <w:spacing w:line="240" w:lineRule="auto"/>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第三阶段：总结验收阶段（2021年4月10日至2021年4月20日）。县自然资源和规划局、县农业农村局等部门，对各乡镇耕地保护“田长制”工作落实情况进行验收。</w:t>
      </w:r>
    </w:p>
    <w:p>
      <w:pPr>
        <w:spacing w:line="240" w:lineRule="auto"/>
        <w:ind w:firstLine="64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2.田长设置</w:t>
      </w:r>
    </w:p>
    <w:p>
      <w:pPr>
        <w:spacing w:line="240" w:lineRule="auto"/>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一级田长：县政府主要负责人；</w:t>
      </w:r>
    </w:p>
    <w:p>
      <w:pPr>
        <w:spacing w:line="240" w:lineRule="auto"/>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二级田长：乡镇政府主要负责人；</w:t>
      </w:r>
    </w:p>
    <w:p>
      <w:pPr>
        <w:spacing w:line="240" w:lineRule="auto"/>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三级田长：社区主要负责人。</w:t>
      </w:r>
    </w:p>
    <w:p>
      <w:pPr>
        <w:spacing w:line="240" w:lineRule="auto"/>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涉及国有农用地的，由单位法定代表人担任田长。</w:t>
      </w:r>
    </w:p>
    <w:p>
      <w:pPr>
        <w:spacing w:line="240" w:lineRule="auto"/>
        <w:ind w:firstLine="64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3.田长职责</w:t>
      </w:r>
    </w:p>
    <w:p>
      <w:pPr>
        <w:spacing w:line="240" w:lineRule="auto"/>
        <w:ind w:firstLine="64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级田长对县辖区内耕地保护工作负总责。负责组织制订实施办法、综合评价办法及相关制度，研究部署耕地保护工作，指导、协调、督促二级田长做好相关工作；负责及时处理耕地保护工作中的重大问题；负责落实本级政府耕地保护目标责任，开展耕地保护工作自查；负责定期召集二级田长会议，部署安排相关工作；负责定期向市政府报告本辖区耕地保护及“田长制” 工作开展情况；负责组织对下级田长工作开展情况进行年度综合评价。</w:t>
      </w:r>
    </w:p>
    <w:p>
      <w:pPr>
        <w:spacing w:line="240" w:lineRule="auto"/>
        <w:ind w:firstLine="64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级田长对乡镇辖区内耕地保护工作负总责。负责研究部署辖区内耕地保护工作，指导、协调、督促三级田长做好相关工作；负责及时处理耕地保护工作中的重大问题；负责落实本级政府耕地保护目标责任，开展耕地保护工作自查；负责组织宣传耕地保护相关政策；负责定期或不定期组织耕地保护工作的巡查、检查，及时发现、制止、上报辖区内违法占用、破坏耕地等“非农化”“非粮化”行为，并督促落实查处和整改措施，确保按要求整改到位；负责定期召集三级田长会议，部署安排相关工作，开展相关业务培训；每季度向上级田长报告耕地保护工作及“田长制”开展情况；负责组织对下级田长工作开展情况进行年度考核。</w:t>
      </w:r>
    </w:p>
    <w:p>
      <w:pPr>
        <w:spacing w:line="240" w:lineRule="auto"/>
        <w:ind w:firstLine="64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三级田长对社区辖区内耕地保护负总责。负责定期巡查辖区内耕地，第一时间发现、制止违法违规占用耕地建房、挖沙、取土、采石、建厂、建窑、堆放固体物以及排放、倾倒废弃物、污染物等破坏行为及损坏永久基本农田保护标志牌行为，及时向上级田长、县（区）自然资源执法机构或综合行政执法机构报告；负责协助相关部门开展违法拆除、调解纠纷；负责对地块承包人、经营者开展耕地保护政策法规宣传教育工作，确保承包人进行耕种，杜绝破坏、撂荒、改变种植结构等现象的发生；每月向二级田长报告耕地保护工作情况；每周至少组织一次巡查，做好记录；自觉接受上级田长的监督检查。</w:t>
      </w:r>
    </w:p>
    <w:p>
      <w:pPr>
        <w:spacing w:line="240" w:lineRule="auto"/>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各乡镇可结合本辖区实际情况分片确定二级、三级网格员，协助二级、三级田长落实耕地保护工作。</w:t>
      </w:r>
    </w:p>
    <w:p>
      <w:pPr>
        <w:spacing w:line="240" w:lineRule="auto"/>
        <w:ind w:firstLine="640"/>
        <w:rPr>
          <w:rFonts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（二）以耕地保护考核为手段，确保“田长制”落实到位。</w:t>
      </w:r>
      <w:r>
        <w:rPr>
          <w:rFonts w:hint="eastAsia" w:ascii="仿宋_GB2312" w:hAnsi="仿宋_GB2312" w:eastAsia="仿宋_GB2312" w:cs="仿宋_GB2312"/>
          <w:kern w:val="0"/>
          <w:sz w:val="32"/>
          <w:szCs w:val="32"/>
        </w:rPr>
        <w:t>将“田长制”工作落实情况纳入对乡镇的耕地保护责任目标考核。</w:t>
      </w:r>
    </w:p>
    <w:p>
      <w:pPr>
        <w:spacing w:line="240" w:lineRule="auto"/>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各乡镇要结合耕地保有量及永久基本农田保护面积，科学制定本乡镇耕地保护责任目标考核指标。考核指标设置应遵循客观、公平、公正的原则，以定量评价为主，全面考核耕地保护各项工作落实情况。考核指标既要体现自然禀赋，也要体现耕地保护落实措施，合理分配指标权重，在综合考虑耕地保护任务较难地区任务落实的情况下，向耕地保护任务较重地区倾斜。要重点考核耕地保有量、永久基本农田保护面积及高标准农田建设任务完成情况，同时合理设置非法占用耕地情况指标权重，真实反映“田长制”工作成效。</w:t>
      </w:r>
    </w:p>
    <w:p>
      <w:pPr>
        <w:spacing w:line="240" w:lineRule="auto"/>
        <w:ind w:firstLine="640"/>
        <w:rPr>
          <w:rFonts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（三）以考核奖惩为导向，压实“田长制”责任。</w:t>
      </w:r>
      <w:r>
        <w:rPr>
          <w:rFonts w:hint="eastAsia" w:ascii="仿宋_GB2312" w:hAnsi="仿宋_GB2312" w:eastAsia="仿宋_GB2312" w:cs="仿宋_GB2312"/>
          <w:kern w:val="0"/>
          <w:sz w:val="32"/>
          <w:szCs w:val="32"/>
        </w:rPr>
        <w:t>将耕地保护激励资金的发放与耕地保护责任落实挂钩，充分发挥激励资金效用。对耕地保护工作突出、符合《山东省耕地保护激励暂行办法》相关要求的乡镇，县自然资源和规划局负责组织申报省级耕地保护激励乡镇。耕地保护激励资金主要用于农田基础设施后期管护与修缮、耕地开发和耕地质量提升、永久基本农田建设与保护。</w:t>
      </w:r>
    </w:p>
    <w:p>
      <w:pPr>
        <w:spacing w:line="240" w:lineRule="auto"/>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各乡镇要结合本地实际情况，建立健全多元化激励机制，充分调动村集体经济组织、农户、各级田长、各级网格员的主动性和积极性，增强保护耕地的持续动力。县政府将配合年度土地利用计划指标、耕地占补平衡指标等管控措施，对乡镇、村集体经济组织实施约束和奖励；对落实“田长制”工作较好的各级田长、网格员给予表扬奖励。</w:t>
      </w:r>
    </w:p>
    <w:p>
      <w:pPr>
        <w:spacing w:line="240" w:lineRule="auto"/>
        <w:ind w:firstLine="640"/>
        <w:rPr>
          <w:rFonts w:ascii="黑体" w:hAnsi="黑体" w:eastAsia="黑体" w:cs="黑体"/>
          <w:kern w:val="0"/>
          <w:sz w:val="32"/>
          <w:szCs w:val="32"/>
        </w:rPr>
      </w:pPr>
      <w:r>
        <w:rPr>
          <w:rFonts w:hint="eastAsia" w:ascii="黑体" w:hAnsi="黑体" w:eastAsia="黑体" w:cs="黑体"/>
          <w:kern w:val="0"/>
          <w:sz w:val="32"/>
          <w:szCs w:val="32"/>
        </w:rPr>
        <w:t>三、保障措施</w:t>
      </w:r>
    </w:p>
    <w:p>
      <w:pPr>
        <w:spacing w:line="240" w:lineRule="auto"/>
        <w:ind w:firstLine="640"/>
        <w:rPr>
          <w:rFonts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（一）加强组织领导。</w:t>
      </w:r>
      <w:r>
        <w:rPr>
          <w:rFonts w:hint="eastAsia" w:ascii="仿宋_GB2312" w:hAnsi="仿宋_GB2312" w:eastAsia="仿宋_GB2312" w:cs="仿宋_GB2312"/>
          <w:kern w:val="0"/>
          <w:sz w:val="32"/>
          <w:szCs w:val="32"/>
        </w:rPr>
        <w:t>全县耕地保护“田长制”工作在县委、县政府统一领导下开展，各级各部门要充分认识新形势下开展耕地保护“田长制”的重要性和必要性，进一步凝聚力量，齐抓共管，分工协作，形成合力。各乡镇作为本辖区耕地保护工作的责任主体，要统筹推进落实“田长制”，充分发挥基层党组织作用，积极采取有效措施，严格源头控制，强化过程监管，调动各方保护耕地积极性，确保本行政区域内耕地保护责任目标全面落实。</w:t>
      </w:r>
    </w:p>
    <w:p>
      <w:pPr>
        <w:spacing w:line="240" w:lineRule="auto"/>
        <w:ind w:firstLine="640"/>
        <w:rPr>
          <w:rFonts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（二）明确工作职责。</w:t>
      </w:r>
      <w:r>
        <w:rPr>
          <w:rFonts w:hint="eastAsia" w:ascii="仿宋_GB2312" w:hAnsi="仿宋_GB2312" w:eastAsia="仿宋_GB2312" w:cs="仿宋_GB2312"/>
          <w:kern w:val="0"/>
          <w:sz w:val="32"/>
          <w:szCs w:val="32"/>
        </w:rPr>
        <w:t>各乡镇要制定实行本级“田长制”实施方案，分解任务、细化措施、明确责任，扎实推进“田长制”管理工作，确保2021年</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月底前落实到位。要强化对各级“田长”工作的监督检查，对工作不力、责任落实不到位、问题突出的实行约谈；对严重失职渎职的，依法追究其党纪政纪责任。自然资源和规划、农业农村、综合行政执法部门要进一步建立健全监管机制，与公安、检察、法院、司法等机关建立衔接工作机制，形成依法打击违法违规占用、破坏耕地行为的工作合力。县自然资源执法机构和乡镇有关部门要加强巡查检查，积极与区域范围内的田长进行对接，确保及时发现违法违规乱占耕地建房、挖湖造景等占用、破坏耕地等行为。对于发现的违法违规行为，相关部门要按照各自职责，严格依法查处。违法行为涉嫌犯罪的，移送司法机关追究刑事责任。</w:t>
      </w:r>
    </w:p>
    <w:p>
      <w:pPr>
        <w:spacing w:line="240" w:lineRule="auto"/>
        <w:ind w:firstLine="640"/>
        <w:rPr>
          <w:rFonts w:ascii="仿宋_GB2312" w:eastAsia="仿宋_GB2312"/>
          <w:sz w:val="32"/>
          <w:szCs w:val="32"/>
        </w:rPr>
      </w:pPr>
      <w:r>
        <w:rPr>
          <w:rFonts w:hint="eastAsia" w:ascii="楷体_GB2312" w:hAnsi="楷体_GB2312" w:eastAsia="楷体_GB2312" w:cs="楷体_GB2312"/>
          <w:kern w:val="0"/>
          <w:sz w:val="32"/>
          <w:szCs w:val="32"/>
        </w:rPr>
        <w:t>（三）强化宣传发动。</w:t>
      </w:r>
      <w:r>
        <w:rPr>
          <w:rFonts w:hint="eastAsia" w:ascii="仿宋_GB2312" w:hAnsi="仿宋_GB2312" w:eastAsia="仿宋_GB2312" w:cs="仿宋_GB2312"/>
          <w:kern w:val="0"/>
          <w:sz w:val="32"/>
          <w:szCs w:val="32"/>
        </w:rPr>
        <w:t>各级各部门要充分利用互联网、报纸、电视等多种媒体平台，紧紧围绕“田长制”工作重点，广泛宣传土地管理法律法规和党中央国务院关于加强耕地保护的政策措施，</w:t>
      </w:r>
      <w:r>
        <w:rPr>
          <w:rFonts w:hint="eastAsia" w:ascii="仿宋_GB2312" w:eastAsia="仿宋_GB2312"/>
          <w:sz w:val="32"/>
          <w:szCs w:val="32"/>
        </w:rPr>
        <w:t>增强各级各部门和广大群众耕地保护意识。每个乡镇至少设立两到三处田长制公示牌，</w:t>
      </w:r>
      <w:r>
        <w:rPr>
          <w:rFonts w:hint="eastAsia" w:ascii="仿宋_GB2312" w:hAnsi="仿宋_GB2312" w:eastAsia="仿宋_GB2312" w:cs="仿宋_GB2312"/>
          <w:kern w:val="0"/>
          <w:sz w:val="32"/>
          <w:szCs w:val="32"/>
        </w:rPr>
        <w:t>印发耕地和永久基本农田范围图并在社区公开栏张贴公示，标明保护范围和二、三两级田长（网格员）及举报电话，主动接受社会监督，</w:t>
      </w:r>
      <w:r>
        <w:rPr>
          <w:rFonts w:hint="eastAsia" w:ascii="仿宋_GB2312" w:eastAsia="仿宋_GB2312"/>
          <w:sz w:val="32"/>
          <w:szCs w:val="32"/>
        </w:rPr>
        <w:t>形成全社会关注、公众参与、齐抓共管的耕地和永久基本农田保护良好氛围。</w:t>
      </w:r>
    </w:p>
    <w:p>
      <w:pPr>
        <w:spacing w:line="240" w:lineRule="auto"/>
        <w:ind w:firstLine="640"/>
        <w:rPr>
          <w:rFonts w:hint="eastAsia" w:ascii="仿宋_GB2312" w:eastAsia="仿宋_GB2312"/>
          <w:sz w:val="32"/>
          <w:szCs w:val="32"/>
        </w:rPr>
      </w:pPr>
    </w:p>
    <w:p>
      <w:pPr>
        <w:spacing w:line="240" w:lineRule="auto"/>
        <w:ind w:firstLine="640"/>
        <w:rPr>
          <w:rFonts w:ascii="仿宋_GB2312" w:eastAsia="仿宋_GB2312"/>
          <w:sz w:val="32"/>
          <w:szCs w:val="32"/>
        </w:rPr>
      </w:pPr>
      <w:r>
        <w:rPr>
          <w:rFonts w:hint="eastAsia" w:ascii="仿宋_GB2312" w:eastAsia="仿宋_GB2312"/>
          <w:sz w:val="32"/>
          <w:szCs w:val="32"/>
        </w:rPr>
        <w:t>附件：郯城县“田长制”工作领导小组成员名单</w:t>
      </w:r>
    </w:p>
    <w:p>
      <w:pPr>
        <w:spacing w:line="240" w:lineRule="auto"/>
        <w:rPr>
          <w:rFonts w:ascii="仿宋_GB2312" w:eastAsia="仿宋_GB2312"/>
          <w:sz w:val="32"/>
          <w:szCs w:val="32"/>
        </w:rPr>
      </w:pPr>
    </w:p>
    <w:p>
      <w:pPr>
        <w:spacing w:line="240" w:lineRule="auto"/>
        <w:rPr>
          <w:rFonts w:hint="eastAsia" w:ascii="黑体" w:hAnsi="黑体" w:eastAsia="黑体" w:cs="黑体"/>
          <w:sz w:val="32"/>
          <w:szCs w:val="32"/>
        </w:rPr>
      </w:pPr>
    </w:p>
    <w:p>
      <w:pPr>
        <w:spacing w:line="240" w:lineRule="auto"/>
        <w:rPr>
          <w:rFonts w:hint="eastAsia" w:ascii="黑体" w:hAnsi="黑体" w:eastAsia="黑体" w:cs="黑体"/>
          <w:sz w:val="32"/>
          <w:szCs w:val="32"/>
        </w:rPr>
      </w:pPr>
    </w:p>
    <w:p>
      <w:pPr>
        <w:spacing w:line="240" w:lineRule="auto"/>
        <w:rPr>
          <w:rFonts w:hint="eastAsia" w:ascii="黑体" w:hAnsi="黑体" w:eastAsia="黑体" w:cs="黑体"/>
          <w:sz w:val="32"/>
          <w:szCs w:val="32"/>
        </w:rPr>
      </w:pPr>
    </w:p>
    <w:p>
      <w:pPr>
        <w:spacing w:line="240" w:lineRule="auto"/>
        <w:rPr>
          <w:rFonts w:hint="eastAsia" w:ascii="黑体" w:hAnsi="黑体" w:eastAsia="黑体" w:cs="黑体"/>
          <w:sz w:val="32"/>
          <w:szCs w:val="32"/>
        </w:rPr>
      </w:pPr>
    </w:p>
    <w:p>
      <w:pPr>
        <w:spacing w:line="240" w:lineRule="auto"/>
        <w:rPr>
          <w:rFonts w:hint="eastAsia" w:ascii="黑体" w:hAnsi="黑体" w:eastAsia="黑体" w:cs="黑体"/>
          <w:sz w:val="32"/>
          <w:szCs w:val="32"/>
        </w:rPr>
      </w:pPr>
    </w:p>
    <w:p>
      <w:pPr>
        <w:spacing w:line="240" w:lineRule="auto"/>
        <w:rPr>
          <w:rFonts w:hint="eastAsia" w:ascii="黑体" w:hAnsi="黑体" w:eastAsia="黑体" w:cs="黑体"/>
          <w:sz w:val="32"/>
          <w:szCs w:val="32"/>
        </w:rPr>
      </w:pPr>
    </w:p>
    <w:p>
      <w:pPr>
        <w:spacing w:line="240" w:lineRule="auto"/>
        <w:rPr>
          <w:rFonts w:ascii="仿宋_GB2312" w:eastAsia="仿宋_GB2312"/>
          <w:sz w:val="32"/>
          <w:szCs w:val="32"/>
        </w:rPr>
      </w:pPr>
      <w:r>
        <w:rPr>
          <w:rFonts w:hint="eastAsia" w:ascii="黑体" w:hAnsi="黑体" w:eastAsia="黑体" w:cs="黑体"/>
          <w:sz w:val="32"/>
          <w:szCs w:val="32"/>
        </w:rPr>
        <w:t>附件</w:t>
      </w:r>
      <w:r>
        <w:rPr>
          <w:rFonts w:hint="eastAsia" w:ascii="仿宋_GB2312" w:eastAsia="仿宋_GB2312"/>
          <w:sz w:val="32"/>
          <w:szCs w:val="32"/>
        </w:rPr>
        <w:t>：</w:t>
      </w:r>
    </w:p>
    <w:p>
      <w:pPr>
        <w:spacing w:line="240" w:lineRule="auto"/>
        <w:rPr>
          <w:rFonts w:ascii="仿宋_GB2312" w:eastAsia="仿宋_GB2312"/>
          <w:sz w:val="32"/>
          <w:szCs w:val="32"/>
        </w:rPr>
      </w:pPr>
    </w:p>
    <w:p>
      <w:pPr>
        <w:spacing w:line="240" w:lineRule="auto"/>
        <w:jc w:val="center"/>
        <w:rPr>
          <w:rFonts w:ascii="方正小标宋简体" w:eastAsia="方正小标宋简体"/>
          <w:sz w:val="44"/>
          <w:szCs w:val="44"/>
        </w:rPr>
      </w:pPr>
      <w:r>
        <w:rPr>
          <w:rFonts w:hint="eastAsia" w:ascii="方正小标宋简体" w:eastAsia="方正小标宋简体"/>
          <w:sz w:val="44"/>
          <w:szCs w:val="44"/>
        </w:rPr>
        <w:t>郯城县“田长制”工作领导小组成员名单</w:t>
      </w:r>
    </w:p>
    <w:p>
      <w:pPr>
        <w:spacing w:line="240" w:lineRule="auto"/>
        <w:jc w:val="center"/>
        <w:rPr>
          <w:rFonts w:ascii="方正小标宋简体" w:eastAsia="方正小标宋简体"/>
          <w:sz w:val="44"/>
          <w:szCs w:val="44"/>
        </w:rPr>
      </w:pPr>
    </w:p>
    <w:p>
      <w:pPr>
        <w:spacing w:line="240" w:lineRule="auto"/>
        <w:jc w:val="left"/>
        <w:rPr>
          <w:rFonts w:ascii="仿宋_GB2312" w:eastAsia="仿宋_GB2312"/>
          <w:sz w:val="32"/>
          <w:szCs w:val="32"/>
        </w:rPr>
      </w:pPr>
      <w:r>
        <w:rPr>
          <w:rFonts w:hint="eastAsia" w:ascii="仿宋_GB2312" w:eastAsia="仿宋_GB2312"/>
          <w:sz w:val="32"/>
          <w:szCs w:val="32"/>
        </w:rPr>
        <w:t>组</w:t>
      </w:r>
      <w:r>
        <w:rPr>
          <w:rFonts w:hint="eastAsia" w:ascii="仿宋_GB2312" w:hAnsi="宋体" w:eastAsia="仿宋_GB2312" w:cs="宋体"/>
          <w:sz w:val="32"/>
          <w:szCs w:val="32"/>
          <w:lang w:val="en-US" w:eastAsia="zh-CN"/>
        </w:rPr>
        <w:t xml:space="preserve">  </w:t>
      </w:r>
      <w:r>
        <w:rPr>
          <w:rFonts w:hint="eastAsia" w:ascii="仿宋_GB2312" w:eastAsia="仿宋_GB2312"/>
          <w:sz w:val="32"/>
          <w:szCs w:val="32"/>
        </w:rPr>
        <w:t>长：王立军</w:t>
      </w:r>
      <w:r>
        <w:rPr>
          <w:rFonts w:hint="eastAsia" w:ascii="仿宋_GB2312" w:eastAsia="仿宋_GB2312"/>
          <w:sz w:val="32"/>
          <w:szCs w:val="32"/>
          <w:lang w:val="en-US" w:eastAsia="zh-CN"/>
        </w:rPr>
        <w:t xml:space="preserve">  </w:t>
      </w:r>
      <w:r>
        <w:rPr>
          <w:rFonts w:hint="eastAsia" w:ascii="仿宋_GB2312" w:eastAsia="仿宋_GB2312"/>
          <w:sz w:val="32"/>
          <w:szCs w:val="32"/>
        </w:rPr>
        <w:t>县委副书记、县长</w:t>
      </w:r>
    </w:p>
    <w:p>
      <w:pPr>
        <w:spacing w:line="240" w:lineRule="auto"/>
        <w:jc w:val="left"/>
        <w:rPr>
          <w:rFonts w:ascii="仿宋_GB2312" w:eastAsia="仿宋_GB2312"/>
          <w:sz w:val="32"/>
          <w:szCs w:val="32"/>
        </w:rPr>
      </w:pPr>
      <w:r>
        <w:rPr>
          <w:rFonts w:hint="eastAsia" w:ascii="仿宋_GB2312" w:eastAsia="仿宋_GB2312"/>
          <w:sz w:val="32"/>
          <w:szCs w:val="32"/>
        </w:rPr>
        <w:t>副组长：苗运全</w:t>
      </w:r>
      <w:r>
        <w:rPr>
          <w:rFonts w:hint="eastAsia" w:ascii="仿宋_GB2312" w:eastAsia="仿宋_GB2312"/>
          <w:sz w:val="32"/>
          <w:szCs w:val="32"/>
          <w:lang w:val="en-US" w:eastAsia="zh-CN"/>
        </w:rPr>
        <w:t xml:space="preserve">  </w:t>
      </w:r>
      <w:r>
        <w:rPr>
          <w:rFonts w:hint="eastAsia" w:ascii="仿宋_GB2312" w:eastAsia="仿宋_GB2312"/>
          <w:sz w:val="32"/>
          <w:szCs w:val="32"/>
        </w:rPr>
        <w:t>县委常委、常务副县长</w:t>
      </w:r>
    </w:p>
    <w:p>
      <w:pPr>
        <w:spacing w:line="240" w:lineRule="auto"/>
        <w:jc w:val="left"/>
        <w:rPr>
          <w:rFonts w:ascii="仿宋_GB2312" w:eastAsia="仿宋_GB2312"/>
          <w:sz w:val="32"/>
          <w:szCs w:val="32"/>
        </w:rPr>
      </w:pPr>
      <w:r>
        <w:rPr>
          <w:rFonts w:hint="eastAsia" w:ascii="仿宋_GB2312" w:eastAsia="仿宋_GB2312"/>
          <w:sz w:val="32"/>
          <w:szCs w:val="32"/>
        </w:rPr>
        <w:t>成</w:t>
      </w:r>
      <w:r>
        <w:rPr>
          <w:rFonts w:hint="eastAsia" w:ascii="仿宋_GB2312" w:eastAsia="仿宋_GB2312"/>
          <w:sz w:val="32"/>
          <w:szCs w:val="32"/>
          <w:lang w:val="en-US" w:eastAsia="zh-CN"/>
        </w:rPr>
        <w:t xml:space="preserve">  </w:t>
      </w:r>
      <w:r>
        <w:rPr>
          <w:rFonts w:hint="eastAsia" w:ascii="仿宋_GB2312" w:eastAsia="仿宋_GB2312"/>
          <w:sz w:val="32"/>
          <w:szCs w:val="32"/>
        </w:rPr>
        <w:t>员：莫  峰  郯南农场场长、县农业农村局局长</w:t>
      </w:r>
    </w:p>
    <w:p>
      <w:pPr>
        <w:spacing w:line="240" w:lineRule="auto"/>
        <w:ind w:firstLine="1280" w:firstLineChars="400"/>
        <w:jc w:val="left"/>
        <w:rPr>
          <w:rFonts w:ascii="仿宋_GB2312" w:eastAsia="仿宋_GB2312"/>
          <w:sz w:val="32"/>
          <w:szCs w:val="32"/>
        </w:rPr>
      </w:pPr>
      <w:r>
        <w:rPr>
          <w:rFonts w:hint="eastAsia" w:ascii="仿宋_GB2312" w:eastAsia="仿宋_GB2312"/>
          <w:sz w:val="32"/>
          <w:szCs w:val="32"/>
        </w:rPr>
        <w:t xml:space="preserve">吕久鑫  县财政局局长 </w:t>
      </w:r>
    </w:p>
    <w:p>
      <w:pPr>
        <w:spacing w:line="240" w:lineRule="auto"/>
        <w:ind w:firstLine="1280" w:firstLineChars="400"/>
        <w:jc w:val="left"/>
        <w:rPr>
          <w:rFonts w:ascii="仿宋_GB2312" w:eastAsia="仿宋_GB2312"/>
          <w:sz w:val="32"/>
          <w:szCs w:val="32"/>
        </w:rPr>
      </w:pPr>
      <w:r>
        <w:rPr>
          <w:rFonts w:hint="eastAsia" w:ascii="仿宋_GB2312" w:eastAsia="仿宋_GB2312"/>
          <w:sz w:val="32"/>
          <w:szCs w:val="32"/>
        </w:rPr>
        <w:t>岳志强  县发改局局长</w:t>
      </w:r>
    </w:p>
    <w:p>
      <w:pPr>
        <w:spacing w:line="240" w:lineRule="auto"/>
        <w:ind w:firstLine="1280" w:firstLineChars="400"/>
        <w:jc w:val="left"/>
        <w:rPr>
          <w:rFonts w:ascii="仿宋_GB2312" w:eastAsia="仿宋_GB2312"/>
          <w:sz w:val="32"/>
          <w:szCs w:val="32"/>
        </w:rPr>
      </w:pPr>
      <w:r>
        <w:rPr>
          <w:rFonts w:hint="eastAsia" w:ascii="仿宋_GB2312" w:eastAsia="仿宋_GB2312"/>
          <w:sz w:val="32"/>
          <w:szCs w:val="32"/>
        </w:rPr>
        <w:t>徐守峰  县自然资源和规划局（县林业局）局长</w:t>
      </w:r>
    </w:p>
    <w:p>
      <w:pPr>
        <w:spacing w:line="240" w:lineRule="auto"/>
        <w:ind w:firstLine="1280" w:firstLineChars="400"/>
        <w:jc w:val="left"/>
        <w:rPr>
          <w:rFonts w:ascii="仿宋_GB2312" w:eastAsia="仿宋_GB2312"/>
          <w:sz w:val="32"/>
          <w:szCs w:val="32"/>
        </w:rPr>
      </w:pPr>
      <w:r>
        <w:rPr>
          <w:rFonts w:hint="eastAsia" w:ascii="仿宋_GB2312" w:eastAsia="仿宋_GB2312"/>
          <w:sz w:val="32"/>
          <w:szCs w:val="32"/>
        </w:rPr>
        <w:t>秦</w:t>
      </w:r>
      <w:r>
        <w:rPr>
          <w:rFonts w:hint="eastAsia" w:ascii="仿宋_GB2312" w:eastAsia="仿宋_GB2312"/>
          <w:sz w:val="32"/>
          <w:szCs w:val="32"/>
          <w:lang w:val="en-US" w:eastAsia="zh-CN"/>
        </w:rPr>
        <w:t xml:space="preserve">  </w:t>
      </w:r>
      <w:r>
        <w:rPr>
          <w:rFonts w:hint="eastAsia" w:ascii="仿宋_GB2312" w:eastAsia="仿宋_GB2312"/>
          <w:sz w:val="32"/>
          <w:szCs w:val="32"/>
        </w:rPr>
        <w:t>震  县审计局局长</w:t>
      </w:r>
    </w:p>
    <w:p>
      <w:pPr>
        <w:spacing w:line="240" w:lineRule="auto"/>
        <w:ind w:firstLine="1280" w:firstLineChars="400"/>
        <w:jc w:val="left"/>
        <w:rPr>
          <w:rFonts w:ascii="仿宋_GB2312" w:eastAsia="仿宋_GB2312"/>
          <w:sz w:val="32"/>
          <w:szCs w:val="32"/>
        </w:rPr>
      </w:pPr>
      <w:r>
        <w:rPr>
          <w:rFonts w:hint="eastAsia" w:ascii="仿宋_GB2312" w:eastAsia="仿宋_GB2312"/>
          <w:sz w:val="32"/>
          <w:szCs w:val="32"/>
        </w:rPr>
        <w:t>孟凡昌  县公安局政委</w:t>
      </w:r>
    </w:p>
    <w:p>
      <w:pPr>
        <w:spacing w:line="240" w:lineRule="auto"/>
        <w:ind w:firstLine="1280" w:firstLineChars="400"/>
        <w:jc w:val="left"/>
        <w:rPr>
          <w:rFonts w:ascii="仿宋_GB2312" w:eastAsia="仿宋_GB2312"/>
          <w:sz w:val="32"/>
          <w:szCs w:val="32"/>
        </w:rPr>
      </w:pPr>
      <w:r>
        <w:rPr>
          <w:rFonts w:hint="eastAsia" w:ascii="仿宋_GB2312" w:eastAsia="仿宋_GB2312"/>
          <w:sz w:val="32"/>
          <w:szCs w:val="32"/>
        </w:rPr>
        <w:t>戴建国  县检察院副检察长</w:t>
      </w:r>
    </w:p>
    <w:p>
      <w:pPr>
        <w:spacing w:line="240" w:lineRule="auto"/>
        <w:ind w:firstLine="1280" w:firstLineChars="400"/>
        <w:jc w:val="left"/>
        <w:rPr>
          <w:rFonts w:ascii="仿宋_GB2312" w:eastAsia="仿宋_GB2312"/>
          <w:sz w:val="32"/>
          <w:szCs w:val="32"/>
        </w:rPr>
      </w:pPr>
      <w:r>
        <w:rPr>
          <w:rFonts w:hint="eastAsia" w:ascii="仿宋_GB2312" w:eastAsia="仿宋_GB2312"/>
          <w:sz w:val="32"/>
          <w:szCs w:val="32"/>
        </w:rPr>
        <w:t>张学智  县司法局局长</w:t>
      </w:r>
    </w:p>
    <w:p>
      <w:pPr>
        <w:spacing w:line="240" w:lineRule="auto"/>
        <w:ind w:firstLine="1280" w:firstLineChars="400"/>
        <w:jc w:val="left"/>
        <w:rPr>
          <w:rFonts w:ascii="仿宋_GB2312" w:eastAsia="仿宋_GB2312"/>
          <w:sz w:val="32"/>
          <w:szCs w:val="32"/>
        </w:rPr>
      </w:pPr>
      <w:r>
        <w:rPr>
          <w:rFonts w:hint="eastAsia" w:ascii="仿宋_GB2312" w:eastAsia="仿宋_GB2312"/>
          <w:sz w:val="32"/>
          <w:szCs w:val="32"/>
        </w:rPr>
        <w:t>马龙军  临沂市生态环境局郯城县分局局长</w:t>
      </w:r>
    </w:p>
    <w:p>
      <w:pPr>
        <w:spacing w:line="240" w:lineRule="auto"/>
        <w:ind w:firstLine="1280" w:firstLineChars="400"/>
        <w:jc w:val="left"/>
        <w:rPr>
          <w:rFonts w:ascii="仿宋_GB2312" w:eastAsia="仿宋_GB2312"/>
          <w:sz w:val="32"/>
          <w:szCs w:val="32"/>
        </w:rPr>
      </w:pPr>
      <w:r>
        <w:rPr>
          <w:rFonts w:hint="eastAsia" w:ascii="仿宋_GB2312" w:eastAsia="仿宋_GB2312"/>
          <w:sz w:val="32"/>
          <w:szCs w:val="32"/>
        </w:rPr>
        <w:t>卢忠志  县综合执法局局长</w:t>
      </w:r>
    </w:p>
    <w:p>
      <w:pPr>
        <w:spacing w:line="240" w:lineRule="auto"/>
        <w:ind w:firstLine="1280" w:firstLineChars="400"/>
        <w:jc w:val="left"/>
        <w:rPr>
          <w:rFonts w:ascii="仿宋_GB2312" w:eastAsia="仿宋_GB2312"/>
          <w:sz w:val="32"/>
          <w:szCs w:val="32"/>
        </w:rPr>
      </w:pPr>
      <w:r>
        <w:rPr>
          <w:rFonts w:hint="eastAsia" w:ascii="仿宋_GB2312" w:eastAsia="仿宋_GB2312"/>
          <w:sz w:val="32"/>
          <w:szCs w:val="32"/>
        </w:rPr>
        <w:t>谢  飞  县水利局局长</w:t>
      </w:r>
    </w:p>
    <w:p>
      <w:pPr>
        <w:spacing w:line="240" w:lineRule="auto"/>
        <w:ind w:firstLine="1280" w:firstLineChars="400"/>
        <w:jc w:val="left"/>
        <w:rPr>
          <w:rFonts w:ascii="仿宋_GB2312" w:eastAsia="仿宋_GB2312"/>
          <w:sz w:val="32"/>
          <w:szCs w:val="32"/>
        </w:rPr>
      </w:pPr>
      <w:r>
        <w:rPr>
          <w:rFonts w:hint="eastAsia" w:ascii="仿宋_GB2312" w:eastAsia="仿宋_GB2312"/>
          <w:sz w:val="32"/>
          <w:szCs w:val="32"/>
        </w:rPr>
        <w:t>匡  伟  郯城街道办事处主任</w:t>
      </w:r>
    </w:p>
    <w:p>
      <w:pPr>
        <w:spacing w:line="240" w:lineRule="auto"/>
        <w:ind w:firstLine="1280" w:firstLineChars="400"/>
        <w:jc w:val="left"/>
        <w:rPr>
          <w:rFonts w:ascii="仿宋_GB2312" w:eastAsia="仿宋_GB2312"/>
          <w:sz w:val="32"/>
          <w:szCs w:val="32"/>
        </w:rPr>
      </w:pPr>
      <w:r>
        <w:rPr>
          <w:rFonts w:hint="eastAsia" w:ascii="仿宋_GB2312" w:eastAsia="仿宋_GB2312"/>
          <w:sz w:val="32"/>
          <w:szCs w:val="32"/>
        </w:rPr>
        <w:t>王传海  马头镇镇长</w:t>
      </w:r>
    </w:p>
    <w:p>
      <w:pPr>
        <w:spacing w:line="240" w:lineRule="auto"/>
        <w:ind w:firstLine="1280" w:firstLineChars="400"/>
        <w:jc w:val="left"/>
        <w:rPr>
          <w:rFonts w:ascii="仿宋_GB2312" w:eastAsia="仿宋_GB2312"/>
          <w:sz w:val="32"/>
          <w:szCs w:val="32"/>
        </w:rPr>
      </w:pPr>
      <w:r>
        <w:rPr>
          <w:rFonts w:hint="eastAsia" w:ascii="仿宋_GB2312" w:eastAsia="仿宋_GB2312"/>
          <w:sz w:val="32"/>
          <w:szCs w:val="32"/>
        </w:rPr>
        <w:t>戚传敏  李庄镇镇长</w:t>
      </w:r>
    </w:p>
    <w:p>
      <w:pPr>
        <w:spacing w:line="240" w:lineRule="auto"/>
        <w:ind w:firstLine="1280" w:firstLineChars="400"/>
        <w:jc w:val="left"/>
        <w:rPr>
          <w:rFonts w:ascii="仿宋_GB2312" w:eastAsia="仿宋_GB2312"/>
          <w:sz w:val="32"/>
          <w:szCs w:val="32"/>
        </w:rPr>
      </w:pPr>
      <w:r>
        <w:rPr>
          <w:rFonts w:hint="eastAsia" w:ascii="仿宋_GB2312" w:eastAsia="仿宋_GB2312"/>
          <w:sz w:val="32"/>
          <w:szCs w:val="32"/>
        </w:rPr>
        <w:t>陈康健  重坊镇镇长</w:t>
      </w:r>
    </w:p>
    <w:p>
      <w:pPr>
        <w:spacing w:line="240" w:lineRule="auto"/>
        <w:ind w:firstLine="1280" w:firstLineChars="400"/>
        <w:jc w:val="left"/>
        <w:rPr>
          <w:rFonts w:ascii="仿宋_GB2312" w:eastAsia="仿宋_GB2312"/>
          <w:sz w:val="32"/>
          <w:szCs w:val="32"/>
        </w:rPr>
      </w:pPr>
      <w:r>
        <w:rPr>
          <w:rFonts w:hint="eastAsia" w:ascii="仿宋_GB2312" w:eastAsia="仿宋_GB2312"/>
          <w:sz w:val="32"/>
          <w:szCs w:val="32"/>
        </w:rPr>
        <w:t>孙厚祥  杨集镇镇长</w:t>
      </w:r>
    </w:p>
    <w:p>
      <w:pPr>
        <w:spacing w:line="240" w:lineRule="auto"/>
        <w:ind w:firstLine="1280" w:firstLineChars="400"/>
        <w:jc w:val="left"/>
        <w:rPr>
          <w:rFonts w:ascii="仿宋_GB2312" w:eastAsia="仿宋_GB2312"/>
          <w:sz w:val="32"/>
          <w:szCs w:val="32"/>
        </w:rPr>
      </w:pPr>
      <w:r>
        <w:rPr>
          <w:rFonts w:hint="eastAsia" w:ascii="仿宋_GB2312" w:eastAsia="仿宋_GB2312"/>
          <w:sz w:val="32"/>
          <w:szCs w:val="32"/>
        </w:rPr>
        <w:t>王慧敏  庙山镇镇长</w:t>
      </w:r>
    </w:p>
    <w:p>
      <w:pPr>
        <w:spacing w:line="240" w:lineRule="auto"/>
        <w:ind w:firstLine="1280" w:firstLineChars="400"/>
        <w:jc w:val="left"/>
        <w:rPr>
          <w:rFonts w:ascii="仿宋_GB2312" w:eastAsia="仿宋_GB2312"/>
          <w:sz w:val="32"/>
          <w:szCs w:val="32"/>
        </w:rPr>
      </w:pPr>
      <w:r>
        <w:rPr>
          <w:rFonts w:hint="eastAsia" w:ascii="仿宋_GB2312" w:eastAsia="仿宋_GB2312"/>
          <w:sz w:val="32"/>
          <w:szCs w:val="32"/>
        </w:rPr>
        <w:t>贾  磊  高峰头镇镇长</w:t>
      </w:r>
    </w:p>
    <w:p>
      <w:pPr>
        <w:spacing w:line="240" w:lineRule="auto"/>
        <w:ind w:firstLine="1280" w:firstLineChars="400"/>
        <w:jc w:val="left"/>
        <w:rPr>
          <w:rFonts w:ascii="仿宋_GB2312" w:eastAsia="仿宋_GB2312"/>
          <w:sz w:val="32"/>
          <w:szCs w:val="32"/>
        </w:rPr>
      </w:pPr>
      <w:r>
        <w:rPr>
          <w:rFonts w:hint="eastAsia" w:ascii="仿宋_GB2312" w:eastAsia="仿宋_GB2312"/>
          <w:sz w:val="32"/>
          <w:szCs w:val="32"/>
        </w:rPr>
        <w:t>李  威  港上镇镇长</w:t>
      </w:r>
    </w:p>
    <w:p>
      <w:pPr>
        <w:spacing w:line="240" w:lineRule="auto"/>
        <w:ind w:firstLine="1280" w:firstLineChars="400"/>
        <w:jc w:val="left"/>
        <w:rPr>
          <w:rFonts w:ascii="仿宋_GB2312" w:eastAsia="仿宋_GB2312"/>
          <w:sz w:val="32"/>
          <w:szCs w:val="32"/>
        </w:rPr>
      </w:pPr>
      <w:r>
        <w:rPr>
          <w:rFonts w:hint="eastAsia" w:ascii="仿宋_GB2312" w:eastAsia="仿宋_GB2312"/>
          <w:sz w:val="32"/>
          <w:szCs w:val="32"/>
        </w:rPr>
        <w:t>王绍强  红花镇书记</w:t>
      </w:r>
    </w:p>
    <w:p>
      <w:pPr>
        <w:spacing w:line="240" w:lineRule="auto"/>
        <w:ind w:firstLine="1280" w:firstLineChars="400"/>
        <w:jc w:val="left"/>
        <w:rPr>
          <w:rFonts w:ascii="仿宋_GB2312" w:eastAsia="仿宋_GB2312"/>
          <w:sz w:val="32"/>
          <w:szCs w:val="32"/>
        </w:rPr>
      </w:pPr>
      <w:r>
        <w:rPr>
          <w:rFonts w:hint="eastAsia" w:ascii="仿宋_GB2312" w:eastAsia="仿宋_GB2312"/>
          <w:sz w:val="32"/>
          <w:szCs w:val="32"/>
        </w:rPr>
        <w:t>周步青  胜利镇镇长</w:t>
      </w:r>
    </w:p>
    <w:p>
      <w:pPr>
        <w:spacing w:line="240" w:lineRule="auto"/>
        <w:ind w:firstLine="1280" w:firstLineChars="400"/>
        <w:jc w:val="left"/>
        <w:rPr>
          <w:rFonts w:ascii="仿宋_GB2312" w:eastAsia="仿宋_GB2312"/>
          <w:sz w:val="32"/>
          <w:szCs w:val="32"/>
        </w:rPr>
      </w:pPr>
      <w:r>
        <w:rPr>
          <w:rFonts w:hint="eastAsia" w:ascii="仿宋_GB2312" w:eastAsia="仿宋_GB2312"/>
          <w:sz w:val="32"/>
          <w:szCs w:val="32"/>
        </w:rPr>
        <w:t>蒋新平  泉源镇镇长</w:t>
      </w:r>
    </w:p>
    <w:p>
      <w:pPr>
        <w:spacing w:line="240" w:lineRule="auto"/>
        <w:ind w:firstLine="1280" w:firstLineChars="400"/>
        <w:jc w:val="left"/>
        <w:rPr>
          <w:rFonts w:ascii="仿宋_GB2312" w:eastAsia="仿宋_GB2312"/>
          <w:sz w:val="32"/>
          <w:szCs w:val="32"/>
        </w:rPr>
      </w:pPr>
      <w:r>
        <w:rPr>
          <w:rFonts w:hint="eastAsia" w:ascii="仿宋_GB2312" w:eastAsia="仿宋_GB2312"/>
          <w:sz w:val="32"/>
          <w:szCs w:val="32"/>
        </w:rPr>
        <w:t>王超峰  花园镇镇长</w:t>
      </w:r>
    </w:p>
    <w:p>
      <w:pPr>
        <w:spacing w:line="240" w:lineRule="auto"/>
        <w:ind w:firstLine="1280" w:firstLineChars="400"/>
        <w:jc w:val="left"/>
        <w:rPr>
          <w:rFonts w:ascii="仿宋_GB2312" w:eastAsia="仿宋_GB2312"/>
          <w:sz w:val="32"/>
          <w:szCs w:val="32"/>
        </w:rPr>
      </w:pPr>
      <w:r>
        <w:rPr>
          <w:rFonts w:hint="eastAsia" w:ascii="仿宋_GB2312" w:eastAsia="仿宋_GB2312"/>
          <w:sz w:val="32"/>
          <w:szCs w:val="32"/>
        </w:rPr>
        <w:t>孙继远  归昌乡乡长</w:t>
      </w:r>
    </w:p>
    <w:p>
      <w:pPr>
        <w:spacing w:line="240" w:lineRule="auto"/>
        <w:ind w:firstLine="1280" w:firstLineChars="400"/>
        <w:jc w:val="left"/>
        <w:rPr>
          <w:rFonts w:ascii="文星仿宋" w:eastAsia="文星仿宋"/>
          <w:sz w:val="32"/>
          <w:szCs w:val="32"/>
        </w:rPr>
      </w:pPr>
    </w:p>
    <w:p>
      <w:pPr>
        <w:pStyle w:val="10"/>
        <w:wordWrap/>
        <w:ind w:left="0" w:leftChars="0" w:firstLine="0" w:firstLineChars="0"/>
        <w:rPr>
          <w:rFonts w:hint="eastAsia" w:ascii="文星仿宋" w:hAnsi="文星仿宋" w:eastAsia="文星仿宋" w:cs="文星仿宋"/>
          <w:sz w:val="32"/>
          <w:szCs w:val="32"/>
          <w:lang w:val="en-US" w:eastAsia="zh-CN"/>
        </w:rPr>
        <w:sectPr>
          <w:headerReference r:id="rId10" w:type="default"/>
          <w:footerReference r:id="rId11" w:type="default"/>
          <w:pgSz w:w="11906" w:h="16838"/>
          <w:pgMar w:top="1587" w:right="1587" w:bottom="1587" w:left="1587" w:header="851" w:footer="992" w:gutter="0"/>
          <w:pgNumType w:fmt="numberInDash"/>
          <w:cols w:space="425" w:num="1"/>
          <w:docGrid w:type="lines" w:linePitch="312" w:charSpace="0"/>
        </w:sectPr>
      </w:pPr>
    </w:p>
    <w:p>
      <w:pPr>
        <w:widowControl w:val="0"/>
        <w:adjustRightInd/>
        <w:snapToGrid/>
        <w:spacing w:after="0"/>
        <w:ind w:firstLine="640"/>
        <w:jc w:val="both"/>
        <w:rPr>
          <w:rFonts w:hint="eastAsia" w:ascii="仿宋_GB2312" w:hAnsi="仿宋_GB2312" w:eastAsia="仿宋_GB2312" w:cs="仿宋_GB2312"/>
          <w:kern w:val="0"/>
          <w:sz w:val="32"/>
          <w:szCs w:val="32"/>
        </w:rPr>
      </w:pPr>
    </w:p>
    <w:p>
      <w:pPr>
        <w:pStyle w:val="10"/>
        <w:rPr>
          <w:rFonts w:hint="eastAsia" w:ascii="仿宋_GB2312" w:hAnsi="仿宋_GB2312" w:eastAsia="仿宋_GB2312" w:cs="仿宋_GB2312"/>
          <w:kern w:val="0"/>
          <w:sz w:val="32"/>
          <w:szCs w:val="32"/>
        </w:rPr>
      </w:pPr>
    </w:p>
    <w:p>
      <w:pPr>
        <w:pStyle w:val="10"/>
        <w:rPr>
          <w:rFonts w:hint="eastAsia" w:ascii="仿宋_GB2312" w:hAnsi="仿宋_GB2312" w:eastAsia="仿宋_GB2312" w:cs="仿宋_GB2312"/>
          <w:kern w:val="0"/>
          <w:sz w:val="32"/>
          <w:szCs w:val="32"/>
        </w:rPr>
      </w:pPr>
    </w:p>
    <w:p>
      <w:pPr>
        <w:keepNext w:val="0"/>
        <w:keepLines w:val="0"/>
        <w:pageBreakBefore w:val="0"/>
        <w:widowControl w:val="0"/>
        <w:kinsoku/>
        <w:wordWrap/>
        <w:overflowPunct/>
        <w:topLinePunct w:val="0"/>
        <w:autoSpaceDE/>
        <w:autoSpaceDN/>
        <w:bidi w:val="0"/>
        <w:adjustRightInd/>
        <w:snapToGrid/>
        <w:spacing w:after="0" w:line="600" w:lineRule="exact"/>
        <w:ind w:firstLine="640"/>
        <w:jc w:val="both"/>
        <w:textAlignment w:val="auto"/>
        <w:rPr>
          <w:rFonts w:hint="eastAsia" w:ascii="仿宋_GB2312" w:hAnsi="仿宋_GB2312" w:eastAsia="仿宋_GB2312" w:cs="仿宋_GB2312"/>
          <w:kern w:val="0"/>
          <w:sz w:val="32"/>
          <w:szCs w:val="32"/>
        </w:rPr>
      </w:pPr>
    </w:p>
    <w:p>
      <w:pPr>
        <w:pStyle w:val="10"/>
        <w:rPr>
          <w:rFonts w:hint="eastAsia" w:ascii="仿宋_GB2312" w:hAnsi="仿宋_GB2312" w:eastAsia="仿宋_GB2312" w:cs="仿宋_GB2312"/>
          <w:kern w:val="0"/>
          <w:sz w:val="32"/>
          <w:szCs w:val="32"/>
        </w:rPr>
      </w:pPr>
    </w:p>
    <w:p>
      <w:pPr>
        <w:pStyle w:val="10"/>
        <w:rPr>
          <w:rFonts w:hint="eastAsia" w:ascii="仿宋_GB2312" w:hAnsi="仿宋_GB2312" w:eastAsia="仿宋_GB2312" w:cs="仿宋_GB2312"/>
          <w:kern w:val="0"/>
          <w:sz w:val="32"/>
          <w:szCs w:val="32"/>
        </w:rPr>
      </w:pPr>
    </w:p>
    <w:p>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郯政办字〔2020〕20号</w:t>
      </w:r>
    </w:p>
    <w:p>
      <w:pPr>
        <w:keepNext w:val="0"/>
        <w:keepLines w:val="0"/>
        <w:pageBreakBefore w:val="0"/>
        <w:widowControl w:val="0"/>
        <w:kinsoku/>
        <w:wordWrap/>
        <w:overflowPunct/>
        <w:topLinePunct w:val="0"/>
        <w:autoSpaceDE/>
        <w:autoSpaceDN/>
        <w:bidi w:val="0"/>
        <w:adjustRightInd/>
        <w:snapToGrid/>
        <w:spacing w:after="0" w:line="600" w:lineRule="exact"/>
        <w:ind w:firstLine="640"/>
        <w:jc w:val="both"/>
        <w:textAlignment w:val="auto"/>
        <w:rPr>
          <w:rFonts w:hint="eastAsia" w:ascii="仿宋_GB2312" w:hAnsi="仿宋_GB2312" w:eastAsia="仿宋_GB2312" w:cs="仿宋_GB2312"/>
          <w:kern w:val="0"/>
          <w:sz w:val="32"/>
          <w:szCs w:val="32"/>
        </w:rPr>
      </w:pPr>
    </w:p>
    <w:p>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郯城县人民政府办公室</w:t>
      </w:r>
    </w:p>
    <w:p>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关于严格耕地保护坚决制止耕地</w:t>
      </w:r>
    </w:p>
    <w:p>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“非农化”行为的通知</w:t>
      </w:r>
    </w:p>
    <w:p>
      <w:pPr>
        <w:keepNext w:val="0"/>
        <w:keepLines w:val="0"/>
        <w:pageBreakBefore w:val="0"/>
        <w:widowControl w:val="0"/>
        <w:kinsoku/>
        <w:wordWrap/>
        <w:overflowPunct/>
        <w:topLinePunct w:val="0"/>
        <w:autoSpaceDE/>
        <w:autoSpaceDN/>
        <w:bidi w:val="0"/>
        <w:adjustRightInd/>
        <w:snapToGrid/>
        <w:spacing w:after="0" w:line="600" w:lineRule="exact"/>
        <w:ind w:firstLine="640"/>
        <w:jc w:val="both"/>
        <w:textAlignment w:val="auto"/>
        <w:rPr>
          <w:rFonts w:hint="eastAsia" w:ascii="仿宋_GB2312" w:hAnsi="仿宋_GB2312" w:eastAsia="仿宋_GB2312" w:cs="仿宋_GB2312"/>
          <w:kern w:val="0"/>
          <w:sz w:val="32"/>
          <w:szCs w:val="32"/>
        </w:rPr>
      </w:pPr>
    </w:p>
    <w:p>
      <w:pPr>
        <w:keepNext w:val="0"/>
        <w:keepLines w:val="0"/>
        <w:pageBreakBefore w:val="0"/>
        <w:widowControl w:val="0"/>
        <w:kinsoku/>
        <w:wordWrap/>
        <w:overflowPunct/>
        <w:topLinePunct w:val="0"/>
        <w:autoSpaceDE/>
        <w:autoSpaceDN/>
        <w:bidi w:val="0"/>
        <w:adjustRightInd/>
        <w:snapToGrid/>
        <w:spacing w:after="0" w:line="600" w:lineRule="exact"/>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各乡镇</w:t>
      </w:r>
      <w:r>
        <w:rPr>
          <w:rFonts w:hint="eastAsia" w:ascii="仿宋_GB2312" w:hAnsi="仿宋_GB2312" w:eastAsia="仿宋_GB2312" w:cs="仿宋_GB2312"/>
          <w:kern w:val="0"/>
          <w:sz w:val="32"/>
          <w:szCs w:val="32"/>
          <w:lang w:eastAsia="zh-CN"/>
        </w:rPr>
        <w:t>人民政府、郯城街道办事处</w:t>
      </w:r>
      <w:r>
        <w:rPr>
          <w:rFonts w:hint="eastAsia" w:ascii="仿宋_GB2312" w:hAnsi="仿宋_GB2312" w:eastAsia="仿宋_GB2312" w:cs="仿宋_GB2312"/>
          <w:kern w:val="0"/>
          <w:sz w:val="32"/>
          <w:szCs w:val="32"/>
        </w:rPr>
        <w:t>，县政府各部门</w:t>
      </w:r>
      <w:r>
        <w:rPr>
          <w:rFonts w:hint="eastAsia" w:ascii="仿宋_GB2312" w:hAnsi="仿宋_GB2312" w:eastAsia="仿宋_GB2312" w:cs="仿宋_GB2312"/>
          <w:kern w:val="0"/>
          <w:sz w:val="32"/>
          <w:szCs w:val="32"/>
          <w:lang w:eastAsia="zh-CN"/>
        </w:rPr>
        <w:t>，马陵山景区管委会，新村银杏产业开发区管委会</w:t>
      </w:r>
      <w:r>
        <w:rPr>
          <w:rFonts w:hint="eastAsia" w:ascii="仿宋_GB2312" w:hAnsi="仿宋_GB2312" w:eastAsia="仿宋_GB2312" w:cs="仿宋_GB2312"/>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after="0" w:line="600" w:lineRule="exact"/>
        <w:ind w:firstLine="64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深入贯彻落实《国务院办公厅关于坚决制止耕地“非农化”行为的通知》（国办发明电〔2020〕24号,以下简称《通知》）、《山东省人民政府办公厅关于切实保护耕地坚决制止耕地“非农化”行为的通知》（鲁政办发明电〔2020〕20号）和《临沂市人民政府办公室关于严格耕地保护坚决制止耕地“非农化”行为的通知》（临政办字〔2020〕13号）要求，坚决制止耕地“非农化”行为，严守耕地红线。现将有关事项通知如下：</w:t>
      </w:r>
    </w:p>
    <w:p>
      <w:pPr>
        <w:keepNext w:val="0"/>
        <w:keepLines w:val="0"/>
        <w:pageBreakBefore w:val="0"/>
        <w:widowControl w:val="0"/>
        <w:kinsoku/>
        <w:wordWrap/>
        <w:overflowPunct/>
        <w:topLinePunct w:val="0"/>
        <w:autoSpaceDE/>
        <w:autoSpaceDN/>
        <w:bidi w:val="0"/>
        <w:adjustRightInd/>
        <w:snapToGrid/>
        <w:spacing w:after="0" w:line="600" w:lineRule="exact"/>
        <w:ind w:firstLine="64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一、提高政治站位，深刻认识耕地保护的极端重要性</w:t>
      </w:r>
    </w:p>
    <w:p>
      <w:pPr>
        <w:keepNext w:val="0"/>
        <w:keepLines w:val="0"/>
        <w:pageBreakBefore w:val="0"/>
        <w:widowControl w:val="0"/>
        <w:kinsoku/>
        <w:wordWrap/>
        <w:overflowPunct/>
        <w:topLinePunct w:val="0"/>
        <w:autoSpaceDE/>
        <w:autoSpaceDN/>
        <w:bidi w:val="0"/>
        <w:adjustRightInd/>
        <w:snapToGrid/>
        <w:spacing w:after="0" w:line="600" w:lineRule="exact"/>
        <w:ind w:firstLine="64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守住耕地红线是筑牢粮食安全的根基，党中央、国务院和省委、省政府始终高度重视耕地保护，要求采取“长牙齿”的硬措施，落实最严格的耕地保护制度。当前，我县违规占用耕地绿化造林、超标准建设绿色通道、违规占用耕地从事非农建设等耕地“非农化”问题不同程度地存在。各级各部门要进一步提高政治站位，切实增强责任感、使命感，坚决把思想和行动统一到党中央、国务院的决策部署上来，深刻认识严格耕地保护、坚决制止耕地“非农化”的极端重要性，坚持问题导向，强化底线思维，压紧压实责任，着力加强耕地数量、质量、生态“三位一体”保护和永久基本农田特殊保护，为保障我县粮食安全，服务全县经济高质量发展和新时代现代化建设，构筑坚实的资源基础。</w:t>
      </w:r>
    </w:p>
    <w:p>
      <w:pPr>
        <w:keepNext w:val="0"/>
        <w:keepLines w:val="0"/>
        <w:pageBreakBefore w:val="0"/>
        <w:widowControl w:val="0"/>
        <w:kinsoku/>
        <w:wordWrap/>
        <w:overflowPunct/>
        <w:topLinePunct w:val="0"/>
        <w:autoSpaceDE/>
        <w:autoSpaceDN/>
        <w:bidi w:val="0"/>
        <w:adjustRightInd/>
        <w:snapToGrid/>
        <w:spacing w:after="0" w:line="600" w:lineRule="exact"/>
        <w:ind w:firstLine="64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二、强化工作措施，确保耕地保护各项任务落实</w:t>
      </w:r>
    </w:p>
    <w:p>
      <w:pPr>
        <w:keepNext w:val="0"/>
        <w:keepLines w:val="0"/>
        <w:pageBreakBefore w:val="0"/>
        <w:widowControl w:val="0"/>
        <w:kinsoku/>
        <w:wordWrap/>
        <w:overflowPunct/>
        <w:topLinePunct w:val="0"/>
        <w:autoSpaceDE/>
        <w:autoSpaceDN/>
        <w:bidi w:val="0"/>
        <w:adjustRightInd/>
        <w:snapToGrid/>
        <w:spacing w:after="0" w:line="600" w:lineRule="exact"/>
        <w:ind w:firstLine="640"/>
        <w:jc w:val="both"/>
        <w:textAlignment w:val="auto"/>
        <w:rPr>
          <w:rFonts w:hint="eastAsia"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（一）全面梳理现行相关政策措施。</w:t>
      </w:r>
      <w:r>
        <w:rPr>
          <w:rFonts w:hint="eastAsia" w:ascii="仿宋_GB2312" w:hAnsi="仿宋_GB2312" w:eastAsia="仿宋_GB2312" w:cs="仿宋_GB2312"/>
          <w:kern w:val="0"/>
          <w:sz w:val="32"/>
          <w:szCs w:val="32"/>
        </w:rPr>
        <w:t>各级各部门要按照《山东省人民政府办公厅关于切实保护耕地坚决制止耕地“非农化”行为的通知》（鲁政办发明电〔2020〕20号）要求，全面梳理已出台的政策措施、规划方案和考核指标，对违反通知精神的，立即停止执行并调整完善。</w:t>
      </w:r>
    </w:p>
    <w:p>
      <w:pPr>
        <w:keepNext w:val="0"/>
        <w:keepLines w:val="0"/>
        <w:pageBreakBefore w:val="0"/>
        <w:widowControl w:val="0"/>
        <w:kinsoku/>
        <w:wordWrap/>
        <w:overflowPunct/>
        <w:topLinePunct w:val="0"/>
        <w:autoSpaceDE/>
        <w:autoSpaceDN/>
        <w:bidi w:val="0"/>
        <w:adjustRightInd/>
        <w:snapToGrid/>
        <w:spacing w:after="0" w:line="600" w:lineRule="exact"/>
        <w:ind w:firstLine="640"/>
        <w:jc w:val="both"/>
        <w:textAlignment w:val="auto"/>
        <w:rPr>
          <w:rFonts w:hint="eastAsia"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（二）坚决制止新增耕地“非农化”行为。</w:t>
      </w:r>
      <w:r>
        <w:rPr>
          <w:rFonts w:hint="eastAsia" w:ascii="仿宋_GB2312" w:hAnsi="仿宋_GB2312" w:eastAsia="仿宋_GB2312" w:cs="仿宋_GB2312"/>
          <w:kern w:val="0"/>
          <w:sz w:val="32"/>
          <w:szCs w:val="32"/>
        </w:rPr>
        <w:t>对《通知》下发以后新出现的各类耕地“非农化”问题，坚决做到“零容忍”。要严控各类建设、造林占用耕地，尤其是占用永久基本农田，对于不符合法律规定、违反规划和产业政策的，一律不批准用地、不享受财政资金补助政策。县政府将加强督查检查，对责任落实不到位、履职尽责不力导致新增耕地“非农化”行为的，予以全县通报、警示约谈，造成严重后果的，依纪依规追究责任。</w:t>
      </w:r>
    </w:p>
    <w:p>
      <w:pPr>
        <w:keepNext w:val="0"/>
        <w:keepLines w:val="0"/>
        <w:pageBreakBefore w:val="0"/>
        <w:widowControl w:val="0"/>
        <w:kinsoku/>
        <w:wordWrap/>
        <w:overflowPunct/>
        <w:topLinePunct w:val="0"/>
        <w:autoSpaceDE/>
        <w:autoSpaceDN/>
        <w:bidi w:val="0"/>
        <w:adjustRightInd/>
        <w:snapToGrid/>
        <w:spacing w:after="0" w:line="600" w:lineRule="exact"/>
        <w:ind w:firstLine="640"/>
        <w:jc w:val="both"/>
        <w:textAlignment w:val="auto"/>
        <w:rPr>
          <w:rFonts w:hint="eastAsia"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（三）稳妥有序处置存量耕地“非农化”问题。</w:t>
      </w:r>
      <w:r>
        <w:rPr>
          <w:rFonts w:hint="eastAsia" w:ascii="仿宋_GB2312" w:hAnsi="仿宋_GB2312" w:eastAsia="仿宋_GB2312" w:cs="仿宋_GB2312"/>
          <w:kern w:val="0"/>
          <w:sz w:val="32"/>
          <w:szCs w:val="32"/>
        </w:rPr>
        <w:t>各乡镇政府、街道办事处要对照耕地“非农化”行为“六个严禁”，充分利用国土“三调”及卫星遥感影像成果，结合“十三五”时期耕地保护责任目标考核和任务分工，组织开展一次全面检查。及时摸清辖区内违规占用耕地绿化造林、超标准建设绿色通道、违规占用耕地挖湖造景、占用永久基本农田扩大自然保护地、违规占用耕地从事非农建设、违法违规批地用地底数，分清类型，建立台账，准确掌握耕地“非农化”的真实情况。对存量的“非农化”问题，要坚持实事求是、妥善处理，分类制定整改措施，明确整改责任人、限定整改时限。该完善手续的要及时完善，该停止补助资金的要及时停止，该恢复耕种的要限期恢复，切实将整治整改做细做实，坚决不搞应付式整改、虚假整改。2021年是耕地保护目标考核年，县政府将全面检查“十三五”时期耕地保护责任目标履行情况，并将违规占用永久基本农田开展绿化造林、挖湖造景、非农建设等耕地“非农化”行为，纳入考核内容。</w:t>
      </w:r>
    </w:p>
    <w:p>
      <w:pPr>
        <w:keepNext w:val="0"/>
        <w:keepLines w:val="0"/>
        <w:pageBreakBefore w:val="0"/>
        <w:widowControl w:val="0"/>
        <w:kinsoku/>
        <w:wordWrap/>
        <w:overflowPunct/>
        <w:topLinePunct w:val="0"/>
        <w:autoSpaceDE/>
        <w:autoSpaceDN/>
        <w:bidi w:val="0"/>
        <w:adjustRightInd/>
        <w:snapToGrid/>
        <w:spacing w:after="0" w:line="600" w:lineRule="exact"/>
        <w:ind w:firstLine="64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三、加强组织领导，构建严格的耕地保护监管体系</w:t>
      </w:r>
    </w:p>
    <w:p>
      <w:pPr>
        <w:keepNext w:val="0"/>
        <w:keepLines w:val="0"/>
        <w:pageBreakBefore w:val="0"/>
        <w:widowControl w:val="0"/>
        <w:kinsoku/>
        <w:wordWrap/>
        <w:overflowPunct/>
        <w:topLinePunct w:val="0"/>
        <w:autoSpaceDE/>
        <w:autoSpaceDN/>
        <w:bidi w:val="0"/>
        <w:adjustRightInd/>
        <w:snapToGrid/>
        <w:spacing w:after="0" w:line="600" w:lineRule="exact"/>
        <w:ind w:firstLine="640"/>
        <w:jc w:val="both"/>
        <w:textAlignment w:val="auto"/>
        <w:rPr>
          <w:rFonts w:hint="eastAsia"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（一）严格落实政府主体责任。</w:t>
      </w:r>
      <w:r>
        <w:rPr>
          <w:rFonts w:hint="eastAsia" w:ascii="仿宋_GB2312" w:hAnsi="仿宋_GB2312" w:eastAsia="仿宋_GB2312" w:cs="仿宋_GB2312"/>
          <w:kern w:val="0"/>
          <w:sz w:val="32"/>
          <w:szCs w:val="32"/>
        </w:rPr>
        <w:t>各乡镇政府、街道办事处是本行政区域内耕地保护工作的责任主体，对本行政区域内耕地保有量和永久基本农田保护面积及年度计划执行情况负总责。要健全党委领导、政府负责、部门协同、公众参与、上下联动的共同责任机制，按照《郯城县严格耕地保护坚决制止耕地“非农化”行为任务分工》（详见附件）中明确的职责分工，制定具体工作方案，采取强力措施，确保耕地保护工作落实落地落细。</w:t>
      </w:r>
    </w:p>
    <w:p>
      <w:pPr>
        <w:keepNext w:val="0"/>
        <w:keepLines w:val="0"/>
        <w:pageBreakBefore w:val="0"/>
        <w:widowControl w:val="0"/>
        <w:kinsoku/>
        <w:wordWrap/>
        <w:overflowPunct/>
        <w:topLinePunct w:val="0"/>
        <w:autoSpaceDE/>
        <w:autoSpaceDN/>
        <w:bidi w:val="0"/>
        <w:adjustRightInd/>
        <w:snapToGrid/>
        <w:spacing w:after="0" w:line="600" w:lineRule="exact"/>
        <w:ind w:firstLine="640"/>
        <w:jc w:val="both"/>
        <w:textAlignment w:val="auto"/>
        <w:rPr>
          <w:rFonts w:hint="eastAsia"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（二）齐抓共管形成工作合力。</w:t>
      </w:r>
      <w:r>
        <w:rPr>
          <w:rFonts w:hint="eastAsia" w:ascii="仿宋_GB2312" w:hAnsi="仿宋_GB2312" w:eastAsia="仿宋_GB2312" w:cs="仿宋_GB2312"/>
          <w:kern w:val="0"/>
          <w:sz w:val="32"/>
          <w:szCs w:val="32"/>
        </w:rPr>
        <w:t>县发展改革、自然资源和规划、农业农村、生态环境、城市管理、交通运输、水利等部门要按照职责分工，建立健全制度机制，压紧压实工作责任，采取有效措施，指导督促本领域、本行业落实耕地保护责任，积极推进节约集约用地，及时发现查处各类耕地“非农化”问题，做到“早发现、早制止、早查处”。</w:t>
      </w:r>
    </w:p>
    <w:p>
      <w:pPr>
        <w:keepNext w:val="0"/>
        <w:keepLines w:val="0"/>
        <w:pageBreakBefore w:val="0"/>
        <w:widowControl w:val="0"/>
        <w:kinsoku/>
        <w:wordWrap/>
        <w:overflowPunct/>
        <w:topLinePunct w:val="0"/>
        <w:autoSpaceDE/>
        <w:autoSpaceDN/>
        <w:bidi w:val="0"/>
        <w:adjustRightInd/>
        <w:snapToGrid/>
        <w:spacing w:after="0" w:line="600" w:lineRule="exact"/>
        <w:ind w:firstLine="640"/>
        <w:jc w:val="both"/>
        <w:textAlignment w:val="auto"/>
        <w:rPr>
          <w:rFonts w:hint="eastAsia"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（三）强化法律政策宣传引导。</w:t>
      </w:r>
      <w:r>
        <w:rPr>
          <w:rFonts w:hint="eastAsia" w:ascii="仿宋_GB2312" w:hAnsi="仿宋_GB2312" w:eastAsia="仿宋_GB2312" w:cs="仿宋_GB2312"/>
          <w:kern w:val="0"/>
          <w:sz w:val="32"/>
          <w:szCs w:val="32"/>
        </w:rPr>
        <w:t>各乡镇</w:t>
      </w:r>
      <w:r>
        <w:rPr>
          <w:rFonts w:hint="eastAsia" w:ascii="仿宋_GB2312" w:hAnsi="仿宋_GB2312" w:eastAsia="仿宋_GB2312" w:cs="仿宋_GB2312"/>
          <w:kern w:val="0"/>
          <w:sz w:val="32"/>
          <w:szCs w:val="32"/>
          <w:lang w:eastAsia="zh-CN"/>
        </w:rPr>
        <w:t>（街道、景区、开发区）</w:t>
      </w:r>
      <w:r>
        <w:rPr>
          <w:rFonts w:hint="eastAsia" w:ascii="仿宋_GB2312" w:hAnsi="仿宋_GB2312" w:eastAsia="仿宋_GB2312" w:cs="仿宋_GB2312"/>
          <w:kern w:val="0"/>
          <w:sz w:val="32"/>
          <w:szCs w:val="32"/>
        </w:rPr>
        <w:t>、各部门要充分利用报刊、广播、电视、新媒体等平台，采取多种形式广泛宣传解读耕地保护有关法律法规和政策，引导广大干部群众进一步增强珍惜土地资源、严格保护耕地、节约用地的责任意识，形成全社会关心支持耕地保护工作的良好氛围。</w:t>
      </w:r>
    </w:p>
    <w:p>
      <w:pPr>
        <w:keepNext w:val="0"/>
        <w:keepLines w:val="0"/>
        <w:pageBreakBefore w:val="0"/>
        <w:widowControl w:val="0"/>
        <w:kinsoku/>
        <w:wordWrap/>
        <w:overflowPunct/>
        <w:topLinePunct w:val="0"/>
        <w:autoSpaceDE/>
        <w:autoSpaceDN/>
        <w:bidi w:val="0"/>
        <w:adjustRightInd/>
        <w:snapToGrid/>
        <w:spacing w:after="0" w:line="600" w:lineRule="exact"/>
        <w:ind w:firstLine="64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各乡镇和各有关部门要于2021年4月20日前将《通知》执行情况报送县自然资源和规划局, 县自然资源和规划局汇总后及时报送县政府。</w:t>
      </w:r>
    </w:p>
    <w:p>
      <w:pPr>
        <w:keepNext w:val="0"/>
        <w:keepLines w:val="0"/>
        <w:pageBreakBefore w:val="0"/>
        <w:widowControl w:val="0"/>
        <w:kinsoku/>
        <w:wordWrap/>
        <w:overflowPunct/>
        <w:topLinePunct w:val="0"/>
        <w:autoSpaceDE/>
        <w:autoSpaceDN/>
        <w:bidi w:val="0"/>
        <w:adjustRightInd/>
        <w:snapToGrid/>
        <w:spacing w:after="0" w:line="600" w:lineRule="exact"/>
        <w:jc w:val="both"/>
        <w:textAlignment w:val="auto"/>
        <w:rPr>
          <w:rFonts w:hint="eastAsia" w:ascii="仿宋_GB2312" w:hAnsi="仿宋_GB2312" w:eastAsia="仿宋_GB2312" w:cs="仿宋_GB2312"/>
          <w:kern w:val="0"/>
          <w:sz w:val="32"/>
          <w:szCs w:val="32"/>
        </w:rPr>
      </w:pPr>
    </w:p>
    <w:p>
      <w:pPr>
        <w:keepNext w:val="0"/>
        <w:keepLines w:val="0"/>
        <w:pageBreakBefore w:val="0"/>
        <w:widowControl w:val="0"/>
        <w:kinsoku/>
        <w:wordWrap/>
        <w:overflowPunct/>
        <w:topLinePunct w:val="0"/>
        <w:autoSpaceDE/>
        <w:autoSpaceDN/>
        <w:bidi w:val="0"/>
        <w:adjustRightInd/>
        <w:snapToGrid/>
        <w:spacing w:after="0" w:line="600" w:lineRule="exact"/>
        <w:ind w:firstLine="64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附件：郯城县严格耕地保护坚决制止耕地“非农化”行为</w:t>
      </w:r>
    </w:p>
    <w:p>
      <w:pPr>
        <w:keepNext w:val="0"/>
        <w:keepLines w:val="0"/>
        <w:pageBreakBefore w:val="0"/>
        <w:widowControl w:val="0"/>
        <w:kinsoku/>
        <w:wordWrap/>
        <w:overflowPunct/>
        <w:topLinePunct w:val="0"/>
        <w:autoSpaceDE/>
        <w:autoSpaceDN/>
        <w:bidi w:val="0"/>
        <w:adjustRightInd/>
        <w:snapToGrid/>
        <w:spacing w:after="0" w:line="600" w:lineRule="exact"/>
        <w:ind w:firstLine="64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任务分工</w:t>
      </w:r>
    </w:p>
    <w:p>
      <w:pPr>
        <w:keepNext w:val="0"/>
        <w:keepLines w:val="0"/>
        <w:pageBreakBefore w:val="0"/>
        <w:widowControl w:val="0"/>
        <w:kinsoku/>
        <w:wordWrap/>
        <w:overflowPunct/>
        <w:topLinePunct w:val="0"/>
        <w:autoSpaceDE/>
        <w:autoSpaceDN/>
        <w:bidi w:val="0"/>
        <w:adjustRightInd/>
        <w:snapToGrid/>
        <w:spacing w:after="0" w:line="600" w:lineRule="exact"/>
        <w:ind w:firstLine="640"/>
        <w:jc w:val="both"/>
        <w:textAlignment w:val="auto"/>
        <w:rPr>
          <w:rFonts w:hint="eastAsia" w:ascii="仿宋_GB2312" w:hAnsi="仿宋_GB2312" w:eastAsia="仿宋_GB2312" w:cs="仿宋_GB2312"/>
          <w:kern w:val="0"/>
          <w:sz w:val="32"/>
          <w:szCs w:val="32"/>
        </w:rPr>
      </w:pPr>
    </w:p>
    <w:p>
      <w:pPr>
        <w:keepNext w:val="0"/>
        <w:keepLines w:val="0"/>
        <w:pageBreakBefore w:val="0"/>
        <w:widowControl w:val="0"/>
        <w:kinsoku/>
        <w:wordWrap/>
        <w:overflowPunct/>
        <w:topLinePunct w:val="0"/>
        <w:autoSpaceDE/>
        <w:autoSpaceDN/>
        <w:bidi w:val="0"/>
        <w:adjustRightInd/>
        <w:snapToGrid/>
        <w:spacing w:after="0" w:line="600" w:lineRule="exact"/>
        <w:ind w:firstLine="640"/>
        <w:jc w:val="both"/>
        <w:textAlignment w:val="auto"/>
        <w:rPr>
          <w:rFonts w:hint="eastAsia" w:ascii="仿宋_GB2312" w:hAnsi="仿宋_GB2312" w:eastAsia="仿宋_GB2312" w:cs="仿宋_GB2312"/>
          <w:kern w:val="0"/>
          <w:sz w:val="32"/>
          <w:szCs w:val="32"/>
        </w:rPr>
      </w:pPr>
    </w:p>
    <w:p>
      <w:pPr>
        <w:keepNext w:val="0"/>
        <w:keepLines w:val="0"/>
        <w:pageBreakBefore w:val="0"/>
        <w:widowControl w:val="0"/>
        <w:kinsoku/>
        <w:wordWrap/>
        <w:overflowPunct/>
        <w:topLinePunct w:val="0"/>
        <w:autoSpaceDE/>
        <w:autoSpaceDN/>
        <w:bidi w:val="0"/>
        <w:adjustRightInd/>
        <w:snapToGrid/>
        <w:spacing w:after="0" w:line="600" w:lineRule="exact"/>
        <w:ind w:firstLine="64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郯城县人民政府办公室</w:t>
      </w:r>
    </w:p>
    <w:p>
      <w:pPr>
        <w:keepNext w:val="0"/>
        <w:keepLines w:val="0"/>
        <w:pageBreakBefore w:val="0"/>
        <w:widowControl w:val="0"/>
        <w:kinsoku/>
        <w:wordWrap/>
        <w:overflowPunct/>
        <w:topLinePunct w:val="0"/>
        <w:autoSpaceDE/>
        <w:autoSpaceDN/>
        <w:bidi w:val="0"/>
        <w:adjustRightInd/>
        <w:snapToGrid/>
        <w:spacing w:after="0" w:line="600" w:lineRule="exact"/>
        <w:ind w:firstLine="64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2021年</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日</w:t>
      </w:r>
    </w:p>
    <w:p>
      <w:pPr>
        <w:widowControl w:val="0"/>
        <w:adjustRightInd/>
        <w:snapToGrid/>
        <w:spacing w:after="0"/>
        <w:ind w:firstLine="64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(此件公开发布)</w:t>
      </w:r>
    </w:p>
    <w:p>
      <w:pPr>
        <w:widowControl w:val="0"/>
        <w:adjustRightInd/>
        <w:snapToGrid/>
        <w:spacing w:after="0"/>
        <w:ind w:firstLine="640"/>
        <w:jc w:val="both"/>
        <w:rPr>
          <w:rFonts w:hint="eastAsia" w:ascii="仿宋_GB2312" w:hAnsi="仿宋_GB2312" w:eastAsia="仿宋_GB2312" w:cs="仿宋_GB2312"/>
          <w:kern w:val="0"/>
          <w:sz w:val="32"/>
          <w:szCs w:val="32"/>
        </w:rPr>
      </w:pPr>
    </w:p>
    <w:p>
      <w:pPr>
        <w:widowControl w:val="0"/>
        <w:adjustRightInd/>
        <w:snapToGrid/>
        <w:spacing w:after="0"/>
        <w:ind w:firstLine="640"/>
        <w:jc w:val="both"/>
        <w:rPr>
          <w:rFonts w:hint="eastAsia" w:ascii="仿宋_GB2312" w:hAnsi="仿宋_GB2312" w:eastAsia="仿宋_GB2312" w:cs="仿宋_GB2312"/>
          <w:kern w:val="0"/>
          <w:sz w:val="32"/>
          <w:szCs w:val="32"/>
        </w:rPr>
      </w:pPr>
    </w:p>
    <w:p>
      <w:pPr>
        <w:widowControl w:val="0"/>
        <w:adjustRightInd/>
        <w:snapToGrid/>
        <w:spacing w:after="0"/>
        <w:ind w:firstLine="640"/>
        <w:jc w:val="both"/>
        <w:rPr>
          <w:rFonts w:hint="eastAsia" w:ascii="仿宋_GB2312" w:hAnsi="仿宋_GB2312" w:eastAsia="仿宋_GB2312" w:cs="仿宋_GB2312"/>
          <w:kern w:val="0"/>
          <w:sz w:val="32"/>
          <w:szCs w:val="32"/>
        </w:rPr>
      </w:pPr>
    </w:p>
    <w:p>
      <w:pPr>
        <w:widowControl w:val="0"/>
        <w:adjustRightInd/>
        <w:snapToGrid/>
        <w:spacing w:after="0"/>
        <w:ind w:firstLine="640"/>
        <w:jc w:val="both"/>
        <w:rPr>
          <w:rFonts w:hint="eastAsia" w:ascii="仿宋_GB2312" w:hAnsi="仿宋_GB2312" w:eastAsia="仿宋_GB2312" w:cs="仿宋_GB2312"/>
          <w:kern w:val="0"/>
          <w:sz w:val="32"/>
          <w:szCs w:val="32"/>
        </w:rPr>
      </w:pPr>
    </w:p>
    <w:p>
      <w:pPr>
        <w:widowControl w:val="0"/>
        <w:adjustRightInd/>
        <w:snapToGrid/>
        <w:spacing w:after="0"/>
        <w:ind w:firstLine="640"/>
        <w:jc w:val="both"/>
        <w:rPr>
          <w:rFonts w:hint="eastAsia" w:ascii="仿宋_GB2312" w:hAnsi="仿宋_GB2312" w:eastAsia="仿宋_GB2312" w:cs="仿宋_GB2312"/>
          <w:kern w:val="0"/>
          <w:sz w:val="32"/>
          <w:szCs w:val="32"/>
        </w:rPr>
        <w:sectPr>
          <w:headerReference r:id="rId12" w:type="default"/>
          <w:footerReference r:id="rId13" w:type="default"/>
          <w:pgSz w:w="11906" w:h="16838"/>
          <w:pgMar w:top="1814" w:right="1588" w:bottom="1701" w:left="1588" w:header="850" w:footer="1134" w:gutter="0"/>
          <w:pgNumType w:fmt="numberInDash"/>
          <w:cols w:space="720" w:num="1"/>
          <w:docGrid w:linePitch="360" w:charSpace="0"/>
        </w:sectPr>
      </w:pPr>
    </w:p>
    <w:p>
      <w:pPr>
        <w:pStyle w:val="8"/>
        <w:shd w:val="clear" w:color="auto" w:fill="FFFFFF"/>
        <w:spacing w:before="0" w:beforeAutospacing="0" w:after="0" w:afterAutospacing="0" w:line="560" w:lineRule="exact"/>
        <w:jc w:val="both"/>
        <w:rPr>
          <w:rFonts w:hint="eastAsia" w:ascii="黑体" w:hAnsi="黑体" w:eastAsia="黑体" w:cs="黑体"/>
          <w:color w:val="000000"/>
          <w:sz w:val="32"/>
          <w:szCs w:val="32"/>
        </w:rPr>
      </w:pPr>
      <w:r>
        <w:rPr>
          <w:rFonts w:hint="eastAsia" w:ascii="黑体" w:hAnsi="黑体" w:eastAsia="黑体" w:cs="黑体"/>
          <w:color w:val="000000"/>
          <w:sz w:val="32"/>
          <w:szCs w:val="32"/>
        </w:rPr>
        <w:t>附件</w:t>
      </w:r>
    </w:p>
    <w:p>
      <w:pPr>
        <w:pStyle w:val="8"/>
        <w:shd w:val="clear" w:color="auto" w:fill="FFFFFF"/>
        <w:spacing w:before="0" w:beforeAutospacing="0" w:after="0" w:afterAutospacing="0" w:line="56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郯城县严格耕地保护坚决制止耕地“非农化”行为任务分工</w:t>
      </w:r>
    </w:p>
    <w:p>
      <w:pPr>
        <w:pStyle w:val="8"/>
        <w:shd w:val="clear" w:color="auto" w:fill="FFFFFF"/>
        <w:spacing w:before="0" w:beforeAutospacing="0" w:after="0" w:afterAutospacing="0" w:line="240" w:lineRule="exact"/>
        <w:jc w:val="both"/>
        <w:rPr>
          <w:rFonts w:hint="eastAsia" w:ascii="方正小标宋简体" w:hAnsi="黑体" w:eastAsia="方正小标宋简体" w:cs="方正小标宋简体"/>
          <w:color w:val="000000"/>
        </w:rPr>
      </w:pPr>
    </w:p>
    <w:tbl>
      <w:tblPr>
        <w:tblStyle w:val="11"/>
        <w:tblW w:w="14515" w:type="dxa"/>
        <w:tblInd w:w="0" w:type="dxa"/>
        <w:tblLayout w:type="fixed"/>
        <w:tblCellMar>
          <w:top w:w="15" w:type="dxa"/>
          <w:left w:w="15" w:type="dxa"/>
          <w:bottom w:w="15" w:type="dxa"/>
          <w:right w:w="15" w:type="dxa"/>
        </w:tblCellMar>
      </w:tblPr>
      <w:tblGrid>
        <w:gridCol w:w="1725"/>
        <w:gridCol w:w="7495"/>
        <w:gridCol w:w="1568"/>
        <w:gridCol w:w="2092"/>
        <w:gridCol w:w="1635"/>
      </w:tblGrid>
      <w:tr>
        <w:tblPrEx>
          <w:tblCellMar>
            <w:top w:w="15" w:type="dxa"/>
            <w:left w:w="15" w:type="dxa"/>
            <w:bottom w:w="15" w:type="dxa"/>
            <w:right w:w="15" w:type="dxa"/>
          </w:tblCellMar>
        </w:tblPrEx>
        <w:trPr>
          <w:trHeight w:val="510" w:hRule="exact"/>
        </w:trPr>
        <w:tc>
          <w:tcPr>
            <w:tcW w:w="1725" w:type="dxa"/>
            <w:tcBorders>
              <w:top w:val="single" w:color="000000" w:sz="4" w:space="0"/>
              <w:left w:val="single" w:color="000000" w:sz="4" w:space="0"/>
              <w:bottom w:val="single" w:color="000000" w:sz="4" w:space="0"/>
              <w:right w:val="single" w:color="000000" w:sz="4" w:space="0"/>
            </w:tcBorders>
            <w:noWrap w:val="0"/>
            <w:vAlign w:val="center"/>
          </w:tcPr>
          <w:p>
            <w:pPr>
              <w:spacing w:after="0" w:line="240" w:lineRule="exact"/>
              <w:jc w:val="center"/>
              <w:textAlignment w:val="center"/>
              <w:rPr>
                <w:rFonts w:hint="eastAsia" w:ascii="方正小标宋简体" w:hAnsi="黑体" w:eastAsia="方正小标宋简体" w:cs="黑体"/>
                <w:color w:val="000000"/>
                <w:sz w:val="24"/>
                <w:szCs w:val="24"/>
              </w:rPr>
            </w:pPr>
            <w:r>
              <w:rPr>
                <w:rFonts w:hint="eastAsia" w:ascii="方正小标宋简体" w:hAnsi="黑体" w:eastAsia="方正小标宋简体" w:cs="黑体"/>
                <w:color w:val="000000"/>
                <w:sz w:val="24"/>
                <w:szCs w:val="24"/>
              </w:rPr>
              <w:t>重点任务</w:t>
            </w:r>
          </w:p>
        </w:tc>
        <w:tc>
          <w:tcPr>
            <w:tcW w:w="7495" w:type="dxa"/>
            <w:tcBorders>
              <w:top w:val="single" w:color="000000" w:sz="4" w:space="0"/>
              <w:left w:val="single" w:color="000000" w:sz="4" w:space="0"/>
              <w:bottom w:val="single" w:color="000000" w:sz="4" w:space="0"/>
              <w:right w:val="single" w:color="000000" w:sz="4" w:space="0"/>
            </w:tcBorders>
            <w:noWrap w:val="0"/>
            <w:vAlign w:val="center"/>
          </w:tcPr>
          <w:p>
            <w:pPr>
              <w:spacing w:after="0" w:line="240" w:lineRule="exact"/>
              <w:jc w:val="center"/>
              <w:textAlignment w:val="center"/>
              <w:rPr>
                <w:rFonts w:hint="eastAsia" w:ascii="方正小标宋简体" w:hAnsi="黑体" w:eastAsia="方正小标宋简体" w:cs="黑体"/>
                <w:color w:val="000000"/>
                <w:sz w:val="24"/>
                <w:szCs w:val="24"/>
              </w:rPr>
            </w:pPr>
            <w:r>
              <w:rPr>
                <w:rFonts w:hint="eastAsia" w:ascii="方正小标宋简体" w:hAnsi="黑体" w:eastAsia="方正小标宋简体" w:cs="黑体"/>
                <w:color w:val="000000"/>
                <w:sz w:val="24"/>
                <w:szCs w:val="24"/>
              </w:rPr>
              <w:t>工作措施</w:t>
            </w:r>
          </w:p>
        </w:tc>
        <w:tc>
          <w:tcPr>
            <w:tcW w:w="1568" w:type="dxa"/>
            <w:tcBorders>
              <w:top w:val="single" w:color="000000" w:sz="4" w:space="0"/>
              <w:left w:val="single" w:color="000000" w:sz="4" w:space="0"/>
              <w:bottom w:val="single" w:color="000000" w:sz="4" w:space="0"/>
              <w:right w:val="single" w:color="000000" w:sz="4" w:space="0"/>
            </w:tcBorders>
            <w:noWrap w:val="0"/>
            <w:vAlign w:val="center"/>
          </w:tcPr>
          <w:p>
            <w:pPr>
              <w:spacing w:after="0" w:line="240" w:lineRule="exact"/>
              <w:jc w:val="center"/>
              <w:textAlignment w:val="center"/>
              <w:rPr>
                <w:rFonts w:hint="eastAsia" w:ascii="方正小标宋简体" w:hAnsi="黑体" w:eastAsia="方正小标宋简体" w:cs="黑体"/>
                <w:color w:val="000000"/>
                <w:sz w:val="24"/>
                <w:szCs w:val="24"/>
              </w:rPr>
            </w:pPr>
            <w:r>
              <w:rPr>
                <w:rFonts w:hint="eastAsia" w:ascii="方正小标宋简体" w:hAnsi="黑体" w:eastAsia="方正小标宋简体" w:cs="黑体"/>
                <w:color w:val="000000"/>
                <w:sz w:val="24"/>
                <w:szCs w:val="24"/>
              </w:rPr>
              <w:t>牵头单位</w:t>
            </w:r>
          </w:p>
        </w:tc>
        <w:tc>
          <w:tcPr>
            <w:tcW w:w="2092" w:type="dxa"/>
            <w:tcBorders>
              <w:top w:val="single" w:color="000000" w:sz="4" w:space="0"/>
              <w:left w:val="single" w:color="000000" w:sz="4" w:space="0"/>
              <w:bottom w:val="single" w:color="000000" w:sz="4" w:space="0"/>
              <w:right w:val="single" w:color="000000" w:sz="4" w:space="0"/>
            </w:tcBorders>
            <w:noWrap w:val="0"/>
            <w:vAlign w:val="center"/>
          </w:tcPr>
          <w:p>
            <w:pPr>
              <w:spacing w:after="0" w:line="240" w:lineRule="exact"/>
              <w:jc w:val="center"/>
              <w:textAlignment w:val="center"/>
              <w:rPr>
                <w:rFonts w:hint="eastAsia" w:ascii="方正小标宋简体" w:hAnsi="黑体" w:eastAsia="方正小标宋简体" w:cs="黑体"/>
                <w:color w:val="000000"/>
                <w:sz w:val="24"/>
                <w:szCs w:val="24"/>
              </w:rPr>
            </w:pPr>
            <w:r>
              <w:rPr>
                <w:rFonts w:hint="eastAsia" w:ascii="方正小标宋简体" w:hAnsi="黑体" w:eastAsia="方正小标宋简体" w:cs="黑体"/>
                <w:color w:val="000000"/>
                <w:sz w:val="24"/>
                <w:szCs w:val="24"/>
              </w:rPr>
              <w:t>配合单位</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spacing w:after="0" w:line="240" w:lineRule="exact"/>
              <w:jc w:val="center"/>
              <w:textAlignment w:val="center"/>
              <w:rPr>
                <w:rFonts w:hint="eastAsia" w:ascii="方正小标宋简体" w:hAnsi="黑体" w:eastAsia="方正小标宋简体" w:cs="黑体"/>
                <w:color w:val="000000"/>
                <w:sz w:val="24"/>
                <w:szCs w:val="24"/>
              </w:rPr>
            </w:pPr>
            <w:r>
              <w:rPr>
                <w:rFonts w:hint="eastAsia" w:ascii="方正小标宋简体" w:hAnsi="黑体" w:eastAsia="方正小标宋简体" w:cs="黑体"/>
                <w:color w:val="000000"/>
                <w:sz w:val="24"/>
                <w:szCs w:val="24"/>
              </w:rPr>
              <w:t>落实单位</w:t>
            </w:r>
          </w:p>
        </w:tc>
      </w:tr>
      <w:tr>
        <w:tblPrEx>
          <w:tblCellMar>
            <w:top w:w="15" w:type="dxa"/>
            <w:left w:w="15" w:type="dxa"/>
            <w:bottom w:w="15" w:type="dxa"/>
            <w:right w:w="15" w:type="dxa"/>
          </w:tblCellMar>
        </w:tblPrEx>
        <w:trPr>
          <w:trHeight w:val="1147" w:hRule="exact"/>
        </w:trPr>
        <w:tc>
          <w:tcPr>
            <w:tcW w:w="1725"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after="0" w:line="240" w:lineRule="exact"/>
              <w:jc w:val="center"/>
              <w:textAlignment w:val="center"/>
              <w:rPr>
                <w:rFonts w:hint="eastAsia" w:ascii="方正小标宋简体" w:hAnsi="文星仿宋" w:eastAsia="方正小标宋简体" w:cs="宋体"/>
                <w:color w:val="000000"/>
                <w:sz w:val="20"/>
                <w:szCs w:val="20"/>
              </w:rPr>
            </w:pPr>
            <w:r>
              <w:rPr>
                <w:rFonts w:hint="eastAsia" w:ascii="方正小标宋简体" w:hAnsi="文星仿宋" w:eastAsia="方正小标宋简体" w:cs="宋体"/>
                <w:color w:val="000000"/>
                <w:sz w:val="20"/>
                <w:szCs w:val="20"/>
              </w:rPr>
              <w:t>一、严禁违规占用耕地绿化造林</w:t>
            </w:r>
          </w:p>
        </w:tc>
        <w:tc>
          <w:tcPr>
            <w:tcW w:w="7495" w:type="dxa"/>
            <w:tcBorders>
              <w:top w:val="single" w:color="000000" w:sz="4" w:space="0"/>
              <w:left w:val="single" w:color="000000" w:sz="4" w:space="0"/>
              <w:bottom w:val="single" w:color="000000" w:sz="4" w:space="0"/>
              <w:right w:val="single" w:color="000000" w:sz="4" w:space="0"/>
            </w:tcBorders>
            <w:noWrap w:val="0"/>
            <w:vAlign w:val="center"/>
          </w:tcPr>
          <w:p>
            <w:pPr>
              <w:spacing w:after="0" w:line="280" w:lineRule="exact"/>
              <w:jc w:val="both"/>
              <w:textAlignment w:val="center"/>
              <w:rPr>
                <w:rFonts w:hint="eastAsia" w:ascii="方正小标宋简体" w:hAnsi="文星仿宋" w:eastAsia="方正小标宋简体" w:cs="宋体"/>
                <w:color w:val="000000"/>
                <w:sz w:val="20"/>
                <w:szCs w:val="20"/>
              </w:rPr>
            </w:pPr>
            <w:r>
              <w:rPr>
                <w:rFonts w:hint="eastAsia" w:ascii="方正小标宋简体" w:hAnsi="文星仿宋" w:eastAsia="方正小标宋简体" w:cs="宋体"/>
                <w:color w:val="000000"/>
                <w:sz w:val="20"/>
                <w:szCs w:val="20"/>
              </w:rPr>
              <w:t>1、要严格执行土地管理法、基本农田保护条例等法律法规，禁止占用永久基本农田种植苗木、草皮等用于绿化装饰以及其他破坏耕作层的植物。</w:t>
            </w:r>
          </w:p>
        </w:tc>
        <w:tc>
          <w:tcPr>
            <w:tcW w:w="1568" w:type="dxa"/>
            <w:tcBorders>
              <w:top w:val="single" w:color="000000" w:sz="4" w:space="0"/>
              <w:left w:val="single" w:color="000000" w:sz="4" w:space="0"/>
              <w:bottom w:val="single" w:color="000000" w:sz="4" w:space="0"/>
              <w:right w:val="single" w:color="000000" w:sz="4" w:space="0"/>
            </w:tcBorders>
            <w:noWrap w:val="0"/>
            <w:vAlign w:val="center"/>
          </w:tcPr>
          <w:p>
            <w:pPr>
              <w:spacing w:after="0" w:line="240" w:lineRule="exact"/>
              <w:jc w:val="center"/>
              <w:textAlignment w:val="center"/>
              <w:rPr>
                <w:rFonts w:hint="eastAsia" w:ascii="方正小标宋简体" w:hAnsi="文星仿宋" w:eastAsia="方正小标宋简体" w:cs="宋体"/>
                <w:color w:val="000000"/>
                <w:sz w:val="20"/>
                <w:szCs w:val="20"/>
              </w:rPr>
            </w:pPr>
            <w:r>
              <w:rPr>
                <w:rFonts w:hint="eastAsia" w:ascii="方正小标宋简体" w:hAnsi="文星仿宋" w:eastAsia="方正小标宋简体" w:cs="宋体"/>
                <w:color w:val="000000"/>
                <w:sz w:val="20"/>
                <w:szCs w:val="20"/>
              </w:rPr>
              <w:t>县自然资源和</w:t>
            </w:r>
          </w:p>
          <w:p>
            <w:pPr>
              <w:spacing w:after="0" w:line="240" w:lineRule="exact"/>
              <w:jc w:val="center"/>
              <w:textAlignment w:val="center"/>
              <w:rPr>
                <w:rFonts w:hint="eastAsia" w:ascii="方正小标宋简体" w:hAnsi="文星仿宋" w:eastAsia="方正小标宋简体" w:cs="宋体"/>
                <w:color w:val="000000"/>
                <w:sz w:val="20"/>
                <w:szCs w:val="20"/>
              </w:rPr>
            </w:pPr>
            <w:r>
              <w:rPr>
                <w:rFonts w:hint="eastAsia" w:ascii="方正小标宋简体" w:hAnsi="文星仿宋" w:eastAsia="方正小标宋简体" w:cs="宋体"/>
                <w:color w:val="000000"/>
                <w:sz w:val="20"/>
                <w:szCs w:val="20"/>
              </w:rPr>
              <w:t>规划局</w:t>
            </w:r>
          </w:p>
        </w:tc>
        <w:tc>
          <w:tcPr>
            <w:tcW w:w="2092" w:type="dxa"/>
            <w:tcBorders>
              <w:top w:val="single" w:color="000000" w:sz="4" w:space="0"/>
              <w:left w:val="single" w:color="000000" w:sz="4" w:space="0"/>
              <w:bottom w:val="single" w:color="000000" w:sz="4" w:space="0"/>
              <w:right w:val="single" w:color="000000" w:sz="4" w:space="0"/>
            </w:tcBorders>
            <w:noWrap w:val="0"/>
            <w:vAlign w:val="center"/>
          </w:tcPr>
          <w:p>
            <w:pPr>
              <w:spacing w:after="0" w:line="240" w:lineRule="exact"/>
              <w:jc w:val="center"/>
              <w:textAlignment w:val="center"/>
              <w:rPr>
                <w:rFonts w:hint="eastAsia" w:ascii="方正小标宋简体" w:hAnsi="文星仿宋" w:eastAsia="方正小标宋简体" w:cs="宋体"/>
                <w:color w:val="000000"/>
                <w:sz w:val="20"/>
                <w:szCs w:val="20"/>
              </w:rPr>
            </w:pPr>
            <w:r>
              <w:rPr>
                <w:rFonts w:hint="eastAsia" w:ascii="方正小标宋简体" w:hAnsi="文星仿宋" w:eastAsia="方正小标宋简体" w:cs="宋体"/>
                <w:color w:val="000000"/>
                <w:sz w:val="20"/>
                <w:szCs w:val="20"/>
              </w:rPr>
              <w:t>县自然资源和规划局、</w:t>
            </w:r>
          </w:p>
          <w:p>
            <w:pPr>
              <w:spacing w:after="0" w:line="240" w:lineRule="exact"/>
              <w:jc w:val="center"/>
              <w:textAlignment w:val="center"/>
              <w:rPr>
                <w:rFonts w:hint="eastAsia" w:ascii="方正小标宋简体" w:hAnsi="文星仿宋" w:eastAsia="方正小标宋简体" w:cs="宋体"/>
                <w:color w:val="000000"/>
                <w:sz w:val="20"/>
                <w:szCs w:val="20"/>
              </w:rPr>
            </w:pPr>
            <w:r>
              <w:rPr>
                <w:rFonts w:hint="eastAsia" w:ascii="方正小标宋简体" w:hAnsi="文星仿宋" w:eastAsia="方正小标宋简体" w:cs="宋体"/>
                <w:color w:val="000000"/>
                <w:sz w:val="20"/>
                <w:szCs w:val="20"/>
              </w:rPr>
              <w:t>县农业农村局</w:t>
            </w:r>
          </w:p>
        </w:tc>
        <w:tc>
          <w:tcPr>
            <w:tcW w:w="1635"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after="0" w:line="240" w:lineRule="exact"/>
              <w:jc w:val="center"/>
              <w:textAlignment w:val="center"/>
              <w:rPr>
                <w:rFonts w:hint="eastAsia" w:ascii="方正小标宋简体" w:hAnsi="文星仿宋" w:eastAsia="方正小标宋简体" w:cs="宋体"/>
                <w:color w:val="000000"/>
                <w:sz w:val="20"/>
                <w:szCs w:val="20"/>
              </w:rPr>
            </w:pPr>
            <w:r>
              <w:rPr>
                <w:rFonts w:hint="eastAsia" w:ascii="方正小标宋简体" w:eastAsia="方正小标宋简体"/>
                <w:sz w:val="20"/>
                <w:szCs w:val="20"/>
              </w:rPr>
              <w:t>各乡镇人民政府、街道办事处</w:t>
            </w:r>
          </w:p>
        </w:tc>
      </w:tr>
      <w:tr>
        <w:tblPrEx>
          <w:tblCellMar>
            <w:top w:w="15" w:type="dxa"/>
            <w:left w:w="15" w:type="dxa"/>
            <w:bottom w:w="15" w:type="dxa"/>
            <w:right w:w="15" w:type="dxa"/>
          </w:tblCellMar>
        </w:tblPrEx>
        <w:trPr>
          <w:trHeight w:val="1455" w:hRule="atLeast"/>
        </w:trPr>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ascii="方正小标宋简体" w:hAnsi="文星仿宋" w:eastAsia="方正小标宋简体" w:cs="宋体"/>
                <w:color w:val="000000"/>
                <w:sz w:val="20"/>
                <w:szCs w:val="20"/>
              </w:rPr>
            </w:pPr>
          </w:p>
        </w:tc>
        <w:tc>
          <w:tcPr>
            <w:tcW w:w="7495" w:type="dxa"/>
            <w:tcBorders>
              <w:top w:val="single" w:color="000000" w:sz="4" w:space="0"/>
              <w:left w:val="single" w:color="000000" w:sz="4" w:space="0"/>
              <w:bottom w:val="single" w:color="auto" w:sz="4" w:space="0"/>
              <w:right w:val="single" w:color="000000" w:sz="4" w:space="0"/>
            </w:tcBorders>
            <w:noWrap w:val="0"/>
            <w:vAlign w:val="center"/>
          </w:tcPr>
          <w:p>
            <w:pPr>
              <w:widowControl w:val="0"/>
              <w:spacing w:after="0" w:line="280" w:lineRule="exact"/>
              <w:jc w:val="both"/>
              <w:textAlignment w:val="center"/>
              <w:rPr>
                <w:rFonts w:hint="eastAsia" w:ascii="方正小标宋简体" w:hAnsi="文星仿宋" w:eastAsia="方正小标宋简体" w:cs="宋体"/>
                <w:color w:val="000000"/>
                <w:sz w:val="20"/>
                <w:szCs w:val="20"/>
              </w:rPr>
            </w:pPr>
            <w:r>
              <w:rPr>
                <w:rFonts w:hint="eastAsia" w:ascii="方正小标宋简体" w:hAnsi="文星仿宋" w:eastAsia="方正小标宋简体" w:cs="宋体"/>
                <w:color w:val="000000"/>
                <w:sz w:val="20"/>
                <w:szCs w:val="20"/>
              </w:rPr>
              <w:t>2、违规占用耕地及永久基本农田造林的，不予核实造林面积，不享受财政资金补助政策。</w:t>
            </w:r>
          </w:p>
          <w:p>
            <w:pPr>
              <w:widowControl w:val="0"/>
              <w:spacing w:after="0" w:line="280" w:lineRule="exact"/>
              <w:jc w:val="both"/>
              <w:textAlignment w:val="center"/>
              <w:rPr>
                <w:rFonts w:hint="eastAsia" w:ascii="方正小标宋简体" w:hAnsi="文星仿宋" w:eastAsia="方正小标宋简体" w:cs="宋体"/>
                <w:color w:val="000000"/>
                <w:sz w:val="20"/>
                <w:szCs w:val="20"/>
              </w:rPr>
            </w:pPr>
            <w:r>
              <w:rPr>
                <w:rFonts w:hint="eastAsia" w:ascii="方正小标宋简体" w:hAnsi="文星仿宋" w:eastAsia="方正小标宋简体" w:cs="宋体"/>
                <w:color w:val="000000"/>
                <w:sz w:val="20"/>
                <w:szCs w:val="20"/>
              </w:rPr>
              <w:t>3、平原地区要根据资源禀赋，合理制定绿化造林等生态建设目标。</w:t>
            </w:r>
          </w:p>
          <w:p>
            <w:pPr>
              <w:spacing w:after="0" w:line="280" w:lineRule="exact"/>
              <w:jc w:val="both"/>
              <w:textAlignment w:val="center"/>
              <w:rPr>
                <w:rFonts w:hint="eastAsia" w:ascii="方正小标宋简体" w:hAnsi="文星仿宋" w:eastAsia="方正小标宋简体" w:cs="宋体"/>
                <w:color w:val="000000"/>
                <w:sz w:val="20"/>
                <w:szCs w:val="20"/>
              </w:rPr>
            </w:pPr>
            <w:r>
              <w:rPr>
                <w:rFonts w:hint="eastAsia" w:ascii="方正小标宋简体" w:hAnsi="文星仿宋" w:eastAsia="方正小标宋简体" w:cs="宋体"/>
                <w:color w:val="000000"/>
                <w:sz w:val="20"/>
                <w:szCs w:val="20"/>
              </w:rPr>
              <w:t>4、退耕还林还草要严格控制在国家批准的规模和范围内，涉及地块全部实现上图入库管理。</w:t>
            </w:r>
          </w:p>
          <w:p>
            <w:pPr>
              <w:spacing w:after="0" w:line="280" w:lineRule="exact"/>
              <w:jc w:val="both"/>
              <w:textAlignment w:val="center"/>
              <w:rPr>
                <w:rFonts w:hint="eastAsia" w:ascii="方正小标宋简体" w:hAnsi="文星仿宋" w:eastAsia="方正小标宋简体" w:cs="宋体"/>
                <w:color w:val="000000"/>
                <w:sz w:val="20"/>
                <w:szCs w:val="20"/>
              </w:rPr>
            </w:pPr>
            <w:r>
              <w:rPr>
                <w:rFonts w:hint="eastAsia" w:ascii="方正小标宋简体" w:hAnsi="文星仿宋" w:eastAsia="方正小标宋简体" w:cs="宋体"/>
                <w:color w:val="000000"/>
                <w:sz w:val="20"/>
                <w:szCs w:val="20"/>
              </w:rPr>
              <w:t>5、正在违规占用耕地绿化造林的要立即停止。</w:t>
            </w:r>
          </w:p>
        </w:tc>
        <w:tc>
          <w:tcPr>
            <w:tcW w:w="1568" w:type="dxa"/>
            <w:tcBorders>
              <w:top w:val="single" w:color="000000" w:sz="4" w:space="0"/>
              <w:left w:val="single" w:color="000000" w:sz="4" w:space="0"/>
              <w:right w:val="single" w:color="000000" w:sz="4" w:space="0"/>
            </w:tcBorders>
            <w:noWrap w:val="0"/>
            <w:vAlign w:val="center"/>
          </w:tcPr>
          <w:p>
            <w:pPr>
              <w:spacing w:after="0" w:line="240" w:lineRule="exact"/>
              <w:jc w:val="center"/>
              <w:textAlignment w:val="center"/>
              <w:rPr>
                <w:rFonts w:hint="eastAsia" w:ascii="方正小标宋简体" w:hAnsi="文星仿宋" w:eastAsia="方正小标宋简体" w:cs="宋体"/>
                <w:color w:val="000000"/>
                <w:sz w:val="20"/>
                <w:szCs w:val="20"/>
              </w:rPr>
            </w:pPr>
            <w:r>
              <w:rPr>
                <w:rFonts w:hint="eastAsia" w:ascii="方正小标宋简体" w:hAnsi="文星仿宋" w:eastAsia="方正小标宋简体" w:cs="宋体"/>
                <w:color w:val="000000"/>
                <w:sz w:val="20"/>
                <w:szCs w:val="20"/>
              </w:rPr>
              <w:t>县自然资源和</w:t>
            </w:r>
          </w:p>
          <w:p>
            <w:pPr>
              <w:spacing w:after="0" w:line="240" w:lineRule="exact"/>
              <w:jc w:val="center"/>
              <w:textAlignment w:val="center"/>
              <w:rPr>
                <w:rFonts w:hint="eastAsia" w:ascii="方正小标宋简体" w:hAnsi="文星仿宋" w:eastAsia="方正小标宋简体" w:cs="宋体"/>
                <w:color w:val="000000"/>
                <w:sz w:val="20"/>
                <w:szCs w:val="20"/>
              </w:rPr>
            </w:pPr>
            <w:r>
              <w:rPr>
                <w:rFonts w:hint="eastAsia" w:ascii="方正小标宋简体" w:hAnsi="文星仿宋" w:eastAsia="方正小标宋简体" w:cs="宋体"/>
                <w:color w:val="000000"/>
                <w:sz w:val="20"/>
                <w:szCs w:val="20"/>
              </w:rPr>
              <w:t>规划局</w:t>
            </w:r>
          </w:p>
        </w:tc>
        <w:tc>
          <w:tcPr>
            <w:tcW w:w="2092" w:type="dxa"/>
            <w:tcBorders>
              <w:top w:val="single" w:color="000000" w:sz="4" w:space="0"/>
              <w:left w:val="single" w:color="000000" w:sz="4" w:space="0"/>
              <w:right w:val="single" w:color="000000" w:sz="4" w:space="0"/>
            </w:tcBorders>
            <w:noWrap w:val="0"/>
            <w:vAlign w:val="center"/>
          </w:tcPr>
          <w:p>
            <w:pPr>
              <w:spacing w:after="0" w:line="240" w:lineRule="exact"/>
              <w:jc w:val="center"/>
              <w:textAlignment w:val="center"/>
              <w:rPr>
                <w:rFonts w:hint="eastAsia" w:ascii="方正小标宋简体" w:hAnsi="文星仿宋" w:eastAsia="方正小标宋简体" w:cs="宋体"/>
                <w:color w:val="000000"/>
                <w:sz w:val="20"/>
                <w:szCs w:val="20"/>
              </w:rPr>
            </w:pPr>
            <w:r>
              <w:rPr>
                <w:rFonts w:hint="eastAsia" w:ascii="方正小标宋简体" w:hAnsi="文星仿宋" w:eastAsia="方正小标宋简体" w:cs="宋体"/>
                <w:color w:val="000000"/>
                <w:sz w:val="20"/>
                <w:szCs w:val="20"/>
              </w:rPr>
              <w:t>县财政局、</w:t>
            </w:r>
          </w:p>
          <w:p>
            <w:pPr>
              <w:spacing w:after="0" w:line="240" w:lineRule="exact"/>
              <w:jc w:val="center"/>
              <w:textAlignment w:val="center"/>
              <w:rPr>
                <w:rFonts w:hint="eastAsia" w:ascii="方正小标宋简体" w:hAnsi="文星仿宋" w:eastAsia="方正小标宋简体" w:cs="宋体"/>
                <w:color w:val="000000"/>
                <w:sz w:val="20"/>
                <w:szCs w:val="20"/>
              </w:rPr>
            </w:pPr>
            <w:r>
              <w:rPr>
                <w:rFonts w:hint="eastAsia" w:ascii="方正小标宋简体" w:hAnsi="文星仿宋" w:eastAsia="方正小标宋简体" w:cs="宋体"/>
                <w:color w:val="000000"/>
                <w:sz w:val="20"/>
                <w:szCs w:val="20"/>
              </w:rPr>
              <w:t>县自然资源和规划局、县农业农村局</w:t>
            </w:r>
          </w:p>
        </w:tc>
        <w:tc>
          <w:tcPr>
            <w:tcW w:w="163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ascii="方正小标宋简体" w:hAnsi="文星仿宋" w:eastAsia="方正小标宋简体" w:cs="宋体"/>
                <w:color w:val="000000"/>
                <w:sz w:val="20"/>
                <w:szCs w:val="20"/>
              </w:rPr>
            </w:pPr>
          </w:p>
        </w:tc>
      </w:tr>
      <w:tr>
        <w:tblPrEx>
          <w:tblCellMar>
            <w:top w:w="15" w:type="dxa"/>
            <w:left w:w="15" w:type="dxa"/>
            <w:bottom w:w="15" w:type="dxa"/>
            <w:right w:w="15" w:type="dxa"/>
          </w:tblCellMar>
        </w:tblPrEx>
        <w:trPr>
          <w:trHeight w:val="2087" w:hRule="atLeast"/>
        </w:trPr>
        <w:tc>
          <w:tcPr>
            <w:tcW w:w="1725" w:type="dxa"/>
            <w:vMerge w:val="restart"/>
            <w:tcBorders>
              <w:top w:val="single" w:color="000000" w:sz="4" w:space="0"/>
              <w:left w:val="single" w:color="000000" w:sz="4" w:space="0"/>
              <w:right w:val="single" w:color="000000" w:sz="4" w:space="0"/>
            </w:tcBorders>
            <w:noWrap w:val="0"/>
            <w:vAlign w:val="center"/>
          </w:tcPr>
          <w:p>
            <w:pPr>
              <w:spacing w:after="0" w:line="240" w:lineRule="exact"/>
              <w:jc w:val="center"/>
              <w:textAlignment w:val="center"/>
              <w:rPr>
                <w:rFonts w:hint="eastAsia" w:ascii="方正小标宋简体" w:hAnsi="文星仿宋" w:eastAsia="方正小标宋简体" w:cs="宋体"/>
                <w:color w:val="000000"/>
                <w:sz w:val="20"/>
                <w:szCs w:val="20"/>
              </w:rPr>
            </w:pPr>
            <w:r>
              <w:rPr>
                <w:rFonts w:hint="eastAsia" w:ascii="方正小标宋简体" w:hAnsi="文星仿宋" w:eastAsia="方正小标宋简体" w:cs="宋体"/>
                <w:color w:val="000000"/>
                <w:sz w:val="20"/>
                <w:szCs w:val="20"/>
              </w:rPr>
              <w:t>二、严禁超标准建设绿色通道</w:t>
            </w:r>
          </w:p>
        </w:tc>
        <w:tc>
          <w:tcPr>
            <w:tcW w:w="7495" w:type="dxa"/>
            <w:tcBorders>
              <w:top w:val="single" w:color="auto" w:sz="4" w:space="0"/>
              <w:left w:val="single" w:color="000000" w:sz="4" w:space="0"/>
              <w:right w:val="single" w:color="000000" w:sz="4" w:space="0"/>
            </w:tcBorders>
            <w:noWrap w:val="0"/>
            <w:vAlign w:val="center"/>
          </w:tcPr>
          <w:p>
            <w:pPr>
              <w:widowControl w:val="0"/>
              <w:spacing w:after="0" w:line="280" w:lineRule="exact"/>
              <w:jc w:val="both"/>
              <w:textAlignment w:val="center"/>
              <w:rPr>
                <w:rFonts w:hint="eastAsia" w:ascii="方正小标宋简体" w:hAnsi="文星仿宋" w:eastAsia="方正小标宋简体" w:cs="宋体"/>
                <w:color w:val="000000"/>
                <w:sz w:val="20"/>
                <w:szCs w:val="20"/>
              </w:rPr>
            </w:pPr>
            <w:r>
              <w:rPr>
                <w:rFonts w:hint="eastAsia" w:ascii="方正小标宋简体" w:hAnsi="文星仿宋" w:eastAsia="方正小标宋简体" w:cs="宋体"/>
                <w:color w:val="000000"/>
                <w:sz w:val="20"/>
                <w:szCs w:val="20"/>
              </w:rPr>
              <w:t>6、要严格控制铁路、公路两侧用地范围以外绿化带用地审批，道路沿线是耕地的，两侧用地范围以外绿化带宽度不得超过5米，其中县乡道路不得超过3米。</w:t>
            </w:r>
          </w:p>
          <w:p>
            <w:pPr>
              <w:widowControl w:val="0"/>
              <w:spacing w:after="0" w:line="280" w:lineRule="exact"/>
              <w:jc w:val="both"/>
              <w:textAlignment w:val="center"/>
              <w:rPr>
                <w:rFonts w:hint="eastAsia" w:ascii="方正小标宋简体" w:hAnsi="文星仿宋" w:eastAsia="方正小标宋简体" w:cs="宋体"/>
                <w:color w:val="000000"/>
                <w:sz w:val="20"/>
                <w:szCs w:val="20"/>
              </w:rPr>
            </w:pPr>
            <w:r>
              <w:rPr>
                <w:rFonts w:hint="eastAsia" w:ascii="方正小标宋简体" w:hAnsi="文星仿宋" w:eastAsia="方正小标宋简体" w:cs="宋体"/>
                <w:color w:val="000000"/>
                <w:sz w:val="20"/>
                <w:szCs w:val="20"/>
              </w:rPr>
              <w:t>7、铁路、国道省道（含高速公路）、县乡道路两侧用地范围以外违规占用耕地超标准建设绿化带的要立即停止。</w:t>
            </w:r>
          </w:p>
          <w:p>
            <w:pPr>
              <w:widowControl w:val="0"/>
              <w:spacing w:after="0" w:line="280" w:lineRule="exact"/>
              <w:jc w:val="both"/>
              <w:textAlignment w:val="center"/>
              <w:rPr>
                <w:rFonts w:hint="eastAsia" w:ascii="方正小标宋简体" w:hAnsi="文星仿宋" w:eastAsia="方正小标宋简体" w:cs="宋体"/>
                <w:color w:val="000000"/>
                <w:sz w:val="20"/>
                <w:szCs w:val="20"/>
              </w:rPr>
            </w:pPr>
            <w:r>
              <w:rPr>
                <w:rFonts w:hint="eastAsia" w:ascii="方正小标宋简体" w:hAnsi="文星仿宋" w:eastAsia="方正小标宋简体" w:cs="宋体"/>
                <w:color w:val="000000"/>
                <w:sz w:val="20"/>
                <w:szCs w:val="20"/>
              </w:rPr>
              <w:t>8、不得违规在河渠两侧、水库周边占用耕地及永久基本农田超标准建设绿色通道。</w:t>
            </w:r>
          </w:p>
          <w:p>
            <w:pPr>
              <w:widowControl w:val="0"/>
              <w:spacing w:after="0" w:line="280" w:lineRule="exact"/>
              <w:jc w:val="both"/>
              <w:textAlignment w:val="center"/>
              <w:rPr>
                <w:rFonts w:hint="eastAsia" w:ascii="方正小标宋简体" w:hAnsi="文星仿宋" w:eastAsia="方正小标宋简体" w:cs="宋体"/>
                <w:color w:val="000000"/>
                <w:sz w:val="20"/>
                <w:szCs w:val="20"/>
              </w:rPr>
            </w:pPr>
            <w:r>
              <w:rPr>
                <w:rFonts w:hint="eastAsia" w:ascii="方正小标宋简体" w:hAnsi="文星仿宋" w:eastAsia="方正小标宋简体" w:cs="宋体"/>
                <w:color w:val="000000"/>
                <w:sz w:val="20"/>
                <w:szCs w:val="20"/>
              </w:rPr>
              <w:t>9、今后新增的绿色通道，要依法依规建设，确需占用永久基本农田的，应履行永久基本农田占用报批手续。</w:t>
            </w:r>
          </w:p>
        </w:tc>
        <w:tc>
          <w:tcPr>
            <w:tcW w:w="1568" w:type="dxa"/>
            <w:tcBorders>
              <w:top w:val="single" w:color="auto" w:sz="4" w:space="0"/>
              <w:left w:val="single" w:color="000000" w:sz="4" w:space="0"/>
              <w:right w:val="single" w:color="000000" w:sz="4" w:space="0"/>
            </w:tcBorders>
            <w:noWrap w:val="0"/>
            <w:vAlign w:val="center"/>
          </w:tcPr>
          <w:p>
            <w:pPr>
              <w:spacing w:after="0" w:line="240" w:lineRule="exact"/>
              <w:jc w:val="center"/>
              <w:textAlignment w:val="center"/>
              <w:rPr>
                <w:rFonts w:hint="eastAsia" w:ascii="方正小标宋简体" w:hAnsi="文星仿宋" w:eastAsia="方正小标宋简体" w:cs="宋体"/>
                <w:color w:val="000000"/>
                <w:sz w:val="20"/>
                <w:szCs w:val="20"/>
              </w:rPr>
            </w:pPr>
            <w:r>
              <w:rPr>
                <w:rFonts w:hint="eastAsia" w:ascii="方正小标宋简体" w:hAnsi="文星仿宋" w:eastAsia="方正小标宋简体" w:cs="宋体"/>
                <w:color w:val="000000"/>
                <w:sz w:val="20"/>
                <w:szCs w:val="20"/>
              </w:rPr>
              <w:t>县自然资源和</w:t>
            </w:r>
          </w:p>
          <w:p>
            <w:pPr>
              <w:spacing w:after="0" w:line="240" w:lineRule="exact"/>
              <w:jc w:val="center"/>
              <w:textAlignment w:val="center"/>
              <w:rPr>
                <w:rFonts w:hint="eastAsia" w:ascii="方正小标宋简体" w:hAnsi="文星仿宋" w:eastAsia="方正小标宋简体" w:cs="宋体"/>
                <w:color w:val="000000"/>
                <w:sz w:val="20"/>
                <w:szCs w:val="20"/>
              </w:rPr>
            </w:pPr>
            <w:r>
              <w:rPr>
                <w:rFonts w:hint="eastAsia" w:ascii="方正小标宋简体" w:hAnsi="文星仿宋" w:eastAsia="方正小标宋简体" w:cs="宋体"/>
                <w:color w:val="000000"/>
                <w:sz w:val="20"/>
                <w:szCs w:val="20"/>
              </w:rPr>
              <w:t>规划局</w:t>
            </w:r>
          </w:p>
        </w:tc>
        <w:tc>
          <w:tcPr>
            <w:tcW w:w="2092" w:type="dxa"/>
            <w:tcBorders>
              <w:top w:val="single" w:color="000000" w:sz="4" w:space="0"/>
              <w:left w:val="single" w:color="000000" w:sz="4" w:space="0"/>
              <w:right w:val="single" w:color="000000" w:sz="4" w:space="0"/>
            </w:tcBorders>
            <w:noWrap w:val="0"/>
            <w:vAlign w:val="center"/>
          </w:tcPr>
          <w:p>
            <w:pPr>
              <w:spacing w:after="0" w:line="240" w:lineRule="exact"/>
              <w:jc w:val="center"/>
              <w:textAlignment w:val="center"/>
              <w:rPr>
                <w:rFonts w:hint="eastAsia" w:ascii="方正小标宋简体" w:hAnsi="文星仿宋" w:eastAsia="方正小标宋简体" w:cs="宋体"/>
                <w:color w:val="000000"/>
                <w:sz w:val="20"/>
                <w:szCs w:val="20"/>
              </w:rPr>
            </w:pPr>
            <w:r>
              <w:rPr>
                <w:rFonts w:hint="eastAsia" w:ascii="方正小标宋简体" w:hAnsi="文星仿宋" w:eastAsia="方正小标宋简体" w:cs="宋体"/>
                <w:color w:val="000000"/>
                <w:sz w:val="20"/>
                <w:szCs w:val="20"/>
              </w:rPr>
              <w:t>县自然资源和规划局、县交通运输局、</w:t>
            </w:r>
          </w:p>
          <w:p>
            <w:pPr>
              <w:spacing w:after="0" w:line="240" w:lineRule="exact"/>
              <w:jc w:val="center"/>
              <w:textAlignment w:val="center"/>
              <w:rPr>
                <w:rFonts w:hint="eastAsia" w:ascii="方正小标宋简体" w:hAnsi="文星仿宋" w:eastAsia="方正小标宋简体" w:cs="宋体"/>
                <w:color w:val="000000"/>
                <w:sz w:val="20"/>
                <w:szCs w:val="20"/>
              </w:rPr>
            </w:pPr>
            <w:r>
              <w:rPr>
                <w:rFonts w:hint="eastAsia" w:ascii="方正小标宋简体" w:hAnsi="文星仿宋" w:eastAsia="方正小标宋简体" w:cs="宋体"/>
                <w:color w:val="000000"/>
                <w:sz w:val="20"/>
                <w:szCs w:val="20"/>
              </w:rPr>
              <w:t>县农业农村局、</w:t>
            </w:r>
          </w:p>
          <w:p>
            <w:pPr>
              <w:spacing w:after="0" w:line="240" w:lineRule="exact"/>
              <w:jc w:val="center"/>
              <w:textAlignment w:val="center"/>
              <w:rPr>
                <w:rFonts w:hint="eastAsia" w:ascii="方正小标宋简体" w:hAnsi="文星仿宋" w:eastAsia="方正小标宋简体" w:cs="宋体"/>
                <w:color w:val="000000"/>
                <w:sz w:val="20"/>
                <w:szCs w:val="20"/>
              </w:rPr>
            </w:pPr>
            <w:r>
              <w:rPr>
                <w:rFonts w:hint="eastAsia" w:ascii="方正小标宋简体" w:hAnsi="文星仿宋" w:eastAsia="方正小标宋简体" w:cs="宋体"/>
                <w:color w:val="000000"/>
                <w:sz w:val="20"/>
                <w:szCs w:val="20"/>
              </w:rPr>
              <w:t>县水利局</w:t>
            </w:r>
          </w:p>
        </w:tc>
        <w:tc>
          <w:tcPr>
            <w:tcW w:w="1635" w:type="dxa"/>
            <w:vMerge w:val="restart"/>
            <w:tcBorders>
              <w:top w:val="single" w:color="000000" w:sz="4" w:space="0"/>
              <w:left w:val="single" w:color="000000" w:sz="4" w:space="0"/>
              <w:right w:val="single" w:color="000000" w:sz="4" w:space="0"/>
            </w:tcBorders>
            <w:noWrap w:val="0"/>
            <w:vAlign w:val="center"/>
          </w:tcPr>
          <w:p>
            <w:pPr>
              <w:spacing w:after="0" w:line="240" w:lineRule="exact"/>
              <w:jc w:val="center"/>
              <w:textAlignment w:val="center"/>
              <w:rPr>
                <w:rFonts w:hint="eastAsia" w:ascii="方正小标宋简体" w:hAnsi="文星仿宋" w:eastAsia="方正小标宋简体" w:cs="宋体"/>
                <w:color w:val="000000"/>
                <w:sz w:val="20"/>
                <w:szCs w:val="20"/>
              </w:rPr>
            </w:pPr>
            <w:r>
              <w:rPr>
                <w:rFonts w:hint="eastAsia" w:ascii="方正小标宋简体" w:eastAsia="方正小标宋简体"/>
                <w:sz w:val="20"/>
                <w:szCs w:val="20"/>
              </w:rPr>
              <w:t>各乡镇人民政府、街道办事处</w:t>
            </w:r>
          </w:p>
        </w:tc>
      </w:tr>
      <w:tr>
        <w:tblPrEx>
          <w:tblCellMar>
            <w:top w:w="15" w:type="dxa"/>
            <w:left w:w="15" w:type="dxa"/>
            <w:bottom w:w="15" w:type="dxa"/>
            <w:right w:w="15" w:type="dxa"/>
          </w:tblCellMar>
        </w:tblPrEx>
        <w:trPr>
          <w:trHeight w:val="731" w:hRule="exact"/>
        </w:trPr>
        <w:tc>
          <w:tcPr>
            <w:tcW w:w="1725" w:type="dxa"/>
            <w:vMerge w:val="continue"/>
            <w:tcBorders>
              <w:left w:val="single" w:color="000000" w:sz="4" w:space="0"/>
              <w:right w:val="single" w:color="000000" w:sz="4" w:space="0"/>
            </w:tcBorders>
            <w:noWrap w:val="0"/>
            <w:vAlign w:val="center"/>
          </w:tcPr>
          <w:p>
            <w:pPr>
              <w:spacing w:line="240" w:lineRule="exact"/>
              <w:rPr>
                <w:rFonts w:hint="eastAsia" w:ascii="方正小标宋简体" w:hAnsi="文星仿宋" w:eastAsia="方正小标宋简体" w:cs="宋体"/>
                <w:color w:val="000000"/>
                <w:sz w:val="20"/>
                <w:szCs w:val="20"/>
              </w:rPr>
            </w:pPr>
          </w:p>
        </w:tc>
        <w:tc>
          <w:tcPr>
            <w:tcW w:w="7495" w:type="dxa"/>
            <w:tcBorders>
              <w:top w:val="single" w:color="000000" w:sz="4" w:space="0"/>
              <w:left w:val="single" w:color="000000" w:sz="4" w:space="0"/>
              <w:bottom w:val="single" w:color="000000" w:sz="4" w:space="0"/>
              <w:right w:val="single" w:color="000000" w:sz="4" w:space="0"/>
            </w:tcBorders>
            <w:noWrap w:val="0"/>
            <w:vAlign w:val="center"/>
          </w:tcPr>
          <w:p>
            <w:pPr>
              <w:spacing w:after="0" w:line="280" w:lineRule="exact"/>
              <w:textAlignment w:val="center"/>
              <w:rPr>
                <w:rFonts w:hint="eastAsia" w:ascii="方正小标宋简体" w:hAnsi="文星仿宋" w:eastAsia="方正小标宋简体" w:cs="宋体"/>
                <w:color w:val="000000"/>
                <w:sz w:val="20"/>
                <w:szCs w:val="20"/>
              </w:rPr>
            </w:pPr>
            <w:r>
              <w:rPr>
                <w:rFonts w:hint="eastAsia" w:ascii="方正小标宋简体" w:hAnsi="文星仿宋" w:eastAsia="方正小标宋简体" w:cs="宋体"/>
                <w:color w:val="000000"/>
                <w:sz w:val="20"/>
                <w:szCs w:val="20"/>
              </w:rPr>
              <w:t>10、交通、水利工程建设用地范围内的绿化用地要严格按照有关规定办理建设用地审批手续，其中涉及占用耕地的必须做到占补平衡。</w:t>
            </w:r>
          </w:p>
        </w:tc>
        <w:tc>
          <w:tcPr>
            <w:tcW w:w="1568" w:type="dxa"/>
            <w:tcBorders>
              <w:top w:val="single" w:color="000000" w:sz="4" w:space="0"/>
              <w:left w:val="single" w:color="000000" w:sz="4" w:space="0"/>
              <w:bottom w:val="single" w:color="000000" w:sz="4" w:space="0"/>
              <w:right w:val="single" w:color="000000" w:sz="4" w:space="0"/>
            </w:tcBorders>
            <w:noWrap w:val="0"/>
            <w:vAlign w:val="center"/>
          </w:tcPr>
          <w:p>
            <w:pPr>
              <w:spacing w:after="0" w:line="240" w:lineRule="exact"/>
              <w:jc w:val="center"/>
              <w:textAlignment w:val="center"/>
              <w:rPr>
                <w:rFonts w:hint="eastAsia" w:ascii="方正小标宋简体" w:hAnsi="文星仿宋" w:eastAsia="方正小标宋简体" w:cs="宋体"/>
                <w:color w:val="000000"/>
                <w:sz w:val="20"/>
                <w:szCs w:val="20"/>
              </w:rPr>
            </w:pPr>
            <w:r>
              <w:rPr>
                <w:rFonts w:hint="eastAsia" w:ascii="方正小标宋简体" w:hAnsi="文星仿宋" w:eastAsia="方正小标宋简体" w:cs="宋体"/>
                <w:color w:val="000000"/>
                <w:sz w:val="20"/>
                <w:szCs w:val="20"/>
              </w:rPr>
              <w:t>县交通运输局、</w:t>
            </w:r>
          </w:p>
          <w:p>
            <w:pPr>
              <w:spacing w:after="0" w:line="240" w:lineRule="exact"/>
              <w:jc w:val="center"/>
              <w:textAlignment w:val="center"/>
              <w:rPr>
                <w:rFonts w:hint="eastAsia" w:ascii="方正小标宋简体" w:hAnsi="文星仿宋" w:eastAsia="方正小标宋简体" w:cs="宋体"/>
                <w:color w:val="000000"/>
                <w:sz w:val="20"/>
                <w:szCs w:val="20"/>
              </w:rPr>
            </w:pPr>
            <w:r>
              <w:rPr>
                <w:rFonts w:hint="eastAsia" w:ascii="方正小标宋简体" w:hAnsi="文星仿宋" w:eastAsia="方正小标宋简体" w:cs="宋体"/>
                <w:color w:val="000000"/>
                <w:sz w:val="20"/>
                <w:szCs w:val="20"/>
              </w:rPr>
              <w:t>县水利局</w:t>
            </w:r>
          </w:p>
        </w:tc>
        <w:tc>
          <w:tcPr>
            <w:tcW w:w="2092" w:type="dxa"/>
            <w:vMerge w:val="restart"/>
            <w:tcBorders>
              <w:top w:val="single" w:color="auto" w:sz="4" w:space="0"/>
              <w:left w:val="single" w:color="000000" w:sz="4" w:space="0"/>
              <w:right w:val="single" w:color="000000" w:sz="4" w:space="0"/>
            </w:tcBorders>
            <w:noWrap w:val="0"/>
            <w:vAlign w:val="center"/>
          </w:tcPr>
          <w:p>
            <w:pPr>
              <w:spacing w:after="0" w:line="240" w:lineRule="exact"/>
              <w:jc w:val="center"/>
              <w:textAlignment w:val="center"/>
              <w:rPr>
                <w:rFonts w:hint="eastAsia" w:ascii="方正小标宋简体" w:hAnsi="文星仿宋" w:eastAsia="方正小标宋简体" w:cs="宋体"/>
                <w:color w:val="000000"/>
                <w:sz w:val="20"/>
                <w:szCs w:val="20"/>
              </w:rPr>
            </w:pPr>
            <w:r>
              <w:rPr>
                <w:rFonts w:hint="eastAsia" w:ascii="方正小标宋简体" w:hAnsi="文星仿宋" w:eastAsia="方正小标宋简体" w:cs="宋体"/>
                <w:color w:val="000000"/>
                <w:sz w:val="20"/>
                <w:szCs w:val="20"/>
              </w:rPr>
              <w:t>县自然资源和规划局、县城市管理局、</w:t>
            </w:r>
          </w:p>
          <w:p>
            <w:pPr>
              <w:spacing w:after="0" w:line="240" w:lineRule="exact"/>
              <w:jc w:val="center"/>
              <w:textAlignment w:val="center"/>
              <w:rPr>
                <w:rFonts w:hint="eastAsia" w:ascii="方正小标宋简体" w:hAnsi="文星仿宋" w:eastAsia="方正小标宋简体" w:cs="宋体"/>
                <w:color w:val="000000"/>
                <w:sz w:val="20"/>
                <w:szCs w:val="20"/>
              </w:rPr>
            </w:pPr>
            <w:r>
              <w:rPr>
                <w:rFonts w:hint="eastAsia" w:ascii="方正小标宋简体" w:hAnsi="文星仿宋" w:eastAsia="方正小标宋简体" w:cs="宋体"/>
                <w:color w:val="000000"/>
                <w:sz w:val="20"/>
                <w:szCs w:val="20"/>
              </w:rPr>
              <w:t>县农业农村局</w:t>
            </w:r>
          </w:p>
        </w:tc>
        <w:tc>
          <w:tcPr>
            <w:tcW w:w="1635" w:type="dxa"/>
            <w:vMerge w:val="continue"/>
            <w:tcBorders>
              <w:left w:val="single" w:color="000000" w:sz="4" w:space="0"/>
              <w:right w:val="single" w:color="000000" w:sz="4" w:space="0"/>
            </w:tcBorders>
            <w:noWrap w:val="0"/>
            <w:vAlign w:val="center"/>
          </w:tcPr>
          <w:p>
            <w:pPr>
              <w:spacing w:line="240" w:lineRule="exact"/>
              <w:rPr>
                <w:rFonts w:hint="eastAsia" w:ascii="方正小标宋简体" w:hAnsi="文星仿宋" w:eastAsia="方正小标宋简体" w:cs="宋体"/>
                <w:color w:val="000000"/>
                <w:sz w:val="20"/>
                <w:szCs w:val="20"/>
              </w:rPr>
            </w:pPr>
          </w:p>
        </w:tc>
      </w:tr>
      <w:tr>
        <w:tblPrEx>
          <w:tblCellMar>
            <w:top w:w="15" w:type="dxa"/>
            <w:left w:w="15" w:type="dxa"/>
            <w:bottom w:w="15" w:type="dxa"/>
            <w:right w:w="15" w:type="dxa"/>
          </w:tblCellMar>
        </w:tblPrEx>
        <w:trPr>
          <w:trHeight w:val="829" w:hRule="exact"/>
        </w:trPr>
        <w:tc>
          <w:tcPr>
            <w:tcW w:w="1725" w:type="dxa"/>
            <w:vMerge w:val="continue"/>
            <w:tcBorders>
              <w:left w:val="single" w:color="000000" w:sz="4" w:space="0"/>
              <w:bottom w:val="single" w:color="000000" w:sz="4" w:space="0"/>
              <w:right w:val="single" w:color="000000" w:sz="4" w:space="0"/>
            </w:tcBorders>
            <w:noWrap w:val="0"/>
            <w:vAlign w:val="center"/>
          </w:tcPr>
          <w:p>
            <w:pPr>
              <w:spacing w:line="240" w:lineRule="exact"/>
              <w:rPr>
                <w:rFonts w:hint="eastAsia" w:ascii="方正小标宋简体" w:hAnsi="文星仿宋" w:eastAsia="方正小标宋简体" w:cs="宋体"/>
                <w:color w:val="000000"/>
                <w:sz w:val="20"/>
                <w:szCs w:val="20"/>
              </w:rPr>
            </w:pPr>
          </w:p>
        </w:tc>
        <w:tc>
          <w:tcPr>
            <w:tcW w:w="7495" w:type="dxa"/>
            <w:tcBorders>
              <w:top w:val="single" w:color="000000" w:sz="4" w:space="0"/>
              <w:left w:val="single" w:color="000000" w:sz="4" w:space="0"/>
              <w:bottom w:val="single" w:color="000000" w:sz="4" w:space="0"/>
              <w:right w:val="single" w:color="000000" w:sz="4" w:space="0"/>
            </w:tcBorders>
            <w:noWrap w:val="0"/>
            <w:vAlign w:val="center"/>
          </w:tcPr>
          <w:p>
            <w:pPr>
              <w:spacing w:after="0" w:line="280" w:lineRule="exact"/>
              <w:textAlignment w:val="center"/>
              <w:rPr>
                <w:rFonts w:hint="eastAsia" w:ascii="方正小标宋简体" w:hAnsi="文星仿宋" w:eastAsia="方正小标宋简体" w:cs="宋体"/>
                <w:color w:val="000000"/>
                <w:sz w:val="20"/>
                <w:szCs w:val="20"/>
              </w:rPr>
            </w:pPr>
            <w:r>
              <w:rPr>
                <w:rFonts w:hint="eastAsia" w:ascii="方正小标宋简体" w:hAnsi="文星仿宋" w:eastAsia="方正小标宋简体" w:cs="宋体"/>
                <w:color w:val="000000"/>
                <w:sz w:val="20"/>
                <w:szCs w:val="20"/>
              </w:rPr>
              <w:t>11、禁止以城乡绿化建设等名义违法违规占用耕地。</w:t>
            </w:r>
          </w:p>
        </w:tc>
        <w:tc>
          <w:tcPr>
            <w:tcW w:w="1568" w:type="dxa"/>
            <w:tcBorders>
              <w:top w:val="single" w:color="000000" w:sz="4" w:space="0"/>
              <w:left w:val="single" w:color="000000" w:sz="4" w:space="0"/>
              <w:bottom w:val="single" w:color="000000" w:sz="4" w:space="0"/>
              <w:right w:val="single" w:color="000000" w:sz="4" w:space="0"/>
            </w:tcBorders>
            <w:noWrap w:val="0"/>
            <w:vAlign w:val="center"/>
          </w:tcPr>
          <w:p>
            <w:pPr>
              <w:spacing w:after="0" w:line="240" w:lineRule="exact"/>
              <w:jc w:val="center"/>
              <w:textAlignment w:val="center"/>
              <w:rPr>
                <w:rFonts w:hint="eastAsia" w:ascii="方正小标宋简体" w:hAnsi="文星仿宋" w:eastAsia="方正小标宋简体" w:cs="宋体"/>
                <w:color w:val="000000"/>
                <w:sz w:val="20"/>
                <w:szCs w:val="20"/>
              </w:rPr>
            </w:pPr>
            <w:r>
              <w:rPr>
                <w:rFonts w:hint="eastAsia" w:ascii="方正小标宋简体" w:hAnsi="文星仿宋" w:eastAsia="方正小标宋简体" w:cs="宋体"/>
                <w:color w:val="000000"/>
                <w:sz w:val="20"/>
                <w:szCs w:val="20"/>
              </w:rPr>
              <w:t>县自然资源和</w:t>
            </w:r>
          </w:p>
          <w:p>
            <w:pPr>
              <w:spacing w:after="0" w:line="240" w:lineRule="exact"/>
              <w:jc w:val="center"/>
              <w:textAlignment w:val="center"/>
              <w:rPr>
                <w:rFonts w:hint="eastAsia" w:ascii="方正小标宋简体" w:hAnsi="文星仿宋" w:eastAsia="方正小标宋简体" w:cs="宋体"/>
                <w:color w:val="000000"/>
                <w:sz w:val="20"/>
                <w:szCs w:val="20"/>
              </w:rPr>
            </w:pPr>
            <w:r>
              <w:rPr>
                <w:rFonts w:hint="eastAsia" w:ascii="方正小标宋简体" w:hAnsi="文星仿宋" w:eastAsia="方正小标宋简体" w:cs="宋体"/>
                <w:color w:val="000000"/>
                <w:sz w:val="20"/>
                <w:szCs w:val="20"/>
              </w:rPr>
              <w:t>规划局</w:t>
            </w:r>
          </w:p>
        </w:tc>
        <w:tc>
          <w:tcPr>
            <w:tcW w:w="2092" w:type="dxa"/>
            <w:vMerge w:val="continue"/>
            <w:tcBorders>
              <w:left w:val="single" w:color="000000" w:sz="4" w:space="0"/>
              <w:bottom w:val="single" w:color="000000" w:sz="4" w:space="0"/>
              <w:right w:val="single" w:color="000000" w:sz="4" w:space="0"/>
            </w:tcBorders>
            <w:noWrap w:val="0"/>
            <w:vAlign w:val="center"/>
          </w:tcPr>
          <w:p>
            <w:pPr>
              <w:spacing w:line="240" w:lineRule="exact"/>
              <w:jc w:val="center"/>
              <w:rPr>
                <w:rFonts w:hint="eastAsia" w:ascii="方正小标宋简体" w:hAnsi="文星仿宋" w:eastAsia="方正小标宋简体" w:cs="宋体"/>
                <w:color w:val="000000"/>
                <w:sz w:val="20"/>
                <w:szCs w:val="20"/>
              </w:rPr>
            </w:pPr>
          </w:p>
        </w:tc>
        <w:tc>
          <w:tcPr>
            <w:tcW w:w="1635" w:type="dxa"/>
            <w:vMerge w:val="continue"/>
            <w:tcBorders>
              <w:left w:val="single" w:color="000000" w:sz="4" w:space="0"/>
              <w:bottom w:val="single" w:color="000000" w:sz="4" w:space="0"/>
              <w:right w:val="single" w:color="000000" w:sz="4" w:space="0"/>
            </w:tcBorders>
            <w:noWrap w:val="0"/>
            <w:vAlign w:val="center"/>
          </w:tcPr>
          <w:p>
            <w:pPr>
              <w:spacing w:line="240" w:lineRule="exact"/>
              <w:rPr>
                <w:rFonts w:hint="eastAsia" w:ascii="方正小标宋简体" w:hAnsi="文星仿宋" w:eastAsia="方正小标宋简体" w:cs="宋体"/>
                <w:color w:val="000000"/>
                <w:sz w:val="20"/>
                <w:szCs w:val="20"/>
              </w:rPr>
            </w:pPr>
          </w:p>
        </w:tc>
      </w:tr>
      <w:tr>
        <w:tblPrEx>
          <w:tblCellMar>
            <w:top w:w="15" w:type="dxa"/>
            <w:left w:w="15" w:type="dxa"/>
            <w:bottom w:w="15" w:type="dxa"/>
            <w:right w:w="15" w:type="dxa"/>
          </w:tblCellMar>
        </w:tblPrEx>
        <w:trPr>
          <w:trHeight w:val="1824" w:hRule="atLeast"/>
        </w:trPr>
        <w:tc>
          <w:tcPr>
            <w:tcW w:w="1725" w:type="dxa"/>
            <w:tcBorders>
              <w:top w:val="single" w:color="000000" w:sz="4" w:space="0"/>
              <w:left w:val="single" w:color="000000" w:sz="4" w:space="0"/>
              <w:bottom w:val="single" w:color="000000" w:sz="4" w:space="0"/>
              <w:right w:val="single" w:color="000000" w:sz="4" w:space="0"/>
            </w:tcBorders>
            <w:noWrap w:val="0"/>
            <w:vAlign w:val="center"/>
          </w:tcPr>
          <w:p>
            <w:pPr>
              <w:spacing w:after="0" w:line="240" w:lineRule="exact"/>
              <w:jc w:val="center"/>
              <w:textAlignment w:val="center"/>
              <w:rPr>
                <w:rFonts w:hint="eastAsia" w:ascii="方正小标宋简体" w:hAnsi="文星仿宋" w:eastAsia="方正小标宋简体" w:cs="宋体"/>
                <w:color w:val="000000"/>
                <w:sz w:val="20"/>
                <w:szCs w:val="20"/>
              </w:rPr>
            </w:pPr>
            <w:r>
              <w:rPr>
                <w:rFonts w:hint="eastAsia" w:ascii="方正小标宋简体" w:hAnsi="文星仿宋" w:eastAsia="方正小标宋简体" w:cs="宋体"/>
                <w:color w:val="000000"/>
                <w:sz w:val="20"/>
                <w:szCs w:val="20"/>
              </w:rPr>
              <w:t>三、严禁违规占用耕地挖湖造景</w:t>
            </w:r>
          </w:p>
        </w:tc>
        <w:tc>
          <w:tcPr>
            <w:tcW w:w="7495" w:type="dxa"/>
            <w:tcBorders>
              <w:top w:val="single" w:color="000000" w:sz="4" w:space="0"/>
              <w:left w:val="single" w:color="000000" w:sz="4" w:space="0"/>
              <w:right w:val="single" w:color="000000" w:sz="4" w:space="0"/>
            </w:tcBorders>
            <w:noWrap w:val="0"/>
            <w:vAlign w:val="center"/>
          </w:tcPr>
          <w:p>
            <w:pPr>
              <w:widowControl w:val="0"/>
              <w:spacing w:after="0" w:line="280" w:lineRule="exact"/>
              <w:jc w:val="both"/>
              <w:textAlignment w:val="center"/>
              <w:rPr>
                <w:rFonts w:hint="eastAsia" w:ascii="方正小标宋简体" w:hAnsi="文星仿宋" w:eastAsia="方正小标宋简体" w:cs="宋体"/>
                <w:color w:val="000000"/>
                <w:sz w:val="20"/>
                <w:szCs w:val="20"/>
              </w:rPr>
            </w:pPr>
            <w:r>
              <w:rPr>
                <w:rFonts w:hint="eastAsia" w:ascii="方正小标宋简体" w:hAnsi="文星仿宋" w:eastAsia="方正小标宋简体" w:cs="宋体"/>
                <w:color w:val="000000"/>
                <w:sz w:val="20"/>
                <w:szCs w:val="20"/>
              </w:rPr>
              <w:t>12、禁止以河流、湿地、湖泊治理为名，擅自占用耕地及永久基本农田挖田造湖、挖湖造景。</w:t>
            </w:r>
          </w:p>
          <w:p>
            <w:pPr>
              <w:widowControl w:val="0"/>
              <w:spacing w:after="0" w:line="280" w:lineRule="exact"/>
              <w:jc w:val="both"/>
              <w:textAlignment w:val="center"/>
              <w:rPr>
                <w:rFonts w:hint="eastAsia" w:ascii="方正小标宋简体" w:hAnsi="文星仿宋" w:eastAsia="方正小标宋简体" w:cs="宋体"/>
                <w:color w:val="000000"/>
                <w:sz w:val="20"/>
                <w:szCs w:val="20"/>
              </w:rPr>
            </w:pPr>
            <w:r>
              <w:rPr>
                <w:rFonts w:hint="eastAsia" w:ascii="方正小标宋简体" w:hAnsi="文星仿宋" w:eastAsia="方正小标宋简体" w:cs="宋体"/>
                <w:color w:val="000000"/>
                <w:sz w:val="20"/>
                <w:szCs w:val="20"/>
              </w:rPr>
              <w:t>13、不准在城市建设中违规占用耕地建设人造湿地公园、人造水利景观。确需占用的，应符合国土空间规划，依法办理建设用地审批和规划许可手续。</w:t>
            </w:r>
          </w:p>
          <w:p>
            <w:pPr>
              <w:widowControl w:val="0"/>
              <w:spacing w:after="0" w:line="280" w:lineRule="exact"/>
              <w:jc w:val="both"/>
              <w:textAlignment w:val="center"/>
              <w:rPr>
                <w:rFonts w:hint="eastAsia" w:ascii="方正小标宋简体" w:hAnsi="文星仿宋" w:eastAsia="方正小标宋简体" w:cs="宋体"/>
                <w:color w:val="000000"/>
                <w:sz w:val="20"/>
                <w:szCs w:val="20"/>
              </w:rPr>
            </w:pPr>
            <w:r>
              <w:rPr>
                <w:rFonts w:hint="eastAsia" w:ascii="方正小标宋简体" w:hAnsi="文星仿宋" w:eastAsia="方正小标宋简体" w:cs="宋体"/>
                <w:color w:val="000000"/>
                <w:sz w:val="20"/>
                <w:szCs w:val="20"/>
              </w:rPr>
              <w:t>14、未履行审批手续的在建项目，应立即停止并纠正；占用永久基本农田的，要限期恢复，确实无法恢复的按照有关规定进行补划。</w:t>
            </w:r>
          </w:p>
        </w:tc>
        <w:tc>
          <w:tcPr>
            <w:tcW w:w="1568" w:type="dxa"/>
            <w:tcBorders>
              <w:top w:val="single" w:color="000000" w:sz="4" w:space="0"/>
              <w:left w:val="single" w:color="000000" w:sz="4" w:space="0"/>
              <w:right w:val="single" w:color="000000" w:sz="4" w:space="0"/>
            </w:tcBorders>
            <w:noWrap w:val="0"/>
            <w:vAlign w:val="center"/>
          </w:tcPr>
          <w:p>
            <w:pPr>
              <w:spacing w:after="0" w:line="240" w:lineRule="exact"/>
              <w:jc w:val="center"/>
              <w:textAlignment w:val="center"/>
              <w:rPr>
                <w:rFonts w:hint="eastAsia" w:ascii="方正小标宋简体" w:hAnsi="文星仿宋" w:eastAsia="方正小标宋简体" w:cs="宋体"/>
                <w:color w:val="000000"/>
                <w:sz w:val="20"/>
                <w:szCs w:val="20"/>
              </w:rPr>
            </w:pPr>
          </w:p>
          <w:p>
            <w:pPr>
              <w:spacing w:after="0" w:line="240" w:lineRule="exact"/>
              <w:jc w:val="center"/>
              <w:textAlignment w:val="center"/>
              <w:rPr>
                <w:rFonts w:hint="eastAsia" w:ascii="方正小标宋简体" w:hAnsi="文星仿宋" w:eastAsia="方正小标宋简体" w:cs="宋体"/>
                <w:color w:val="000000"/>
                <w:sz w:val="20"/>
                <w:szCs w:val="20"/>
              </w:rPr>
            </w:pPr>
          </w:p>
          <w:p>
            <w:pPr>
              <w:spacing w:after="0" w:line="240" w:lineRule="exact"/>
              <w:jc w:val="center"/>
              <w:textAlignment w:val="center"/>
              <w:rPr>
                <w:rFonts w:hint="eastAsia" w:ascii="方正小标宋简体" w:hAnsi="文星仿宋" w:eastAsia="方正小标宋简体" w:cs="宋体"/>
                <w:color w:val="000000"/>
                <w:sz w:val="20"/>
                <w:szCs w:val="20"/>
              </w:rPr>
            </w:pPr>
            <w:r>
              <w:rPr>
                <w:rFonts w:hint="eastAsia" w:ascii="方正小标宋简体" w:hAnsi="文星仿宋" w:eastAsia="方正小标宋简体" w:cs="宋体"/>
                <w:color w:val="000000"/>
                <w:sz w:val="20"/>
                <w:szCs w:val="20"/>
              </w:rPr>
              <w:t>县水利局</w:t>
            </w:r>
          </w:p>
          <w:p>
            <w:pPr>
              <w:spacing w:line="240" w:lineRule="exact"/>
              <w:jc w:val="center"/>
              <w:textAlignment w:val="center"/>
              <w:rPr>
                <w:rFonts w:hint="eastAsia" w:ascii="方正小标宋简体" w:hAnsi="文星仿宋" w:eastAsia="方正小标宋简体" w:cs="宋体"/>
                <w:color w:val="000000"/>
                <w:sz w:val="20"/>
                <w:szCs w:val="20"/>
              </w:rPr>
            </w:pPr>
          </w:p>
        </w:tc>
        <w:tc>
          <w:tcPr>
            <w:tcW w:w="2092" w:type="dxa"/>
            <w:tcBorders>
              <w:top w:val="single" w:color="000000" w:sz="4" w:space="0"/>
              <w:left w:val="single" w:color="000000" w:sz="4" w:space="0"/>
              <w:bottom w:val="single" w:color="000000" w:sz="4" w:space="0"/>
              <w:right w:val="single" w:color="000000" w:sz="4" w:space="0"/>
            </w:tcBorders>
            <w:noWrap w:val="0"/>
            <w:vAlign w:val="center"/>
          </w:tcPr>
          <w:p>
            <w:pPr>
              <w:spacing w:after="0" w:line="240" w:lineRule="exact"/>
              <w:jc w:val="center"/>
              <w:textAlignment w:val="center"/>
              <w:rPr>
                <w:rFonts w:hint="eastAsia" w:ascii="方正小标宋简体" w:hAnsi="文星仿宋" w:eastAsia="方正小标宋简体" w:cs="宋体"/>
                <w:color w:val="000000"/>
                <w:sz w:val="20"/>
                <w:szCs w:val="20"/>
              </w:rPr>
            </w:pPr>
            <w:r>
              <w:rPr>
                <w:rFonts w:hint="eastAsia" w:ascii="方正小标宋简体" w:hAnsi="文星仿宋" w:eastAsia="方正小标宋简体" w:cs="宋体"/>
                <w:color w:val="000000"/>
                <w:sz w:val="20"/>
                <w:szCs w:val="20"/>
              </w:rPr>
              <w:t>县自然资源和规划局、</w:t>
            </w:r>
          </w:p>
          <w:p>
            <w:pPr>
              <w:spacing w:after="0" w:line="240" w:lineRule="exact"/>
              <w:jc w:val="center"/>
              <w:textAlignment w:val="center"/>
              <w:rPr>
                <w:rFonts w:hint="eastAsia" w:ascii="方正小标宋简体" w:hAnsi="文星仿宋" w:eastAsia="方正小标宋简体" w:cs="宋体"/>
                <w:color w:val="000000"/>
                <w:sz w:val="20"/>
                <w:szCs w:val="20"/>
              </w:rPr>
            </w:pPr>
            <w:r>
              <w:rPr>
                <w:rFonts w:hint="eastAsia" w:ascii="方正小标宋简体" w:hAnsi="文星仿宋" w:eastAsia="方正小标宋简体" w:cs="宋体"/>
                <w:color w:val="000000"/>
                <w:sz w:val="20"/>
                <w:szCs w:val="20"/>
              </w:rPr>
              <w:t>县农业农村局</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spacing w:after="0" w:line="240" w:lineRule="exact"/>
              <w:jc w:val="center"/>
              <w:textAlignment w:val="center"/>
              <w:rPr>
                <w:rFonts w:hint="eastAsia" w:ascii="方正小标宋简体" w:hAnsi="文星仿宋" w:eastAsia="方正小标宋简体" w:cs="宋体"/>
                <w:color w:val="000000"/>
                <w:sz w:val="20"/>
                <w:szCs w:val="20"/>
              </w:rPr>
            </w:pPr>
            <w:r>
              <w:rPr>
                <w:rFonts w:hint="eastAsia" w:ascii="方正小标宋简体" w:eastAsia="方正小标宋简体"/>
                <w:sz w:val="20"/>
                <w:szCs w:val="20"/>
              </w:rPr>
              <w:t>各乡镇人民政府、街道办事处</w:t>
            </w:r>
          </w:p>
        </w:tc>
      </w:tr>
      <w:tr>
        <w:tblPrEx>
          <w:tblCellMar>
            <w:top w:w="15" w:type="dxa"/>
            <w:left w:w="15" w:type="dxa"/>
            <w:bottom w:w="15" w:type="dxa"/>
            <w:right w:w="15" w:type="dxa"/>
          </w:tblCellMar>
        </w:tblPrEx>
        <w:trPr>
          <w:trHeight w:val="1603" w:hRule="atLeast"/>
        </w:trPr>
        <w:tc>
          <w:tcPr>
            <w:tcW w:w="1725"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after="0" w:line="240" w:lineRule="exact"/>
              <w:jc w:val="center"/>
              <w:textAlignment w:val="center"/>
              <w:rPr>
                <w:rFonts w:hint="eastAsia" w:ascii="方正小标宋简体" w:hAnsi="文星仿宋" w:eastAsia="方正小标宋简体" w:cs="宋体"/>
                <w:color w:val="000000"/>
                <w:sz w:val="20"/>
                <w:szCs w:val="20"/>
              </w:rPr>
            </w:pPr>
            <w:r>
              <w:rPr>
                <w:rFonts w:hint="eastAsia" w:ascii="方正小标宋简体" w:hAnsi="文星仿宋" w:eastAsia="方正小标宋简体" w:cs="宋体"/>
                <w:color w:val="000000"/>
                <w:sz w:val="20"/>
                <w:szCs w:val="20"/>
              </w:rPr>
              <w:t>四、严禁占用永久基本农田扩大自然保护地</w:t>
            </w:r>
          </w:p>
        </w:tc>
        <w:tc>
          <w:tcPr>
            <w:tcW w:w="7495" w:type="dxa"/>
            <w:tcBorders>
              <w:top w:val="single" w:color="000000" w:sz="4" w:space="0"/>
              <w:left w:val="single" w:color="000000" w:sz="4" w:space="0"/>
              <w:right w:val="single" w:color="000000" w:sz="4" w:space="0"/>
            </w:tcBorders>
            <w:noWrap w:val="0"/>
            <w:vAlign w:val="center"/>
          </w:tcPr>
          <w:p>
            <w:pPr>
              <w:spacing w:after="0" w:line="280" w:lineRule="exact"/>
              <w:jc w:val="both"/>
              <w:textAlignment w:val="center"/>
              <w:rPr>
                <w:rFonts w:hint="eastAsia" w:ascii="方正小标宋简体" w:hAnsi="文星仿宋" w:eastAsia="方正小标宋简体" w:cs="宋体"/>
                <w:color w:val="000000"/>
                <w:sz w:val="20"/>
                <w:szCs w:val="20"/>
              </w:rPr>
            </w:pPr>
            <w:r>
              <w:rPr>
                <w:rFonts w:hint="eastAsia" w:ascii="方正小标宋简体" w:hAnsi="文星仿宋" w:eastAsia="方正小标宋简体" w:cs="宋体"/>
                <w:color w:val="000000"/>
                <w:sz w:val="20"/>
                <w:szCs w:val="20"/>
              </w:rPr>
              <w:t>15、新建的自然保护地应当边界清楚，不准占用永久基本农田。目前已划入自然保护地核心保护区内的永久基本农田要纳入生态退耕、有序退出。自然保护地一般控制区内的永久基本农田要根据对生态功能造成的影响确定是否退出，造成明显影响的纳入生态退耕、有序退出，不造成明显影响的可采取依法依规相应调整一般控制区范围等措施妥善处理。</w:t>
            </w:r>
          </w:p>
        </w:tc>
        <w:tc>
          <w:tcPr>
            <w:tcW w:w="1568" w:type="dxa"/>
            <w:tcBorders>
              <w:top w:val="single" w:color="000000" w:sz="4" w:space="0"/>
              <w:left w:val="single" w:color="000000" w:sz="4" w:space="0"/>
              <w:bottom w:val="single" w:color="000000" w:sz="4" w:space="0"/>
              <w:right w:val="single" w:color="000000" w:sz="4" w:space="0"/>
            </w:tcBorders>
            <w:noWrap w:val="0"/>
            <w:vAlign w:val="center"/>
          </w:tcPr>
          <w:p>
            <w:pPr>
              <w:spacing w:after="0" w:line="240" w:lineRule="exact"/>
              <w:jc w:val="center"/>
              <w:textAlignment w:val="center"/>
              <w:rPr>
                <w:rFonts w:hint="eastAsia" w:ascii="方正小标宋简体" w:hAnsi="文星仿宋" w:eastAsia="方正小标宋简体" w:cs="宋体"/>
                <w:color w:val="000000"/>
                <w:sz w:val="20"/>
                <w:szCs w:val="20"/>
              </w:rPr>
            </w:pPr>
            <w:r>
              <w:rPr>
                <w:rFonts w:hint="eastAsia" w:ascii="方正小标宋简体" w:hAnsi="文星仿宋" w:eastAsia="方正小标宋简体" w:cs="宋体"/>
                <w:color w:val="000000"/>
                <w:sz w:val="20"/>
                <w:szCs w:val="20"/>
              </w:rPr>
              <w:t>县自然资源和</w:t>
            </w:r>
          </w:p>
          <w:p>
            <w:pPr>
              <w:spacing w:after="0" w:line="240" w:lineRule="exact"/>
              <w:jc w:val="center"/>
              <w:textAlignment w:val="center"/>
              <w:rPr>
                <w:rFonts w:hint="eastAsia" w:ascii="方正小标宋简体" w:hAnsi="文星仿宋" w:eastAsia="方正小标宋简体" w:cs="宋体"/>
                <w:color w:val="000000"/>
                <w:sz w:val="20"/>
                <w:szCs w:val="20"/>
              </w:rPr>
            </w:pPr>
            <w:r>
              <w:rPr>
                <w:rFonts w:hint="eastAsia" w:ascii="方正小标宋简体" w:hAnsi="文星仿宋" w:eastAsia="方正小标宋简体" w:cs="宋体"/>
                <w:color w:val="000000"/>
                <w:sz w:val="20"/>
                <w:szCs w:val="20"/>
              </w:rPr>
              <w:t>规划局</w:t>
            </w:r>
          </w:p>
        </w:tc>
        <w:tc>
          <w:tcPr>
            <w:tcW w:w="2092" w:type="dxa"/>
            <w:tcBorders>
              <w:top w:val="single" w:color="000000" w:sz="4" w:space="0"/>
              <w:left w:val="single" w:color="000000" w:sz="4" w:space="0"/>
              <w:bottom w:val="single" w:color="000000" w:sz="4" w:space="0"/>
              <w:right w:val="single" w:color="000000" w:sz="4" w:space="0"/>
            </w:tcBorders>
            <w:noWrap w:val="0"/>
            <w:vAlign w:val="center"/>
          </w:tcPr>
          <w:p>
            <w:pPr>
              <w:spacing w:after="0" w:line="240" w:lineRule="exact"/>
              <w:jc w:val="center"/>
              <w:textAlignment w:val="center"/>
              <w:rPr>
                <w:rFonts w:hint="eastAsia" w:ascii="方正小标宋简体" w:hAnsi="文星仿宋" w:eastAsia="方正小标宋简体" w:cs="宋体"/>
                <w:color w:val="000000"/>
                <w:sz w:val="20"/>
                <w:szCs w:val="20"/>
              </w:rPr>
            </w:pPr>
            <w:r>
              <w:rPr>
                <w:rFonts w:hint="eastAsia" w:ascii="方正小标宋简体" w:hAnsi="文星仿宋" w:eastAsia="方正小标宋简体" w:cs="宋体"/>
                <w:color w:val="000000"/>
                <w:sz w:val="20"/>
                <w:szCs w:val="20"/>
              </w:rPr>
              <w:t>县自然资源和规划局、</w:t>
            </w:r>
          </w:p>
          <w:p>
            <w:pPr>
              <w:spacing w:after="0" w:line="240" w:lineRule="exact"/>
              <w:jc w:val="center"/>
              <w:textAlignment w:val="center"/>
              <w:rPr>
                <w:rFonts w:hint="eastAsia" w:ascii="方正小标宋简体" w:hAnsi="文星仿宋" w:eastAsia="方正小标宋简体" w:cs="宋体"/>
                <w:color w:val="000000"/>
                <w:sz w:val="20"/>
                <w:szCs w:val="20"/>
              </w:rPr>
            </w:pPr>
            <w:r>
              <w:rPr>
                <w:rFonts w:hint="eastAsia" w:ascii="方正小标宋简体" w:hAnsi="文星仿宋" w:eastAsia="方正小标宋简体" w:cs="宋体"/>
                <w:color w:val="000000"/>
                <w:sz w:val="20"/>
                <w:szCs w:val="20"/>
              </w:rPr>
              <w:t>县农业农村局、</w:t>
            </w:r>
          </w:p>
          <w:p>
            <w:pPr>
              <w:spacing w:after="0" w:line="240" w:lineRule="exact"/>
              <w:jc w:val="center"/>
              <w:textAlignment w:val="center"/>
              <w:rPr>
                <w:rFonts w:hint="eastAsia" w:ascii="方正小标宋简体" w:hAnsi="文星仿宋" w:eastAsia="方正小标宋简体" w:cs="宋体"/>
                <w:color w:val="000000"/>
                <w:sz w:val="20"/>
                <w:szCs w:val="20"/>
              </w:rPr>
            </w:pPr>
            <w:r>
              <w:rPr>
                <w:rFonts w:hint="eastAsia" w:ascii="方正小标宋简体" w:hAnsi="文星仿宋" w:eastAsia="方正小标宋简体" w:cs="宋体"/>
                <w:color w:val="000000"/>
                <w:sz w:val="20"/>
                <w:szCs w:val="20"/>
              </w:rPr>
              <w:t>县生态环境局</w:t>
            </w:r>
          </w:p>
        </w:tc>
        <w:tc>
          <w:tcPr>
            <w:tcW w:w="1635"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after="0" w:line="240" w:lineRule="exact"/>
              <w:jc w:val="center"/>
              <w:textAlignment w:val="center"/>
              <w:rPr>
                <w:rFonts w:hint="eastAsia" w:ascii="方正小标宋简体" w:hAnsi="文星仿宋" w:eastAsia="方正小标宋简体" w:cs="宋体"/>
                <w:color w:val="000000"/>
                <w:sz w:val="20"/>
                <w:szCs w:val="20"/>
              </w:rPr>
            </w:pPr>
            <w:r>
              <w:rPr>
                <w:rFonts w:hint="eastAsia" w:ascii="方正小标宋简体" w:eastAsia="方正小标宋简体"/>
                <w:sz w:val="20"/>
                <w:szCs w:val="20"/>
              </w:rPr>
              <w:t>各乡镇人民政府、街道办事处</w:t>
            </w:r>
          </w:p>
        </w:tc>
      </w:tr>
      <w:tr>
        <w:tblPrEx>
          <w:tblCellMar>
            <w:top w:w="15" w:type="dxa"/>
            <w:left w:w="15" w:type="dxa"/>
            <w:bottom w:w="15" w:type="dxa"/>
            <w:right w:w="15" w:type="dxa"/>
          </w:tblCellMar>
        </w:tblPrEx>
        <w:trPr>
          <w:trHeight w:val="775" w:hRule="atLeast"/>
        </w:trPr>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ascii="方正小标宋简体" w:hAnsi="文星仿宋" w:eastAsia="方正小标宋简体" w:cs="宋体"/>
                <w:color w:val="000000"/>
                <w:sz w:val="20"/>
                <w:szCs w:val="20"/>
              </w:rPr>
            </w:pPr>
          </w:p>
        </w:tc>
        <w:tc>
          <w:tcPr>
            <w:tcW w:w="7495" w:type="dxa"/>
            <w:tcBorders>
              <w:top w:val="single" w:color="000000" w:sz="4" w:space="0"/>
              <w:left w:val="single" w:color="000000" w:sz="4" w:space="0"/>
              <w:bottom w:val="single" w:color="000000" w:sz="4" w:space="0"/>
              <w:right w:val="single" w:color="000000" w:sz="4" w:space="0"/>
            </w:tcBorders>
            <w:noWrap w:val="0"/>
            <w:vAlign w:val="center"/>
          </w:tcPr>
          <w:p>
            <w:pPr>
              <w:spacing w:after="0" w:line="280" w:lineRule="exact"/>
              <w:jc w:val="both"/>
              <w:textAlignment w:val="center"/>
              <w:rPr>
                <w:rFonts w:hint="eastAsia" w:ascii="方正小标宋简体" w:hAnsi="文星仿宋" w:eastAsia="方正小标宋简体" w:cs="宋体"/>
                <w:color w:val="000000"/>
                <w:sz w:val="20"/>
                <w:szCs w:val="20"/>
              </w:rPr>
            </w:pPr>
            <w:r>
              <w:rPr>
                <w:rFonts w:hint="eastAsia" w:ascii="方正小标宋简体" w:hAnsi="文星仿宋" w:eastAsia="方正小标宋简体" w:cs="宋体"/>
                <w:color w:val="000000"/>
                <w:sz w:val="20"/>
                <w:szCs w:val="20"/>
              </w:rPr>
              <w:t>16、自然保护地以外的永久基本农田和集中连片耕地，不得划入生态保护红线，允许生态保护红线内零星的原住民在不扩大现有耕地规模前提下，保留生活必需的少量种植。</w:t>
            </w:r>
          </w:p>
        </w:tc>
        <w:tc>
          <w:tcPr>
            <w:tcW w:w="1568" w:type="dxa"/>
            <w:tcBorders>
              <w:top w:val="single" w:color="000000" w:sz="4" w:space="0"/>
              <w:left w:val="single" w:color="000000" w:sz="4" w:space="0"/>
              <w:bottom w:val="single" w:color="000000" w:sz="4" w:space="0"/>
              <w:right w:val="single" w:color="000000" w:sz="4" w:space="0"/>
            </w:tcBorders>
            <w:noWrap w:val="0"/>
            <w:vAlign w:val="center"/>
          </w:tcPr>
          <w:p>
            <w:pPr>
              <w:spacing w:after="0" w:line="240" w:lineRule="exact"/>
              <w:jc w:val="center"/>
              <w:textAlignment w:val="center"/>
              <w:rPr>
                <w:rFonts w:hint="eastAsia" w:ascii="方正小标宋简体" w:hAnsi="文星仿宋" w:eastAsia="方正小标宋简体" w:cs="宋体"/>
                <w:color w:val="000000"/>
                <w:sz w:val="20"/>
                <w:szCs w:val="20"/>
              </w:rPr>
            </w:pPr>
            <w:r>
              <w:rPr>
                <w:rFonts w:hint="eastAsia" w:ascii="方正小标宋简体" w:hAnsi="文星仿宋" w:eastAsia="方正小标宋简体" w:cs="宋体"/>
                <w:color w:val="000000"/>
                <w:sz w:val="20"/>
                <w:szCs w:val="20"/>
              </w:rPr>
              <w:t>县自然资源和</w:t>
            </w:r>
          </w:p>
          <w:p>
            <w:pPr>
              <w:spacing w:after="0" w:line="240" w:lineRule="exact"/>
              <w:jc w:val="center"/>
              <w:textAlignment w:val="center"/>
              <w:rPr>
                <w:rFonts w:hint="eastAsia" w:ascii="方正小标宋简体" w:hAnsi="文星仿宋" w:eastAsia="方正小标宋简体" w:cs="宋体"/>
                <w:color w:val="000000"/>
                <w:sz w:val="20"/>
                <w:szCs w:val="20"/>
              </w:rPr>
            </w:pPr>
            <w:r>
              <w:rPr>
                <w:rFonts w:hint="eastAsia" w:ascii="方正小标宋简体" w:hAnsi="文星仿宋" w:eastAsia="方正小标宋简体" w:cs="宋体"/>
                <w:color w:val="000000"/>
                <w:sz w:val="20"/>
                <w:szCs w:val="20"/>
              </w:rPr>
              <w:t>规划局</w:t>
            </w:r>
          </w:p>
        </w:tc>
        <w:tc>
          <w:tcPr>
            <w:tcW w:w="2092" w:type="dxa"/>
            <w:tcBorders>
              <w:top w:val="single" w:color="000000" w:sz="4" w:space="0"/>
              <w:left w:val="single" w:color="000000" w:sz="4" w:space="0"/>
              <w:bottom w:val="single" w:color="000000" w:sz="4" w:space="0"/>
              <w:right w:val="single" w:color="000000" w:sz="4" w:space="0"/>
            </w:tcBorders>
            <w:noWrap w:val="0"/>
            <w:vAlign w:val="center"/>
          </w:tcPr>
          <w:p>
            <w:pPr>
              <w:spacing w:after="0" w:line="240" w:lineRule="exact"/>
              <w:jc w:val="center"/>
              <w:textAlignment w:val="center"/>
              <w:rPr>
                <w:rFonts w:hint="eastAsia" w:ascii="方正小标宋简体" w:hAnsi="文星仿宋" w:eastAsia="方正小标宋简体" w:cs="宋体"/>
                <w:color w:val="000000"/>
                <w:sz w:val="20"/>
                <w:szCs w:val="20"/>
              </w:rPr>
            </w:pPr>
            <w:r>
              <w:rPr>
                <w:rFonts w:hint="eastAsia" w:ascii="方正小标宋简体" w:hAnsi="文星仿宋" w:eastAsia="方正小标宋简体" w:cs="宋体"/>
                <w:color w:val="000000"/>
                <w:sz w:val="20"/>
                <w:szCs w:val="20"/>
              </w:rPr>
              <w:t>县自然资源和规划局</w:t>
            </w:r>
          </w:p>
          <w:p>
            <w:pPr>
              <w:spacing w:after="0" w:line="240" w:lineRule="exact"/>
              <w:jc w:val="center"/>
              <w:textAlignment w:val="center"/>
              <w:rPr>
                <w:rFonts w:hint="eastAsia" w:ascii="方正小标宋简体" w:hAnsi="文星仿宋" w:eastAsia="方正小标宋简体" w:cs="宋体"/>
                <w:color w:val="000000"/>
                <w:sz w:val="20"/>
                <w:szCs w:val="20"/>
              </w:rPr>
            </w:pPr>
            <w:r>
              <w:rPr>
                <w:rFonts w:hint="eastAsia" w:ascii="方正小标宋简体" w:hAnsi="文星仿宋" w:eastAsia="方正小标宋简体" w:cs="宋体"/>
                <w:color w:val="000000"/>
                <w:sz w:val="20"/>
                <w:szCs w:val="20"/>
              </w:rPr>
              <w:t>县生态环境局、</w:t>
            </w:r>
          </w:p>
          <w:p>
            <w:pPr>
              <w:spacing w:after="0" w:line="240" w:lineRule="exact"/>
              <w:jc w:val="center"/>
              <w:textAlignment w:val="center"/>
              <w:rPr>
                <w:rFonts w:hint="eastAsia" w:ascii="方正小标宋简体" w:hAnsi="文星仿宋" w:eastAsia="方正小标宋简体" w:cs="宋体"/>
                <w:color w:val="000000"/>
                <w:sz w:val="20"/>
                <w:szCs w:val="20"/>
              </w:rPr>
            </w:pPr>
            <w:r>
              <w:rPr>
                <w:rFonts w:hint="eastAsia" w:ascii="方正小标宋简体" w:hAnsi="文星仿宋" w:eastAsia="方正小标宋简体" w:cs="宋体"/>
                <w:color w:val="000000"/>
                <w:sz w:val="20"/>
                <w:szCs w:val="20"/>
              </w:rPr>
              <w:t>县农业农村局</w:t>
            </w:r>
          </w:p>
        </w:tc>
        <w:tc>
          <w:tcPr>
            <w:tcW w:w="163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ascii="方正小标宋简体" w:hAnsi="文星仿宋" w:eastAsia="方正小标宋简体" w:cs="宋体"/>
                <w:color w:val="000000"/>
                <w:sz w:val="20"/>
                <w:szCs w:val="20"/>
              </w:rPr>
            </w:pPr>
          </w:p>
        </w:tc>
      </w:tr>
      <w:tr>
        <w:tblPrEx>
          <w:tblCellMar>
            <w:top w:w="15" w:type="dxa"/>
            <w:left w:w="15" w:type="dxa"/>
            <w:bottom w:w="15" w:type="dxa"/>
            <w:right w:w="15" w:type="dxa"/>
          </w:tblCellMar>
        </w:tblPrEx>
        <w:trPr>
          <w:trHeight w:val="1579" w:hRule="exact"/>
        </w:trPr>
        <w:tc>
          <w:tcPr>
            <w:tcW w:w="1725" w:type="dxa"/>
            <w:tcBorders>
              <w:top w:val="single" w:color="000000" w:sz="4" w:space="0"/>
              <w:left w:val="single" w:color="000000" w:sz="4" w:space="0"/>
              <w:bottom w:val="single" w:color="000000" w:sz="4" w:space="0"/>
              <w:right w:val="single" w:color="000000" w:sz="4" w:space="0"/>
            </w:tcBorders>
            <w:noWrap w:val="0"/>
            <w:vAlign w:val="center"/>
          </w:tcPr>
          <w:p>
            <w:pPr>
              <w:spacing w:after="0" w:line="240" w:lineRule="exact"/>
              <w:jc w:val="center"/>
              <w:textAlignment w:val="center"/>
              <w:rPr>
                <w:rFonts w:hint="eastAsia" w:ascii="方正小标宋简体" w:hAnsi="文星仿宋" w:eastAsia="方正小标宋简体" w:cs="宋体"/>
                <w:color w:val="000000"/>
                <w:sz w:val="20"/>
                <w:szCs w:val="20"/>
              </w:rPr>
            </w:pPr>
            <w:r>
              <w:rPr>
                <w:rFonts w:hint="eastAsia" w:ascii="方正小标宋简体" w:hAnsi="文星仿宋" w:eastAsia="方正小标宋简体" w:cs="宋体"/>
                <w:color w:val="000000"/>
                <w:sz w:val="20"/>
                <w:szCs w:val="20"/>
              </w:rPr>
              <w:t>五、严禁违规占用耕地从事非农建设</w:t>
            </w:r>
          </w:p>
        </w:tc>
        <w:tc>
          <w:tcPr>
            <w:tcW w:w="7495" w:type="dxa"/>
            <w:tcBorders>
              <w:top w:val="single" w:color="000000" w:sz="4" w:space="0"/>
              <w:left w:val="single" w:color="000000" w:sz="4" w:space="0"/>
              <w:bottom w:val="single" w:color="000000" w:sz="4" w:space="0"/>
              <w:right w:val="single" w:color="000000" w:sz="4" w:space="0"/>
            </w:tcBorders>
            <w:noWrap w:val="0"/>
            <w:vAlign w:val="center"/>
          </w:tcPr>
          <w:p>
            <w:pPr>
              <w:spacing w:after="0" w:line="280" w:lineRule="exact"/>
              <w:jc w:val="both"/>
              <w:textAlignment w:val="center"/>
              <w:rPr>
                <w:rFonts w:hint="eastAsia" w:ascii="方正小标宋简体" w:hAnsi="文星仿宋" w:eastAsia="方正小标宋简体" w:cs="宋体"/>
                <w:color w:val="000000"/>
                <w:sz w:val="20"/>
                <w:szCs w:val="20"/>
              </w:rPr>
            </w:pPr>
            <w:r>
              <w:rPr>
                <w:rFonts w:hint="eastAsia" w:ascii="方正小标宋简体" w:hAnsi="文星仿宋" w:eastAsia="方正小标宋简体" w:cs="宋体"/>
                <w:color w:val="000000"/>
                <w:sz w:val="20"/>
                <w:szCs w:val="20"/>
              </w:rPr>
              <w:t>17、加强农村地区建设用地审批和乡村建设规划许可管理，坚持农地农用。</w:t>
            </w:r>
          </w:p>
          <w:p>
            <w:pPr>
              <w:spacing w:after="0" w:line="280" w:lineRule="exact"/>
              <w:jc w:val="both"/>
              <w:textAlignment w:val="center"/>
              <w:rPr>
                <w:rFonts w:hint="eastAsia" w:ascii="方正小标宋简体" w:hAnsi="文星仿宋" w:eastAsia="方正小标宋简体" w:cs="宋体"/>
                <w:color w:val="000000"/>
                <w:sz w:val="20"/>
                <w:szCs w:val="20"/>
              </w:rPr>
            </w:pPr>
            <w:r>
              <w:rPr>
                <w:rFonts w:hint="eastAsia" w:ascii="方正小标宋简体" w:hAnsi="文星仿宋" w:eastAsia="方正小标宋简体" w:cs="宋体"/>
                <w:color w:val="000000"/>
                <w:sz w:val="20"/>
                <w:szCs w:val="20"/>
              </w:rPr>
              <w:t>18、不得违反规划搞非农建设、乱占耕地建房等。</w:t>
            </w:r>
          </w:p>
          <w:p>
            <w:pPr>
              <w:spacing w:after="0" w:line="280" w:lineRule="exact"/>
              <w:jc w:val="both"/>
              <w:textAlignment w:val="center"/>
              <w:rPr>
                <w:rFonts w:hint="eastAsia" w:ascii="方正小标宋简体" w:hAnsi="文星仿宋" w:eastAsia="方正小标宋简体" w:cs="宋体"/>
                <w:color w:val="000000"/>
                <w:sz w:val="20"/>
                <w:szCs w:val="20"/>
              </w:rPr>
            </w:pPr>
            <w:r>
              <w:rPr>
                <w:rFonts w:hint="eastAsia" w:ascii="方正小标宋简体" w:hAnsi="文星仿宋" w:eastAsia="方正小标宋简体" w:cs="宋体"/>
                <w:color w:val="000000"/>
                <w:sz w:val="20"/>
                <w:szCs w:val="20"/>
              </w:rPr>
              <w:t>19、巩固“大棚房”问题清理整治成果，强化农业设施用地监管。</w:t>
            </w:r>
          </w:p>
          <w:p>
            <w:pPr>
              <w:spacing w:after="0" w:line="280" w:lineRule="exact"/>
              <w:jc w:val="both"/>
              <w:textAlignment w:val="center"/>
              <w:rPr>
                <w:rFonts w:hint="eastAsia" w:ascii="方正小标宋简体" w:hAnsi="文星仿宋" w:eastAsia="方正小标宋简体" w:cs="宋体"/>
                <w:color w:val="000000"/>
                <w:sz w:val="20"/>
                <w:szCs w:val="20"/>
              </w:rPr>
            </w:pPr>
            <w:r>
              <w:rPr>
                <w:rFonts w:hint="eastAsia" w:ascii="方正小标宋简体" w:hAnsi="文星仿宋" w:eastAsia="方正小标宋简体" w:cs="宋体"/>
                <w:color w:val="000000"/>
                <w:sz w:val="20"/>
                <w:szCs w:val="20"/>
              </w:rPr>
              <w:t>20、加强耕地利用情况监测，对乱占耕地从事非农建设及时预警，构建早发现、早制止、严查处的常态化监管机制。</w:t>
            </w:r>
          </w:p>
        </w:tc>
        <w:tc>
          <w:tcPr>
            <w:tcW w:w="1568" w:type="dxa"/>
            <w:tcBorders>
              <w:top w:val="single" w:color="000000" w:sz="4" w:space="0"/>
              <w:left w:val="single" w:color="000000" w:sz="4" w:space="0"/>
              <w:bottom w:val="single" w:color="000000" w:sz="4" w:space="0"/>
              <w:right w:val="single" w:color="000000" w:sz="4" w:space="0"/>
            </w:tcBorders>
            <w:noWrap w:val="0"/>
            <w:vAlign w:val="center"/>
          </w:tcPr>
          <w:p>
            <w:pPr>
              <w:spacing w:after="0" w:line="240" w:lineRule="exact"/>
              <w:jc w:val="center"/>
              <w:textAlignment w:val="center"/>
              <w:rPr>
                <w:rFonts w:hint="eastAsia" w:ascii="方正小标宋简体" w:hAnsi="文星仿宋" w:eastAsia="方正小标宋简体" w:cs="宋体"/>
                <w:color w:val="000000"/>
                <w:sz w:val="20"/>
                <w:szCs w:val="20"/>
              </w:rPr>
            </w:pPr>
            <w:r>
              <w:rPr>
                <w:rFonts w:hint="eastAsia" w:ascii="方正小标宋简体" w:hAnsi="文星仿宋" w:eastAsia="方正小标宋简体" w:cs="宋体"/>
                <w:color w:val="000000"/>
                <w:sz w:val="20"/>
                <w:szCs w:val="20"/>
              </w:rPr>
              <w:t>县自然资源和</w:t>
            </w:r>
          </w:p>
          <w:p>
            <w:pPr>
              <w:spacing w:after="0" w:line="240" w:lineRule="exact"/>
              <w:jc w:val="center"/>
              <w:textAlignment w:val="center"/>
              <w:rPr>
                <w:rFonts w:hint="eastAsia" w:ascii="方正小标宋简体" w:hAnsi="文星仿宋" w:eastAsia="方正小标宋简体" w:cs="宋体"/>
                <w:color w:val="000000"/>
                <w:sz w:val="20"/>
                <w:szCs w:val="20"/>
              </w:rPr>
            </w:pPr>
            <w:r>
              <w:rPr>
                <w:rFonts w:hint="eastAsia" w:ascii="方正小标宋简体" w:hAnsi="文星仿宋" w:eastAsia="方正小标宋简体" w:cs="宋体"/>
                <w:color w:val="000000"/>
                <w:sz w:val="20"/>
                <w:szCs w:val="20"/>
              </w:rPr>
              <w:t>规划局</w:t>
            </w:r>
          </w:p>
        </w:tc>
        <w:tc>
          <w:tcPr>
            <w:tcW w:w="2092" w:type="dxa"/>
            <w:tcBorders>
              <w:top w:val="single" w:color="000000" w:sz="4" w:space="0"/>
              <w:left w:val="single" w:color="000000" w:sz="4" w:space="0"/>
              <w:bottom w:val="single" w:color="000000" w:sz="4" w:space="0"/>
              <w:right w:val="single" w:color="000000" w:sz="4" w:space="0"/>
            </w:tcBorders>
            <w:noWrap w:val="0"/>
            <w:vAlign w:val="center"/>
          </w:tcPr>
          <w:p>
            <w:pPr>
              <w:spacing w:after="0" w:line="240" w:lineRule="exact"/>
              <w:jc w:val="center"/>
              <w:textAlignment w:val="center"/>
              <w:rPr>
                <w:rFonts w:hint="eastAsia" w:ascii="方正小标宋简体" w:hAnsi="文星仿宋" w:eastAsia="方正小标宋简体" w:cs="宋体"/>
                <w:color w:val="000000"/>
                <w:sz w:val="20"/>
                <w:szCs w:val="20"/>
              </w:rPr>
            </w:pPr>
            <w:r>
              <w:rPr>
                <w:rFonts w:hint="eastAsia" w:ascii="方正小标宋简体" w:hAnsi="文星仿宋" w:eastAsia="方正小标宋简体" w:cs="宋体"/>
                <w:color w:val="000000"/>
                <w:sz w:val="20"/>
                <w:szCs w:val="20"/>
              </w:rPr>
              <w:t>县农业农村局</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spacing w:after="0" w:line="240" w:lineRule="exact"/>
              <w:jc w:val="center"/>
              <w:textAlignment w:val="center"/>
              <w:rPr>
                <w:rFonts w:hint="eastAsia" w:ascii="方正小标宋简体" w:hAnsi="文星仿宋" w:eastAsia="方正小标宋简体" w:cs="宋体"/>
                <w:color w:val="000000"/>
                <w:sz w:val="20"/>
                <w:szCs w:val="20"/>
              </w:rPr>
            </w:pPr>
            <w:r>
              <w:rPr>
                <w:rFonts w:hint="eastAsia" w:ascii="方正小标宋简体" w:eastAsia="方正小标宋简体"/>
                <w:sz w:val="20"/>
                <w:szCs w:val="20"/>
              </w:rPr>
              <w:t>各乡镇人民政府、街道办事处</w:t>
            </w:r>
          </w:p>
        </w:tc>
      </w:tr>
      <w:tr>
        <w:tblPrEx>
          <w:tblCellMar>
            <w:top w:w="15" w:type="dxa"/>
            <w:left w:w="15" w:type="dxa"/>
            <w:bottom w:w="15" w:type="dxa"/>
            <w:right w:w="15" w:type="dxa"/>
          </w:tblCellMar>
        </w:tblPrEx>
        <w:trPr>
          <w:trHeight w:val="2348" w:hRule="atLeast"/>
        </w:trPr>
        <w:tc>
          <w:tcPr>
            <w:tcW w:w="1725" w:type="dxa"/>
            <w:tcBorders>
              <w:top w:val="single" w:color="000000" w:sz="4" w:space="0"/>
              <w:left w:val="single" w:color="000000" w:sz="4" w:space="0"/>
              <w:bottom w:val="single" w:color="auto" w:sz="4" w:space="0"/>
              <w:right w:val="single" w:color="000000" w:sz="4" w:space="0"/>
            </w:tcBorders>
            <w:noWrap w:val="0"/>
            <w:vAlign w:val="center"/>
          </w:tcPr>
          <w:p>
            <w:pPr>
              <w:spacing w:after="0" w:line="240" w:lineRule="exact"/>
              <w:jc w:val="center"/>
              <w:textAlignment w:val="center"/>
              <w:rPr>
                <w:rFonts w:hint="eastAsia" w:ascii="方正小标宋简体" w:hAnsi="文星仿宋" w:eastAsia="方正小标宋简体" w:cs="宋体"/>
                <w:color w:val="000000"/>
                <w:sz w:val="20"/>
                <w:szCs w:val="20"/>
              </w:rPr>
            </w:pPr>
            <w:r>
              <w:rPr>
                <w:rFonts w:hint="eastAsia" w:ascii="方正小标宋简体" w:hAnsi="文星仿宋" w:eastAsia="方正小标宋简体" w:cs="宋体"/>
                <w:color w:val="000000"/>
                <w:sz w:val="20"/>
                <w:szCs w:val="20"/>
              </w:rPr>
              <w:t>六、严禁违法违规批地用地</w:t>
            </w:r>
          </w:p>
        </w:tc>
        <w:tc>
          <w:tcPr>
            <w:tcW w:w="7495" w:type="dxa"/>
            <w:tcBorders>
              <w:top w:val="single" w:color="000000" w:sz="4" w:space="0"/>
              <w:left w:val="single" w:color="000000" w:sz="4" w:space="0"/>
              <w:bottom w:val="single" w:color="auto" w:sz="4" w:space="0"/>
              <w:right w:val="single" w:color="000000" w:sz="4" w:space="0"/>
            </w:tcBorders>
            <w:noWrap w:val="0"/>
            <w:vAlign w:val="center"/>
          </w:tcPr>
          <w:p>
            <w:pPr>
              <w:spacing w:after="0" w:line="280" w:lineRule="exact"/>
              <w:jc w:val="both"/>
              <w:textAlignment w:val="center"/>
              <w:rPr>
                <w:rFonts w:hint="eastAsia" w:ascii="方正小标宋简体" w:hAnsi="文星仿宋" w:eastAsia="方正小标宋简体" w:cs="宋体"/>
                <w:color w:val="000000"/>
                <w:sz w:val="20"/>
                <w:szCs w:val="20"/>
              </w:rPr>
            </w:pPr>
            <w:r>
              <w:rPr>
                <w:rFonts w:hint="eastAsia" w:ascii="方正小标宋简体" w:hAnsi="文星仿宋" w:eastAsia="方正小标宋简体" w:cs="宋体"/>
                <w:color w:val="000000"/>
                <w:sz w:val="20"/>
                <w:szCs w:val="20"/>
              </w:rPr>
              <w:t>21、批地用地必须符合国土空间规划，凡不符合国土空间规划以及不符合土地管理法律法规和国家产业政策的建设项目，不予批准用地。</w:t>
            </w:r>
          </w:p>
          <w:p>
            <w:pPr>
              <w:spacing w:after="0" w:line="280" w:lineRule="exact"/>
              <w:jc w:val="both"/>
              <w:textAlignment w:val="center"/>
              <w:rPr>
                <w:rFonts w:hint="eastAsia" w:ascii="方正小标宋简体" w:hAnsi="文星仿宋" w:eastAsia="方正小标宋简体" w:cs="宋体"/>
                <w:color w:val="000000"/>
                <w:sz w:val="20"/>
                <w:szCs w:val="20"/>
              </w:rPr>
            </w:pPr>
            <w:r>
              <w:rPr>
                <w:rFonts w:hint="eastAsia" w:ascii="方正小标宋简体" w:hAnsi="文星仿宋" w:eastAsia="方正小标宋简体" w:cs="宋体"/>
                <w:color w:val="000000"/>
                <w:sz w:val="20"/>
                <w:szCs w:val="20"/>
              </w:rPr>
              <w:t>22、各级不得通过擅自调整县乡国土空间规划规避占用永久基本农田审批。</w:t>
            </w:r>
          </w:p>
          <w:p>
            <w:pPr>
              <w:spacing w:after="0" w:line="280" w:lineRule="exact"/>
              <w:jc w:val="both"/>
              <w:textAlignment w:val="center"/>
              <w:rPr>
                <w:rFonts w:hint="eastAsia" w:ascii="方正小标宋简体" w:hAnsi="文星仿宋" w:eastAsia="方正小标宋简体" w:cs="宋体"/>
                <w:color w:val="000000"/>
                <w:sz w:val="20"/>
                <w:szCs w:val="20"/>
              </w:rPr>
            </w:pPr>
            <w:r>
              <w:rPr>
                <w:rFonts w:hint="eastAsia" w:ascii="方正小标宋简体" w:hAnsi="文星仿宋" w:eastAsia="方正小标宋简体" w:cs="宋体"/>
                <w:color w:val="000000"/>
                <w:sz w:val="20"/>
                <w:szCs w:val="20"/>
              </w:rPr>
              <w:t>23、各项建设用地必须按照法定权限和程序报批，按照批准的用途、位置、标准使用，严禁未批先用、批少占多、批甲占乙。</w:t>
            </w:r>
          </w:p>
          <w:p>
            <w:pPr>
              <w:spacing w:after="0" w:line="280" w:lineRule="exact"/>
              <w:jc w:val="both"/>
              <w:textAlignment w:val="center"/>
              <w:rPr>
                <w:rFonts w:hint="eastAsia" w:ascii="方正小标宋简体" w:hAnsi="文星仿宋" w:eastAsia="方正小标宋简体" w:cs="宋体"/>
                <w:color w:val="000000"/>
                <w:sz w:val="20"/>
                <w:szCs w:val="20"/>
              </w:rPr>
            </w:pPr>
            <w:r>
              <w:rPr>
                <w:rFonts w:hint="eastAsia" w:ascii="方正小标宋简体" w:hAnsi="文星仿宋" w:eastAsia="方正小标宋简体" w:cs="宋体"/>
                <w:color w:val="000000"/>
                <w:sz w:val="20"/>
                <w:szCs w:val="20"/>
              </w:rPr>
              <w:t>24、严格临时用地管理，不得超过规定时限长期使用。</w:t>
            </w:r>
          </w:p>
          <w:p>
            <w:pPr>
              <w:spacing w:after="0" w:line="280" w:lineRule="exact"/>
              <w:jc w:val="both"/>
              <w:textAlignment w:val="center"/>
              <w:rPr>
                <w:rFonts w:hint="eastAsia" w:ascii="方正小标宋简体" w:hAnsi="文星仿宋" w:eastAsia="方正小标宋简体" w:cs="宋体"/>
                <w:color w:val="000000"/>
                <w:sz w:val="20"/>
                <w:szCs w:val="20"/>
              </w:rPr>
            </w:pPr>
            <w:r>
              <w:rPr>
                <w:rFonts w:hint="eastAsia" w:ascii="方正小标宋简体" w:hAnsi="文星仿宋" w:eastAsia="方正小标宋简体" w:cs="宋体"/>
                <w:color w:val="000000"/>
                <w:sz w:val="20"/>
                <w:szCs w:val="20"/>
              </w:rPr>
              <w:t>25、对各类未经批准或不符合规定的建设项目、临时用地等占用耕地及永久基本农田的，依法依规严肃处理，责令限期恢复原种植条件。</w:t>
            </w:r>
          </w:p>
        </w:tc>
        <w:tc>
          <w:tcPr>
            <w:tcW w:w="1568" w:type="dxa"/>
            <w:tcBorders>
              <w:top w:val="single" w:color="000000" w:sz="4" w:space="0"/>
              <w:left w:val="single" w:color="000000" w:sz="4" w:space="0"/>
              <w:bottom w:val="single" w:color="auto" w:sz="4" w:space="0"/>
              <w:right w:val="single" w:color="000000" w:sz="4" w:space="0"/>
            </w:tcBorders>
            <w:noWrap w:val="0"/>
            <w:vAlign w:val="center"/>
          </w:tcPr>
          <w:p>
            <w:pPr>
              <w:spacing w:after="0" w:line="240" w:lineRule="exact"/>
              <w:jc w:val="center"/>
              <w:textAlignment w:val="center"/>
              <w:rPr>
                <w:rFonts w:hint="eastAsia" w:ascii="方正小标宋简体" w:hAnsi="文星仿宋" w:eastAsia="方正小标宋简体" w:cs="宋体"/>
                <w:color w:val="000000"/>
                <w:sz w:val="20"/>
                <w:szCs w:val="20"/>
              </w:rPr>
            </w:pPr>
            <w:r>
              <w:rPr>
                <w:rFonts w:hint="eastAsia" w:ascii="方正小标宋简体" w:hAnsi="文星仿宋" w:eastAsia="方正小标宋简体" w:cs="宋体"/>
                <w:color w:val="000000"/>
                <w:sz w:val="20"/>
                <w:szCs w:val="20"/>
              </w:rPr>
              <w:t>县自然资源和</w:t>
            </w:r>
          </w:p>
          <w:p>
            <w:pPr>
              <w:spacing w:after="0" w:line="240" w:lineRule="exact"/>
              <w:jc w:val="center"/>
              <w:textAlignment w:val="center"/>
              <w:rPr>
                <w:rFonts w:hint="eastAsia" w:ascii="方正小标宋简体" w:hAnsi="文星仿宋" w:eastAsia="方正小标宋简体" w:cs="宋体"/>
                <w:color w:val="000000"/>
                <w:sz w:val="20"/>
                <w:szCs w:val="20"/>
              </w:rPr>
            </w:pPr>
            <w:r>
              <w:rPr>
                <w:rFonts w:hint="eastAsia" w:ascii="方正小标宋简体" w:hAnsi="文星仿宋" w:eastAsia="方正小标宋简体" w:cs="宋体"/>
                <w:color w:val="000000"/>
                <w:sz w:val="20"/>
                <w:szCs w:val="20"/>
              </w:rPr>
              <w:t>规划局</w:t>
            </w:r>
          </w:p>
        </w:tc>
        <w:tc>
          <w:tcPr>
            <w:tcW w:w="2092" w:type="dxa"/>
            <w:tcBorders>
              <w:top w:val="single" w:color="000000" w:sz="4" w:space="0"/>
              <w:left w:val="single" w:color="000000" w:sz="4" w:space="0"/>
              <w:bottom w:val="single" w:color="auto" w:sz="4" w:space="0"/>
              <w:right w:val="single" w:color="000000" w:sz="4" w:space="0"/>
            </w:tcBorders>
            <w:noWrap w:val="0"/>
            <w:vAlign w:val="center"/>
          </w:tcPr>
          <w:p>
            <w:pPr>
              <w:spacing w:after="0" w:line="240" w:lineRule="exact"/>
              <w:jc w:val="center"/>
              <w:textAlignment w:val="center"/>
              <w:rPr>
                <w:rFonts w:hint="eastAsia" w:ascii="方正小标宋简体" w:hAnsi="文星仿宋" w:eastAsia="方正小标宋简体" w:cs="宋体"/>
                <w:color w:val="000000"/>
                <w:sz w:val="20"/>
                <w:szCs w:val="20"/>
              </w:rPr>
            </w:pPr>
            <w:r>
              <w:rPr>
                <w:rFonts w:hint="eastAsia" w:ascii="方正小标宋简体" w:hAnsi="文星仿宋" w:eastAsia="方正小标宋简体" w:cs="宋体"/>
                <w:color w:val="000000"/>
                <w:sz w:val="20"/>
                <w:szCs w:val="20"/>
              </w:rPr>
              <w:t>县发展改革局、</w:t>
            </w:r>
          </w:p>
          <w:p>
            <w:pPr>
              <w:spacing w:after="0" w:line="240" w:lineRule="exact"/>
              <w:jc w:val="center"/>
              <w:textAlignment w:val="center"/>
              <w:rPr>
                <w:rFonts w:hint="eastAsia" w:ascii="方正小标宋简体" w:hAnsi="文星仿宋" w:eastAsia="方正小标宋简体" w:cs="宋体"/>
                <w:color w:val="000000"/>
                <w:sz w:val="20"/>
                <w:szCs w:val="20"/>
              </w:rPr>
            </w:pPr>
            <w:r>
              <w:rPr>
                <w:rFonts w:hint="eastAsia" w:ascii="方正小标宋简体" w:hAnsi="文星仿宋" w:eastAsia="方正小标宋简体" w:cs="宋体"/>
                <w:color w:val="000000"/>
                <w:sz w:val="20"/>
                <w:szCs w:val="20"/>
              </w:rPr>
              <w:t>县交通运输局、</w:t>
            </w:r>
          </w:p>
          <w:p>
            <w:pPr>
              <w:spacing w:after="0" w:line="240" w:lineRule="exact"/>
              <w:jc w:val="center"/>
              <w:textAlignment w:val="center"/>
              <w:rPr>
                <w:rFonts w:hint="eastAsia" w:ascii="方正小标宋简体" w:hAnsi="文星仿宋" w:eastAsia="方正小标宋简体" w:cs="宋体"/>
                <w:color w:val="000000"/>
                <w:sz w:val="20"/>
                <w:szCs w:val="20"/>
              </w:rPr>
            </w:pPr>
            <w:r>
              <w:rPr>
                <w:rFonts w:hint="eastAsia" w:ascii="方正小标宋简体" w:hAnsi="文星仿宋" w:eastAsia="方正小标宋简体" w:cs="宋体"/>
                <w:color w:val="000000"/>
                <w:sz w:val="20"/>
                <w:szCs w:val="20"/>
              </w:rPr>
              <w:t>县水利局、</w:t>
            </w:r>
          </w:p>
          <w:p>
            <w:pPr>
              <w:spacing w:after="0" w:line="240" w:lineRule="exact"/>
              <w:jc w:val="center"/>
              <w:textAlignment w:val="center"/>
              <w:rPr>
                <w:rFonts w:hint="eastAsia" w:ascii="方正小标宋简体" w:hAnsi="文星仿宋" w:eastAsia="方正小标宋简体" w:cs="宋体"/>
                <w:color w:val="000000"/>
                <w:sz w:val="20"/>
                <w:szCs w:val="20"/>
              </w:rPr>
            </w:pPr>
            <w:r>
              <w:rPr>
                <w:rFonts w:hint="eastAsia" w:ascii="方正小标宋简体" w:hAnsi="文星仿宋" w:eastAsia="方正小标宋简体" w:cs="宋体"/>
                <w:color w:val="000000"/>
                <w:sz w:val="20"/>
                <w:szCs w:val="20"/>
              </w:rPr>
              <w:t>县农业农村局</w:t>
            </w:r>
          </w:p>
        </w:tc>
        <w:tc>
          <w:tcPr>
            <w:tcW w:w="1635" w:type="dxa"/>
            <w:tcBorders>
              <w:top w:val="single" w:color="000000" w:sz="4" w:space="0"/>
              <w:left w:val="single" w:color="000000" w:sz="4" w:space="0"/>
              <w:bottom w:val="single" w:color="auto" w:sz="4" w:space="0"/>
              <w:right w:val="single" w:color="000000" w:sz="4" w:space="0"/>
            </w:tcBorders>
            <w:noWrap w:val="0"/>
            <w:vAlign w:val="center"/>
          </w:tcPr>
          <w:p>
            <w:pPr>
              <w:spacing w:after="0" w:line="240" w:lineRule="exact"/>
              <w:jc w:val="center"/>
              <w:textAlignment w:val="center"/>
              <w:rPr>
                <w:rFonts w:hint="eastAsia" w:ascii="方正小标宋简体" w:hAnsi="文星仿宋" w:eastAsia="方正小标宋简体" w:cs="宋体"/>
                <w:color w:val="000000"/>
                <w:sz w:val="20"/>
                <w:szCs w:val="20"/>
              </w:rPr>
            </w:pPr>
            <w:r>
              <w:rPr>
                <w:rFonts w:hint="eastAsia" w:ascii="方正小标宋简体" w:eastAsia="方正小标宋简体"/>
                <w:sz w:val="20"/>
                <w:szCs w:val="20"/>
              </w:rPr>
              <w:t>各乡镇人民政府、街道办事处</w:t>
            </w:r>
          </w:p>
        </w:tc>
      </w:tr>
      <w:tr>
        <w:tblPrEx>
          <w:tblCellMar>
            <w:top w:w="15" w:type="dxa"/>
            <w:left w:w="15" w:type="dxa"/>
            <w:bottom w:w="15" w:type="dxa"/>
            <w:right w:w="15" w:type="dxa"/>
          </w:tblCellMar>
        </w:tblPrEx>
        <w:trPr>
          <w:trHeight w:val="2250" w:hRule="atLeast"/>
        </w:trPr>
        <w:tc>
          <w:tcPr>
            <w:tcW w:w="1725" w:type="dxa"/>
            <w:tcBorders>
              <w:top w:val="single" w:color="000000" w:sz="4" w:space="0"/>
              <w:left w:val="single" w:color="000000" w:sz="4" w:space="0"/>
              <w:bottom w:val="single" w:color="000000" w:sz="4" w:space="0"/>
              <w:right w:val="single" w:color="000000" w:sz="4" w:space="0"/>
            </w:tcBorders>
            <w:noWrap w:val="0"/>
            <w:vAlign w:val="center"/>
          </w:tcPr>
          <w:p>
            <w:pPr>
              <w:spacing w:after="0" w:line="240" w:lineRule="exact"/>
              <w:jc w:val="center"/>
              <w:textAlignment w:val="center"/>
              <w:rPr>
                <w:rFonts w:hint="eastAsia" w:ascii="方正小标宋简体" w:hAnsi="文星仿宋" w:eastAsia="方正小标宋简体" w:cs="宋体"/>
                <w:color w:val="000000"/>
                <w:sz w:val="20"/>
                <w:szCs w:val="20"/>
              </w:rPr>
            </w:pPr>
            <w:r>
              <w:rPr>
                <w:rFonts w:hint="eastAsia" w:ascii="方正小标宋简体" w:hAnsi="文星仿宋" w:eastAsia="方正小标宋简体" w:cs="宋体"/>
                <w:color w:val="000000"/>
                <w:sz w:val="20"/>
                <w:szCs w:val="20"/>
              </w:rPr>
              <w:t>七、全面开展耕地保护检查</w:t>
            </w:r>
          </w:p>
        </w:tc>
        <w:tc>
          <w:tcPr>
            <w:tcW w:w="7495" w:type="dxa"/>
            <w:tcBorders>
              <w:top w:val="single" w:color="000000" w:sz="4" w:space="0"/>
              <w:left w:val="single" w:color="000000" w:sz="4" w:space="0"/>
              <w:right w:val="single" w:color="000000" w:sz="4" w:space="0"/>
            </w:tcBorders>
            <w:noWrap w:val="0"/>
            <w:vAlign w:val="center"/>
          </w:tcPr>
          <w:p>
            <w:pPr>
              <w:spacing w:after="0" w:line="280" w:lineRule="exact"/>
              <w:textAlignment w:val="center"/>
              <w:rPr>
                <w:rFonts w:hint="eastAsia" w:ascii="方正小标宋简体" w:hAnsi="文星仿宋" w:eastAsia="方正小标宋简体" w:cs="宋体"/>
                <w:color w:val="000000"/>
                <w:sz w:val="20"/>
                <w:szCs w:val="20"/>
              </w:rPr>
            </w:pPr>
            <w:r>
              <w:rPr>
                <w:rFonts w:hint="eastAsia" w:ascii="方正小标宋简体" w:hAnsi="文星仿宋" w:eastAsia="方正小标宋简体" w:cs="宋体"/>
                <w:color w:val="000000"/>
                <w:sz w:val="20"/>
                <w:szCs w:val="20"/>
              </w:rPr>
              <w:t>26、各乡镇政府、街道要组织有关部门，</w:t>
            </w:r>
            <w:r>
              <w:rPr>
                <w:rStyle w:val="17"/>
                <w:rFonts w:hint="default" w:ascii="方正小标宋简体" w:hAnsi="文星仿宋" w:eastAsia="方正小标宋简体" w:cs="宋体"/>
                <w:sz w:val="20"/>
                <w:szCs w:val="20"/>
              </w:rPr>
              <w:t>结合2016―2020年乡镇政府、街道耕地保护责任目标考核，</w:t>
            </w:r>
            <w:r>
              <w:rPr>
                <w:rStyle w:val="18"/>
                <w:rFonts w:hint="default" w:ascii="方正小标宋简体" w:hAnsi="文星仿宋" w:eastAsia="方正小标宋简体" w:cs="宋体"/>
                <w:color w:val="000000"/>
                <w:sz w:val="20"/>
                <w:szCs w:val="20"/>
              </w:rPr>
              <w:t>对本辖区耕地及永久基本农田保护情况进行全面自查，严肃查处违法占用和破坏耕地及永久基本农田的行为，对发现的问题限期整改。县自然资源和规划局要会同县农业农村局、县统计局按照《郯城县耕地保护责任目标考核办法》进行全面检查，并将违规占用永久基本农田开展绿化造林、挖湖造景、非农建设等耕地“非农化”行为纳入考核内容，加强对违法违规行为的查处，对有令不行、有禁不止的严肃追究责任。</w:t>
            </w:r>
          </w:p>
        </w:tc>
        <w:tc>
          <w:tcPr>
            <w:tcW w:w="1568" w:type="dxa"/>
            <w:tcBorders>
              <w:top w:val="single" w:color="000000" w:sz="4" w:space="0"/>
              <w:left w:val="single" w:color="000000" w:sz="4" w:space="0"/>
              <w:bottom w:val="single" w:color="000000" w:sz="4" w:space="0"/>
              <w:right w:val="single" w:color="000000" w:sz="4" w:space="0"/>
            </w:tcBorders>
            <w:noWrap w:val="0"/>
            <w:vAlign w:val="center"/>
          </w:tcPr>
          <w:p>
            <w:pPr>
              <w:spacing w:after="0" w:line="240" w:lineRule="exact"/>
              <w:jc w:val="center"/>
              <w:textAlignment w:val="center"/>
              <w:rPr>
                <w:rFonts w:hint="eastAsia" w:ascii="方正小标宋简体" w:hAnsi="文星仿宋" w:eastAsia="方正小标宋简体" w:cs="宋体"/>
                <w:color w:val="000000"/>
                <w:sz w:val="20"/>
                <w:szCs w:val="20"/>
              </w:rPr>
            </w:pPr>
            <w:r>
              <w:rPr>
                <w:rFonts w:hint="eastAsia" w:ascii="方正小标宋简体" w:hAnsi="文星仿宋" w:eastAsia="方正小标宋简体" w:cs="宋体"/>
                <w:color w:val="000000"/>
                <w:sz w:val="20"/>
                <w:szCs w:val="20"/>
              </w:rPr>
              <w:t>县自然资源和</w:t>
            </w:r>
          </w:p>
          <w:p>
            <w:pPr>
              <w:spacing w:after="0" w:line="240" w:lineRule="exact"/>
              <w:jc w:val="center"/>
              <w:textAlignment w:val="center"/>
              <w:rPr>
                <w:rFonts w:hint="eastAsia" w:ascii="方正小标宋简体" w:hAnsi="文星仿宋" w:eastAsia="方正小标宋简体" w:cs="宋体"/>
                <w:color w:val="000000"/>
                <w:sz w:val="20"/>
                <w:szCs w:val="20"/>
              </w:rPr>
            </w:pPr>
            <w:r>
              <w:rPr>
                <w:rFonts w:hint="eastAsia" w:ascii="方正小标宋简体" w:hAnsi="文星仿宋" w:eastAsia="方正小标宋简体" w:cs="宋体"/>
                <w:color w:val="000000"/>
                <w:sz w:val="20"/>
                <w:szCs w:val="20"/>
              </w:rPr>
              <w:t>规划局</w:t>
            </w:r>
          </w:p>
        </w:tc>
        <w:tc>
          <w:tcPr>
            <w:tcW w:w="2092" w:type="dxa"/>
            <w:tcBorders>
              <w:top w:val="single" w:color="000000" w:sz="4" w:space="0"/>
              <w:left w:val="single" w:color="000000" w:sz="4" w:space="0"/>
              <w:bottom w:val="single" w:color="000000" w:sz="4" w:space="0"/>
              <w:right w:val="single" w:color="000000" w:sz="4" w:space="0"/>
            </w:tcBorders>
            <w:noWrap w:val="0"/>
            <w:vAlign w:val="center"/>
          </w:tcPr>
          <w:p>
            <w:pPr>
              <w:spacing w:after="0" w:line="240" w:lineRule="exact"/>
              <w:jc w:val="center"/>
              <w:textAlignment w:val="center"/>
              <w:rPr>
                <w:rFonts w:hint="eastAsia" w:ascii="方正小标宋简体" w:hAnsi="文星仿宋" w:eastAsia="方正小标宋简体" w:cs="宋体"/>
                <w:color w:val="000000"/>
                <w:sz w:val="20"/>
                <w:szCs w:val="20"/>
              </w:rPr>
            </w:pPr>
            <w:r>
              <w:rPr>
                <w:rFonts w:hint="eastAsia" w:ascii="方正小标宋简体" w:hAnsi="文星仿宋" w:eastAsia="方正小标宋简体" w:cs="宋体"/>
                <w:color w:val="000000"/>
                <w:sz w:val="20"/>
                <w:szCs w:val="20"/>
              </w:rPr>
              <w:t>县农业农村局、</w:t>
            </w:r>
          </w:p>
          <w:p>
            <w:pPr>
              <w:spacing w:after="0" w:line="240" w:lineRule="exact"/>
              <w:jc w:val="center"/>
              <w:textAlignment w:val="center"/>
              <w:rPr>
                <w:rFonts w:hint="eastAsia" w:ascii="方正小标宋简体" w:hAnsi="文星仿宋" w:eastAsia="方正小标宋简体" w:cs="宋体"/>
                <w:color w:val="000000"/>
                <w:sz w:val="20"/>
                <w:szCs w:val="20"/>
              </w:rPr>
            </w:pPr>
            <w:r>
              <w:rPr>
                <w:rFonts w:hint="eastAsia" w:ascii="方正小标宋简体" w:hAnsi="文星仿宋" w:eastAsia="方正小标宋简体" w:cs="宋体"/>
                <w:color w:val="000000"/>
                <w:sz w:val="20"/>
                <w:szCs w:val="20"/>
              </w:rPr>
              <w:t>县统计局</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spacing w:after="0" w:line="240" w:lineRule="exact"/>
              <w:jc w:val="center"/>
              <w:textAlignment w:val="center"/>
              <w:rPr>
                <w:rFonts w:hint="eastAsia" w:ascii="方正小标宋简体" w:hAnsi="文星仿宋" w:eastAsia="方正小标宋简体" w:cs="宋体"/>
                <w:color w:val="000000"/>
                <w:sz w:val="20"/>
                <w:szCs w:val="20"/>
              </w:rPr>
            </w:pPr>
            <w:r>
              <w:rPr>
                <w:rFonts w:hint="eastAsia" w:ascii="方正小标宋简体" w:eastAsia="方正小标宋简体"/>
                <w:sz w:val="20"/>
                <w:szCs w:val="20"/>
              </w:rPr>
              <w:t>各乡镇人民政府、街道办事处</w:t>
            </w:r>
          </w:p>
        </w:tc>
      </w:tr>
      <w:tr>
        <w:tblPrEx>
          <w:tblCellMar>
            <w:top w:w="15" w:type="dxa"/>
            <w:left w:w="15" w:type="dxa"/>
            <w:bottom w:w="15" w:type="dxa"/>
            <w:right w:w="15" w:type="dxa"/>
          </w:tblCellMar>
        </w:tblPrEx>
        <w:trPr>
          <w:trHeight w:val="1941" w:hRule="atLeast"/>
        </w:trPr>
        <w:tc>
          <w:tcPr>
            <w:tcW w:w="1725" w:type="dxa"/>
            <w:tcBorders>
              <w:top w:val="single" w:color="000000" w:sz="4" w:space="0"/>
              <w:left w:val="single" w:color="000000" w:sz="4" w:space="0"/>
              <w:bottom w:val="single" w:color="000000" w:sz="4" w:space="0"/>
              <w:right w:val="single" w:color="000000" w:sz="4" w:space="0"/>
            </w:tcBorders>
            <w:noWrap w:val="0"/>
            <w:vAlign w:val="center"/>
          </w:tcPr>
          <w:p>
            <w:pPr>
              <w:spacing w:after="0" w:line="240" w:lineRule="exact"/>
              <w:jc w:val="center"/>
              <w:textAlignment w:val="center"/>
              <w:rPr>
                <w:rFonts w:hint="eastAsia" w:ascii="方正小标宋简体" w:hAnsi="文星仿宋" w:eastAsia="方正小标宋简体" w:cs="宋体"/>
                <w:color w:val="000000"/>
                <w:sz w:val="20"/>
                <w:szCs w:val="20"/>
              </w:rPr>
            </w:pPr>
            <w:r>
              <w:rPr>
                <w:rFonts w:hint="eastAsia" w:ascii="方正小标宋简体" w:hAnsi="文星仿宋" w:eastAsia="方正小标宋简体" w:cs="宋体"/>
                <w:color w:val="000000"/>
                <w:sz w:val="20"/>
                <w:szCs w:val="20"/>
              </w:rPr>
              <w:t>八、严格落实耕地保护责任</w:t>
            </w:r>
          </w:p>
        </w:tc>
        <w:tc>
          <w:tcPr>
            <w:tcW w:w="7495" w:type="dxa"/>
            <w:tcBorders>
              <w:top w:val="single" w:color="000000" w:sz="4" w:space="0"/>
              <w:left w:val="single" w:color="000000" w:sz="4" w:space="0"/>
              <w:bottom w:val="single" w:color="000000" w:sz="4" w:space="0"/>
              <w:right w:val="single" w:color="000000" w:sz="4" w:space="0"/>
            </w:tcBorders>
            <w:noWrap w:val="0"/>
            <w:vAlign w:val="center"/>
          </w:tcPr>
          <w:p>
            <w:pPr>
              <w:spacing w:after="0" w:line="280" w:lineRule="exact"/>
              <w:textAlignment w:val="center"/>
              <w:rPr>
                <w:rFonts w:hint="eastAsia" w:ascii="方正小标宋简体" w:hAnsi="文星仿宋" w:eastAsia="方正小标宋简体" w:cs="宋体"/>
                <w:color w:val="000000"/>
                <w:sz w:val="20"/>
                <w:szCs w:val="20"/>
              </w:rPr>
            </w:pPr>
            <w:r>
              <w:rPr>
                <w:rFonts w:hint="eastAsia" w:ascii="方正小标宋简体" w:hAnsi="文星仿宋" w:eastAsia="方正小标宋简体" w:cs="宋体"/>
                <w:color w:val="000000"/>
                <w:sz w:val="20"/>
                <w:szCs w:val="20"/>
              </w:rPr>
              <w:t>27、各级各部门要充分认识实行最严格耕地保护制度的极端重要性。各级人民政府要承担起耕地保护责任，对本行政区域内耕地保有量和永久基本农田保护面积及年度计划执行情况负总责。要健全党委领导、政府负责、部门协同、公众参与、上下联动的共同责任机制，对履职不力、监管不严、失职渎职的领导干部，依纪依规追究责任。各级各部门要根据本通知精神，抓紧制定和调整完善相关政策措施，对违反本通知规定的行为立即纠正，坚决遏制新增问题发生。</w:t>
            </w:r>
          </w:p>
        </w:tc>
        <w:tc>
          <w:tcPr>
            <w:tcW w:w="1568" w:type="dxa"/>
            <w:tcBorders>
              <w:top w:val="single" w:color="000000" w:sz="4" w:space="0"/>
              <w:left w:val="single" w:color="000000" w:sz="4" w:space="0"/>
              <w:bottom w:val="single" w:color="000000" w:sz="4" w:space="0"/>
              <w:right w:val="single" w:color="000000" w:sz="4" w:space="0"/>
            </w:tcBorders>
            <w:noWrap w:val="0"/>
            <w:vAlign w:val="center"/>
          </w:tcPr>
          <w:p>
            <w:pPr>
              <w:spacing w:after="0" w:line="240" w:lineRule="exact"/>
              <w:jc w:val="center"/>
              <w:textAlignment w:val="center"/>
              <w:rPr>
                <w:rFonts w:hint="eastAsia" w:ascii="方正小标宋简体" w:hAnsi="文星仿宋" w:eastAsia="方正小标宋简体" w:cs="宋体"/>
                <w:color w:val="000000"/>
                <w:sz w:val="20"/>
                <w:szCs w:val="20"/>
              </w:rPr>
            </w:pPr>
            <w:r>
              <w:rPr>
                <w:rFonts w:hint="eastAsia" w:ascii="方正小标宋简体" w:hAnsi="文星仿宋" w:eastAsia="方正小标宋简体" w:cs="宋体"/>
                <w:color w:val="000000"/>
                <w:sz w:val="20"/>
                <w:szCs w:val="20"/>
              </w:rPr>
              <w:t>各乡镇人民政府</w:t>
            </w:r>
          </w:p>
          <w:p>
            <w:pPr>
              <w:spacing w:after="0" w:line="240" w:lineRule="exact"/>
              <w:jc w:val="center"/>
              <w:textAlignment w:val="center"/>
              <w:rPr>
                <w:rFonts w:hint="eastAsia" w:ascii="方正小标宋简体" w:hAnsi="文星仿宋" w:eastAsia="方正小标宋简体" w:cs="宋体"/>
                <w:color w:val="000000"/>
                <w:sz w:val="20"/>
                <w:szCs w:val="20"/>
              </w:rPr>
            </w:pPr>
            <w:r>
              <w:rPr>
                <w:rFonts w:hint="eastAsia" w:ascii="方正小标宋简体" w:hAnsi="文星仿宋" w:eastAsia="方正小标宋简体" w:cs="宋体"/>
                <w:color w:val="000000"/>
                <w:sz w:val="20"/>
                <w:szCs w:val="20"/>
              </w:rPr>
              <w:t>、街道办事处、县自然资源和规划局</w:t>
            </w:r>
          </w:p>
        </w:tc>
        <w:tc>
          <w:tcPr>
            <w:tcW w:w="2092" w:type="dxa"/>
            <w:tcBorders>
              <w:top w:val="single" w:color="000000" w:sz="4" w:space="0"/>
              <w:left w:val="single" w:color="000000" w:sz="4" w:space="0"/>
              <w:bottom w:val="single" w:color="000000" w:sz="4" w:space="0"/>
              <w:right w:val="single" w:color="000000" w:sz="4" w:space="0"/>
            </w:tcBorders>
            <w:noWrap w:val="0"/>
            <w:vAlign w:val="center"/>
          </w:tcPr>
          <w:p>
            <w:pPr>
              <w:spacing w:after="0" w:line="240" w:lineRule="exact"/>
              <w:jc w:val="center"/>
              <w:textAlignment w:val="center"/>
              <w:rPr>
                <w:rFonts w:hint="eastAsia" w:ascii="方正小标宋简体" w:hAnsi="文星仿宋" w:eastAsia="方正小标宋简体" w:cs="宋体"/>
                <w:color w:val="000000"/>
                <w:sz w:val="20"/>
                <w:szCs w:val="20"/>
              </w:rPr>
            </w:pPr>
            <w:r>
              <w:rPr>
                <w:rFonts w:hint="eastAsia" w:ascii="方正小标宋简体" w:hAnsi="文星仿宋" w:eastAsia="方正小标宋简体" w:cs="宋体"/>
                <w:color w:val="000000"/>
                <w:sz w:val="20"/>
                <w:szCs w:val="20"/>
              </w:rPr>
              <w:t>县发展改革局、</w:t>
            </w:r>
          </w:p>
          <w:p>
            <w:pPr>
              <w:spacing w:after="0" w:line="240" w:lineRule="exact"/>
              <w:jc w:val="center"/>
              <w:textAlignment w:val="center"/>
              <w:rPr>
                <w:rFonts w:hint="eastAsia" w:ascii="方正小标宋简体" w:hAnsi="文星仿宋" w:eastAsia="方正小标宋简体" w:cs="宋体"/>
                <w:color w:val="000000"/>
                <w:sz w:val="20"/>
                <w:szCs w:val="20"/>
              </w:rPr>
            </w:pPr>
            <w:r>
              <w:rPr>
                <w:rFonts w:hint="eastAsia" w:ascii="方正小标宋简体" w:hAnsi="文星仿宋" w:eastAsia="方正小标宋简体" w:cs="宋体"/>
                <w:color w:val="000000"/>
                <w:sz w:val="20"/>
                <w:szCs w:val="20"/>
              </w:rPr>
              <w:t>县财政局、</w:t>
            </w:r>
          </w:p>
          <w:p>
            <w:pPr>
              <w:spacing w:after="0" w:line="240" w:lineRule="exact"/>
              <w:jc w:val="center"/>
              <w:textAlignment w:val="center"/>
              <w:rPr>
                <w:rFonts w:hint="eastAsia" w:ascii="方正小标宋简体" w:hAnsi="文星仿宋" w:eastAsia="方正小标宋简体" w:cs="宋体"/>
                <w:color w:val="000000"/>
                <w:sz w:val="20"/>
                <w:szCs w:val="20"/>
              </w:rPr>
            </w:pPr>
            <w:r>
              <w:rPr>
                <w:rFonts w:hint="eastAsia" w:ascii="方正小标宋简体" w:hAnsi="文星仿宋" w:eastAsia="方正小标宋简体" w:cs="宋体"/>
                <w:color w:val="000000"/>
                <w:sz w:val="20"/>
                <w:szCs w:val="20"/>
              </w:rPr>
              <w:t>县交通运输局、</w:t>
            </w:r>
          </w:p>
          <w:p>
            <w:pPr>
              <w:spacing w:after="0" w:line="240" w:lineRule="exact"/>
              <w:jc w:val="center"/>
              <w:textAlignment w:val="center"/>
              <w:rPr>
                <w:rFonts w:hint="eastAsia" w:ascii="方正小标宋简体" w:hAnsi="文星仿宋" w:eastAsia="方正小标宋简体" w:cs="宋体"/>
                <w:color w:val="000000"/>
                <w:sz w:val="20"/>
                <w:szCs w:val="20"/>
              </w:rPr>
            </w:pPr>
            <w:r>
              <w:rPr>
                <w:rFonts w:hint="eastAsia" w:ascii="方正小标宋简体" w:hAnsi="文星仿宋" w:eastAsia="方正小标宋简体" w:cs="宋体"/>
                <w:color w:val="000000"/>
                <w:sz w:val="20"/>
                <w:szCs w:val="20"/>
              </w:rPr>
              <w:t>县水利局、</w:t>
            </w:r>
          </w:p>
          <w:p>
            <w:pPr>
              <w:spacing w:after="0" w:line="240" w:lineRule="exact"/>
              <w:jc w:val="center"/>
              <w:textAlignment w:val="center"/>
              <w:rPr>
                <w:rFonts w:hint="eastAsia" w:ascii="方正小标宋简体" w:hAnsi="文星仿宋" w:eastAsia="方正小标宋简体" w:cs="宋体"/>
                <w:color w:val="000000"/>
                <w:sz w:val="20"/>
                <w:szCs w:val="20"/>
              </w:rPr>
            </w:pPr>
            <w:r>
              <w:rPr>
                <w:rFonts w:hint="eastAsia" w:ascii="方正小标宋简体" w:hAnsi="文星仿宋" w:eastAsia="方正小标宋简体" w:cs="宋体"/>
                <w:color w:val="000000"/>
                <w:sz w:val="20"/>
                <w:szCs w:val="20"/>
              </w:rPr>
              <w:t>县农业农村局、县统计局</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spacing w:after="0" w:line="240" w:lineRule="exact"/>
              <w:jc w:val="center"/>
              <w:textAlignment w:val="center"/>
              <w:rPr>
                <w:rFonts w:hint="eastAsia" w:ascii="方正小标宋简体" w:hAnsi="文星仿宋" w:eastAsia="方正小标宋简体" w:cs="宋体"/>
                <w:color w:val="000000"/>
                <w:sz w:val="20"/>
                <w:szCs w:val="20"/>
              </w:rPr>
            </w:pPr>
            <w:r>
              <w:rPr>
                <w:rFonts w:hint="eastAsia" w:ascii="方正小标宋简体" w:eastAsia="方正小标宋简体"/>
                <w:sz w:val="20"/>
                <w:szCs w:val="20"/>
              </w:rPr>
              <w:t>各乡镇人民政府、街道办事处</w:t>
            </w:r>
            <w:r>
              <w:rPr>
                <w:rFonts w:hint="eastAsia" w:ascii="方正小标宋简体" w:hAnsi="文星仿宋" w:eastAsia="方正小标宋简体" w:cs="宋体"/>
                <w:color w:val="000000"/>
                <w:sz w:val="20"/>
                <w:szCs w:val="20"/>
              </w:rPr>
              <w:t>，</w:t>
            </w:r>
          </w:p>
          <w:p>
            <w:pPr>
              <w:spacing w:after="0" w:line="240" w:lineRule="exact"/>
              <w:jc w:val="center"/>
              <w:textAlignment w:val="center"/>
              <w:rPr>
                <w:rFonts w:hint="eastAsia" w:ascii="方正小标宋简体" w:hAnsi="文星仿宋" w:eastAsia="方正小标宋简体" w:cs="宋体"/>
                <w:color w:val="000000"/>
                <w:sz w:val="20"/>
                <w:szCs w:val="20"/>
              </w:rPr>
            </w:pPr>
            <w:r>
              <w:rPr>
                <w:rFonts w:hint="eastAsia" w:ascii="方正小标宋简体" w:hAnsi="文星仿宋" w:eastAsia="方正小标宋简体" w:cs="宋体"/>
                <w:color w:val="000000"/>
                <w:sz w:val="20"/>
                <w:szCs w:val="20"/>
              </w:rPr>
              <w:t>各有关部门</w:t>
            </w:r>
          </w:p>
        </w:tc>
      </w:tr>
    </w:tbl>
    <w:p>
      <w:pPr>
        <w:pStyle w:val="10"/>
        <w:wordWrap/>
        <w:ind w:left="0" w:leftChars="0" w:firstLine="0" w:firstLineChars="0"/>
        <w:rPr>
          <w:rFonts w:hint="eastAsia" w:ascii="文星仿宋" w:hAnsi="文星仿宋" w:eastAsia="文星仿宋" w:cs="文星仿宋"/>
          <w:sz w:val="32"/>
          <w:szCs w:val="32"/>
          <w:lang w:val="en-US" w:eastAsia="zh-CN"/>
        </w:rPr>
        <w:sectPr>
          <w:footerReference r:id="rId14" w:type="default"/>
          <w:pgSz w:w="16838" w:h="11906" w:orient="landscape"/>
          <w:pgMar w:top="1588" w:right="1588" w:bottom="1588" w:left="1588" w:header="850" w:footer="850" w:gutter="0"/>
          <w:pgNumType w:fmt="numberInDash"/>
          <w:cols w:space="720" w:num="1"/>
          <w:docGrid w:linePitch="360" w:charSpace="0"/>
        </w:sectPr>
      </w:pPr>
    </w:p>
    <w:p>
      <w:pPr>
        <w:spacing w:line="600" w:lineRule="exact"/>
        <w:rPr>
          <w:rFonts w:hint="eastAsia" w:ascii="黑体" w:hAnsi="黑体" w:eastAsia="黑体"/>
          <w:sz w:val="32"/>
          <w:szCs w:val="32"/>
        </w:rPr>
      </w:pPr>
    </w:p>
    <w:p>
      <w:pPr>
        <w:spacing w:line="600" w:lineRule="exact"/>
        <w:rPr>
          <w:rFonts w:ascii="黑体" w:hAnsi="黑体" w:eastAsia="黑体"/>
          <w:sz w:val="44"/>
          <w:szCs w:val="44"/>
        </w:rPr>
      </w:pPr>
    </w:p>
    <w:p>
      <w:pPr>
        <w:spacing w:line="600" w:lineRule="exact"/>
        <w:rPr>
          <w:rFonts w:ascii="黑体" w:hAnsi="黑体" w:eastAsia="黑体"/>
          <w:sz w:val="44"/>
          <w:szCs w:val="44"/>
        </w:rPr>
      </w:pPr>
    </w:p>
    <w:p>
      <w:pPr>
        <w:spacing w:line="600" w:lineRule="exact"/>
        <w:rPr>
          <w:rFonts w:ascii="黑体" w:hAnsi="黑体" w:eastAsia="黑体"/>
          <w:sz w:val="44"/>
          <w:szCs w:val="44"/>
        </w:rPr>
      </w:pPr>
    </w:p>
    <w:p>
      <w:pPr>
        <w:spacing w:line="600" w:lineRule="exact"/>
        <w:rPr>
          <w:rFonts w:ascii="黑体" w:hAnsi="黑体" w:eastAsia="黑体"/>
          <w:sz w:val="44"/>
          <w:szCs w:val="44"/>
        </w:rPr>
      </w:pPr>
    </w:p>
    <w:p>
      <w:pPr>
        <w:spacing w:line="600" w:lineRule="exact"/>
        <w:rPr>
          <w:rFonts w:ascii="黑体" w:hAnsi="黑体" w:eastAsia="黑体"/>
          <w:sz w:val="44"/>
          <w:szCs w:val="44"/>
        </w:rPr>
      </w:pPr>
    </w:p>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郯政办字〔2021〕22号</w:t>
      </w:r>
    </w:p>
    <w:p>
      <w:pPr>
        <w:spacing w:line="600" w:lineRule="exact"/>
        <w:rPr>
          <w:rFonts w:ascii="仿宋" w:hAnsi="仿宋" w:eastAsia="仿宋" w:cs="仿宋"/>
          <w:sz w:val="32"/>
          <w:szCs w:val="32"/>
        </w:rPr>
      </w:pP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郯城县人民政府办公室</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w:t>
      </w:r>
      <w:r>
        <w:rPr>
          <w:rFonts w:ascii="Times New Roman" w:hAnsi="Times New Roman" w:eastAsia="方正小标宋简体"/>
          <w:bCs/>
          <w:spacing w:val="-2"/>
          <w:sz w:val="44"/>
          <w:szCs w:val="44"/>
        </w:rPr>
        <w:t>郯城县关于加强特困人员监护照护试点工作的</w:t>
      </w:r>
      <w:r>
        <w:rPr>
          <w:rFonts w:ascii="Times New Roman" w:hAnsi="Times New Roman" w:eastAsia="方正小标宋简体"/>
          <w:bCs/>
          <w:sz w:val="44"/>
          <w:szCs w:val="44"/>
        </w:rPr>
        <w:t>实施方案</w:t>
      </w:r>
      <w:r>
        <w:rPr>
          <w:rFonts w:hint="eastAsia" w:ascii="方正小标宋简体" w:hAnsi="方正小标宋简体" w:eastAsia="方正小标宋简体" w:cs="方正小标宋简体"/>
          <w:sz w:val="44"/>
          <w:szCs w:val="44"/>
        </w:rPr>
        <w:t>》的通知</w:t>
      </w:r>
    </w:p>
    <w:p>
      <w:pPr>
        <w:spacing w:line="600" w:lineRule="exact"/>
        <w:jc w:val="center"/>
        <w:rPr>
          <w:rFonts w:ascii="方正小标宋简体" w:hAnsi="方正小标宋简体" w:eastAsia="方正小标宋简体" w:cs="方正小标宋简体"/>
          <w:sz w:val="44"/>
          <w:szCs w:val="44"/>
        </w:rPr>
      </w:pP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各乡镇人民政府、郯城街道办事处，县政府各部门、单位，郯城经济开发区管委会，马陵山景区管委会,新村银杏产业开发区管委会：</w:t>
      </w:r>
    </w:p>
    <w:p>
      <w:pPr>
        <w:spacing w:line="600" w:lineRule="exact"/>
        <w:ind w:firstLine="640" w:firstLineChars="200"/>
        <w:jc w:val="left"/>
        <w:rPr>
          <w:rFonts w:ascii="方正小标宋简体" w:eastAsia="方正小标宋简体"/>
          <w:sz w:val="44"/>
          <w:szCs w:val="44"/>
        </w:rPr>
      </w:pPr>
      <w:r>
        <w:rPr>
          <w:rFonts w:hint="eastAsia" w:ascii="仿宋_GB2312" w:hAnsi="仿宋_GB2312" w:eastAsia="仿宋_GB2312" w:cs="仿宋_GB2312"/>
          <w:sz w:val="32"/>
          <w:szCs w:val="32"/>
        </w:rPr>
        <w:t>现将《</w:t>
      </w:r>
      <w:r>
        <w:rPr>
          <w:rFonts w:ascii="仿宋_GB2312" w:hAnsi="仿宋_GB2312" w:eastAsia="仿宋_GB2312" w:cs="仿宋_GB2312"/>
          <w:sz w:val="32"/>
          <w:szCs w:val="32"/>
        </w:rPr>
        <w:t>郯城县关于加强特困人员监护照护试点工作的实施方案</w:t>
      </w:r>
      <w:r>
        <w:rPr>
          <w:rFonts w:hint="eastAsia" w:ascii="仿宋_GB2312" w:hAnsi="仿宋_GB2312" w:eastAsia="仿宋_GB2312" w:cs="仿宋_GB2312"/>
          <w:sz w:val="32"/>
          <w:szCs w:val="32"/>
        </w:rPr>
        <w:t>》印发给你们，请认真贯彻执行。</w:t>
      </w:r>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郯城县人民政府办公室</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2021年4月7日</w:t>
      </w:r>
    </w:p>
    <w:p>
      <w:pPr>
        <w:spacing w:line="600" w:lineRule="exact"/>
        <w:ind w:firstLine="640" w:firstLineChars="200"/>
        <w:rPr>
          <w:rFonts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lang w:val="en-US" w:eastAsia="zh-CN"/>
        </w:rPr>
        <w:t>(此件公开发布)</w:t>
      </w:r>
    </w:p>
    <w:p>
      <w:pPr>
        <w:spacing w:line="600" w:lineRule="exact"/>
        <w:rPr>
          <w:rFonts w:ascii="Times New Roman" w:hAnsi="Times New Roman" w:eastAsia="方正小标宋简体"/>
          <w:b/>
          <w:bCs/>
          <w:sz w:val="44"/>
          <w:szCs w:val="44"/>
        </w:rPr>
      </w:pPr>
    </w:p>
    <w:p>
      <w:pPr>
        <w:spacing w:line="560" w:lineRule="exact"/>
        <w:jc w:val="center"/>
        <w:rPr>
          <w:rFonts w:ascii="Times New Roman" w:hAnsi="Times New Roman" w:eastAsia="方正小标宋简体"/>
          <w:bCs/>
          <w:spacing w:val="-2"/>
          <w:sz w:val="44"/>
          <w:szCs w:val="44"/>
        </w:rPr>
      </w:pPr>
      <w:r>
        <w:rPr>
          <w:rFonts w:ascii="Times New Roman" w:hAnsi="Times New Roman" w:eastAsia="方正小标宋简体"/>
          <w:bCs/>
          <w:spacing w:val="-2"/>
          <w:sz w:val="44"/>
          <w:szCs w:val="44"/>
        </w:rPr>
        <w:t>郯城县关于加强特困人员监护照护试点工作的</w:t>
      </w:r>
    </w:p>
    <w:p>
      <w:pPr>
        <w:spacing w:line="560" w:lineRule="exact"/>
        <w:jc w:val="center"/>
        <w:rPr>
          <w:rFonts w:ascii="Times New Roman" w:hAnsi="Times New Roman" w:eastAsia="方正小标宋简体"/>
          <w:bCs/>
          <w:sz w:val="44"/>
          <w:szCs w:val="44"/>
        </w:rPr>
      </w:pPr>
      <w:r>
        <w:rPr>
          <w:rFonts w:ascii="Times New Roman" w:hAnsi="Times New Roman" w:eastAsia="方正小标宋简体"/>
          <w:bCs/>
          <w:sz w:val="44"/>
          <w:szCs w:val="44"/>
        </w:rPr>
        <w:t>实 施 方 案</w:t>
      </w:r>
    </w:p>
    <w:p>
      <w:pPr>
        <w:spacing w:line="560" w:lineRule="exact"/>
        <w:ind w:firstLine="640" w:firstLineChars="200"/>
        <w:rPr>
          <w:rFonts w:ascii="Times New Roman" w:hAnsi="Times New Roman" w:eastAsia="仿宋_GB2312"/>
          <w:bCs/>
          <w:sz w:val="32"/>
          <w:szCs w:val="32"/>
        </w:rPr>
      </w:pPr>
    </w:p>
    <w:p>
      <w:pPr>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为贯彻落实《民法典》精神和省市部署要求，探索完善特困人员供养制度，增强兜底保障功能，巩固脱贫攻坚成果，结合郯城县实际，现就加强全县特困人员监护照护试点工作制定本方案。</w:t>
      </w:r>
    </w:p>
    <w:p>
      <w:pPr>
        <w:spacing w:line="560" w:lineRule="exact"/>
        <w:ind w:firstLine="640" w:firstLineChars="200"/>
        <w:rPr>
          <w:rFonts w:ascii="Times New Roman" w:hAnsi="Times New Roman" w:eastAsia="仿宋_GB2312"/>
          <w:bCs/>
          <w:sz w:val="32"/>
          <w:szCs w:val="32"/>
        </w:rPr>
      </w:pPr>
      <w:r>
        <w:rPr>
          <w:rFonts w:ascii="Times New Roman" w:hAnsi="Times New Roman" w:eastAsia="黑体"/>
          <w:bCs/>
          <w:sz w:val="32"/>
          <w:szCs w:val="32"/>
        </w:rPr>
        <w:t>一、指导思想</w:t>
      </w:r>
    </w:p>
    <w:p>
      <w:pPr>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以习近平新时代中国特色社会主义思想为指导，全面贯彻党的十九大和十九届二中、三中、四中、五中全会精神，坚持以人民为中心的发展思想，以无民事行为能力和限制民事行为能力的特困人员为重点，按照“全面开展照护，重点实施监护”的原则推进监护责任落实，全力保障和维护好特困人员基本权益。探索建立适应特困人员监护照护的服务模式，创新特困人员监护照护制度，实现集中供养管理服务专业精准，分散供养监护照护全面覆盖，全力打造特困人员监护照料的“郯城模式”。</w:t>
      </w:r>
    </w:p>
    <w:p>
      <w:pPr>
        <w:spacing w:line="560" w:lineRule="exact"/>
        <w:ind w:firstLine="640" w:firstLineChars="200"/>
        <w:rPr>
          <w:rFonts w:ascii="Times New Roman" w:hAnsi="Times New Roman" w:eastAsia="黑体"/>
          <w:bCs/>
          <w:sz w:val="32"/>
          <w:szCs w:val="32"/>
        </w:rPr>
      </w:pPr>
      <w:r>
        <w:rPr>
          <w:rFonts w:ascii="Times New Roman" w:hAnsi="Times New Roman" w:eastAsia="黑体"/>
          <w:bCs/>
          <w:sz w:val="32"/>
          <w:szCs w:val="32"/>
        </w:rPr>
        <w:t>二、工作任务</w:t>
      </w:r>
    </w:p>
    <w:p>
      <w:pPr>
        <w:adjustRightInd w:val="0"/>
        <w:snapToGrid w:val="0"/>
        <w:spacing w:line="560" w:lineRule="exact"/>
        <w:ind w:firstLine="640" w:firstLineChars="200"/>
        <w:rPr>
          <w:rFonts w:ascii="Times New Roman" w:hAnsi="Times New Roman" w:eastAsia="仿宋_GB2312"/>
          <w:bCs/>
          <w:sz w:val="32"/>
          <w:szCs w:val="32"/>
        </w:rPr>
      </w:pPr>
      <w:r>
        <w:rPr>
          <w:rFonts w:ascii="Times New Roman" w:hAnsi="Times New Roman" w:eastAsia="楷体_GB2312"/>
          <w:bCs/>
          <w:sz w:val="32"/>
          <w:szCs w:val="32"/>
        </w:rPr>
        <w:t>（一）全面托清人员基本情况。</w:t>
      </w:r>
      <w:r>
        <w:rPr>
          <w:rFonts w:ascii="Times New Roman" w:hAnsi="Times New Roman" w:eastAsia="仿宋_GB2312"/>
          <w:bCs/>
          <w:sz w:val="32"/>
          <w:szCs w:val="32"/>
        </w:rPr>
        <w:t>各乡镇（街道、景区、开发区，以下简称乡镇）负责本辖区特困人员摸排工作。依法依规对辖区内特困人员身体状况、财产状况、近亲属情况等进行详细登记，报县民政局备案。县民政局委托第三方机构对备案管理的特困人员进行生活能力评估，进一步托清全县特困人员生活能力基本情况。在自理、失能和半失能三种情况分类的基础上，按照具有完全民事行为能力、无民事行为能力和限制民事行为能力进行二次分类管理，逐人逐户建立工作台账。</w:t>
      </w:r>
    </w:p>
    <w:p>
      <w:pPr>
        <w:spacing w:line="560" w:lineRule="exact"/>
        <w:ind w:firstLine="640" w:firstLineChars="200"/>
        <w:rPr>
          <w:rFonts w:ascii="Times New Roman" w:hAnsi="Times New Roman" w:eastAsia="仿宋_GB2312"/>
          <w:bCs/>
          <w:sz w:val="32"/>
          <w:szCs w:val="32"/>
        </w:rPr>
      </w:pPr>
      <w:r>
        <w:rPr>
          <w:rFonts w:ascii="Times New Roman" w:hAnsi="Times New Roman" w:eastAsia="楷体_GB2312"/>
          <w:bCs/>
          <w:sz w:val="32"/>
          <w:szCs w:val="32"/>
        </w:rPr>
        <w:t>（二）依法确定监护照护主体。</w:t>
      </w:r>
      <w:r>
        <w:rPr>
          <w:rFonts w:ascii="Times New Roman" w:hAnsi="Times New Roman" w:eastAsia="仿宋_GB2312"/>
          <w:bCs/>
          <w:sz w:val="32"/>
          <w:szCs w:val="32"/>
        </w:rPr>
        <w:t>按照特困人员监护照料“五有”工作要求（有照护协议、有服务标准、有定期探访、有动态管理、有应急预案），对无民事行为能力和限制民事行为能力特困人员的监护工作，由县民政局依据《民法典》监护责任相关条款，依法确定监护人，并指导监护人履行监护职责。对具有完全民事行为能力特困人员的照护工作，由县民政局和乡镇民政部门落实照护机构或照护人，并负责监督照护情况。</w:t>
      </w:r>
    </w:p>
    <w:p>
      <w:pPr>
        <w:spacing w:line="560" w:lineRule="exact"/>
        <w:ind w:firstLine="640" w:firstLineChars="200"/>
        <w:rPr>
          <w:rFonts w:ascii="Times New Roman" w:hAnsi="Times New Roman" w:eastAsia="仿宋_GB2312"/>
          <w:bCs/>
          <w:sz w:val="32"/>
          <w:szCs w:val="32"/>
        </w:rPr>
      </w:pPr>
      <w:r>
        <w:rPr>
          <w:rFonts w:ascii="Times New Roman" w:hAnsi="Times New Roman" w:eastAsia="楷体_GB2312"/>
          <w:bCs/>
          <w:sz w:val="32"/>
          <w:szCs w:val="32"/>
        </w:rPr>
        <w:t>（三）分类落实监护照护措施。</w:t>
      </w:r>
      <w:r>
        <w:rPr>
          <w:rFonts w:ascii="Times New Roman" w:hAnsi="Times New Roman" w:eastAsia="仿宋_GB2312"/>
          <w:bCs/>
          <w:sz w:val="32"/>
          <w:szCs w:val="32"/>
        </w:rPr>
        <w:t>按照最有利于维护特困人员合法权益的原则，实行分类贴心监护照护。</w:t>
      </w:r>
    </w:p>
    <w:p>
      <w:pPr>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1.无民事行为能力和限制民事行为能力特困人员的监护照护。试行监护人与照护人统一，监护人同意集中供养的，依法签订协议委托机构行使监护权，由托养机构设立精神障碍、传染疾病、盲人等专科实施监护照护；分散供养的，由第三方机构签约其监护人日常监护照护，并监督评估日常照护情况。</w:t>
      </w:r>
    </w:p>
    <w:p>
      <w:pPr>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2.具有完全民事能力特困人员的照护。本人愿意集中供养的，及时纳入相应专区供养。分散供养的，由第三方机构结合本人意愿进行照护，其中愿意近亲属照护的，机构签约其近亲属进行日常照护；愿意机构直接照护的，采取机构定时照护与发放物品相结合的形式实施照护。</w:t>
      </w:r>
    </w:p>
    <w:p>
      <w:pPr>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3.依托“特困供养云基地”统筹监护照护。委托第三方机构在12349养老服务平台基础上，拓展功能建设“特困供养云基地”，统筹全县所有特困人员的监护照护，为特困人员配备智能手环、智能床垫等服务终端，实行服务需求“一键通”、服务人员“网格分布”的方式提供照护，对分散供养人员每月至少定时照护2次，临时生活照护需求45分钟内到达现场，医疗需求15分钟予以救治。</w:t>
      </w:r>
    </w:p>
    <w:p>
      <w:pPr>
        <w:spacing w:line="560" w:lineRule="exact"/>
        <w:ind w:firstLine="640" w:firstLineChars="200"/>
        <w:rPr>
          <w:rFonts w:ascii="Times New Roman" w:hAnsi="Times New Roman" w:eastAsia="仿宋_GB2312"/>
          <w:bCs/>
          <w:sz w:val="32"/>
          <w:szCs w:val="32"/>
        </w:rPr>
      </w:pPr>
      <w:r>
        <w:rPr>
          <w:rFonts w:ascii="Times New Roman" w:hAnsi="Times New Roman" w:eastAsia="楷体_GB2312"/>
          <w:bCs/>
          <w:sz w:val="32"/>
          <w:szCs w:val="32"/>
        </w:rPr>
        <w:t>（四）全面落实保障措施。</w:t>
      </w:r>
      <w:r>
        <w:rPr>
          <w:rFonts w:ascii="Times New Roman" w:hAnsi="Times New Roman" w:eastAsia="仿宋_GB2312"/>
          <w:bCs/>
          <w:sz w:val="32"/>
          <w:szCs w:val="32"/>
        </w:rPr>
        <w:t>充分发挥财政资金的兜底保障作用，监护照料工作全部实行政府购买服务的方式，所需资金除民政、卫健等部门补助外，剩余部分由县财政兜底保障，从社会救助资金列支。购买服务标准为：</w:t>
      </w:r>
    </w:p>
    <w:p>
      <w:pPr>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1.集中供养标准按郯政办明电〔2020〕4号规定执行，半失能、失能人员分别为每人每月2200—2500元，自理人员照护10人（不足10人按10人计费）每月3000元服务经费；严重精神障碍患者的供养费用另行安排。</w:t>
      </w:r>
    </w:p>
    <w:p>
      <w:pPr>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2.分散供养护理费用统筹使用，按照“定时+日常”、“服务+物品”的形式开展照料护理服务，护理费标准为每人每月自理150元、半失能400元、失能700元。</w:t>
      </w:r>
    </w:p>
    <w:p>
      <w:pPr>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3.政府购买委托机构运营12349平台及“特困供养云基地”，保障照护服务线上线下同步运行、及时高效。运营经费每年30万元，服务终端每年使用费用10万元。</w:t>
      </w:r>
    </w:p>
    <w:p>
      <w:pPr>
        <w:spacing w:line="560" w:lineRule="exact"/>
        <w:ind w:firstLine="640" w:firstLineChars="200"/>
        <w:rPr>
          <w:rFonts w:ascii="Times New Roman" w:hAnsi="Times New Roman" w:eastAsia="黑体"/>
          <w:bCs/>
          <w:sz w:val="32"/>
          <w:szCs w:val="32"/>
        </w:rPr>
      </w:pPr>
      <w:r>
        <w:rPr>
          <w:rFonts w:ascii="Times New Roman" w:hAnsi="Times New Roman" w:eastAsia="黑体"/>
          <w:bCs/>
          <w:sz w:val="32"/>
          <w:szCs w:val="32"/>
        </w:rPr>
        <w:t>三、工作步骤</w:t>
      </w:r>
    </w:p>
    <w:p>
      <w:pPr>
        <w:spacing w:line="560" w:lineRule="exact"/>
        <w:ind w:firstLine="640" w:firstLineChars="200"/>
        <w:rPr>
          <w:rFonts w:ascii="Times New Roman" w:hAnsi="Times New Roman" w:eastAsia="仿宋_GB2312"/>
          <w:bCs/>
          <w:sz w:val="32"/>
          <w:szCs w:val="32"/>
        </w:rPr>
      </w:pPr>
      <w:r>
        <w:rPr>
          <w:rFonts w:ascii="Times New Roman" w:hAnsi="Times New Roman" w:eastAsia="楷体_GB2312"/>
          <w:bCs/>
          <w:sz w:val="32"/>
          <w:szCs w:val="32"/>
        </w:rPr>
        <w:t>（一）启动阶段（2021年3月15日—3月31日）。</w:t>
      </w:r>
      <w:r>
        <w:rPr>
          <w:rFonts w:ascii="Times New Roman" w:hAnsi="Times New Roman" w:eastAsia="仿宋_GB2312"/>
          <w:bCs/>
          <w:sz w:val="32"/>
          <w:szCs w:val="32"/>
        </w:rPr>
        <w:t>制定工作方案，细化工作措施，对全县特困人员全面摸底排查和生活能力评估，全面做好建档立卡工作。</w:t>
      </w:r>
    </w:p>
    <w:p>
      <w:pPr>
        <w:spacing w:line="560" w:lineRule="exact"/>
        <w:ind w:firstLine="640" w:firstLineChars="200"/>
        <w:rPr>
          <w:rFonts w:ascii="Times New Roman" w:hAnsi="Times New Roman" w:eastAsia="仿宋_GB2312"/>
          <w:bCs/>
          <w:sz w:val="32"/>
          <w:szCs w:val="32"/>
        </w:rPr>
      </w:pPr>
      <w:r>
        <w:rPr>
          <w:rFonts w:ascii="Times New Roman" w:hAnsi="Times New Roman" w:eastAsia="楷体_GB2312"/>
          <w:bCs/>
          <w:sz w:val="32"/>
          <w:szCs w:val="32"/>
        </w:rPr>
        <w:t>（二）全面实施阶段（2021年4月1日—6月30日）。</w:t>
      </w:r>
      <w:r>
        <w:rPr>
          <w:rFonts w:ascii="Times New Roman" w:hAnsi="Times New Roman" w:eastAsia="仿宋_GB2312"/>
          <w:bCs/>
          <w:sz w:val="32"/>
          <w:szCs w:val="32"/>
        </w:rPr>
        <w:t>依据《民法典》和有关政策规定，全面实施试点工作，指导托养机构完善基础设施，分类分区实施监护照料；充分发挥“特困供养云基地”作用，实现分散供养特困人员监护照料智能人工有机统一，试点工作取得成效。</w:t>
      </w:r>
    </w:p>
    <w:p>
      <w:pPr>
        <w:spacing w:line="560" w:lineRule="exact"/>
        <w:ind w:firstLine="640" w:firstLineChars="200"/>
        <w:rPr>
          <w:rFonts w:ascii="Times New Roman" w:hAnsi="Times New Roman" w:eastAsia="仿宋_GB2312"/>
          <w:bCs/>
          <w:sz w:val="32"/>
          <w:szCs w:val="32"/>
        </w:rPr>
      </w:pPr>
      <w:r>
        <w:rPr>
          <w:rFonts w:ascii="Times New Roman" w:hAnsi="Times New Roman" w:eastAsia="楷体_GB2312"/>
          <w:bCs/>
          <w:sz w:val="32"/>
          <w:szCs w:val="32"/>
        </w:rPr>
        <w:t>（三）总结阶段（2021年7月1日—2021年7月31）。</w:t>
      </w:r>
      <w:r>
        <w:rPr>
          <w:rFonts w:ascii="Times New Roman" w:hAnsi="Times New Roman" w:eastAsia="仿宋_GB2312"/>
          <w:bCs/>
          <w:sz w:val="32"/>
          <w:szCs w:val="32"/>
        </w:rPr>
        <w:t>对试点进展、受益人群、资金投入、监护效果等形成试点评估报告，对试点情况进行全面总结，</w:t>
      </w:r>
      <w:r>
        <w:rPr>
          <w:rFonts w:hint="eastAsia" w:ascii="Times New Roman" w:hAnsi="Times New Roman" w:eastAsia="仿宋_GB2312"/>
          <w:bCs/>
          <w:sz w:val="32"/>
          <w:szCs w:val="32"/>
        </w:rPr>
        <w:t>全力</w:t>
      </w:r>
      <w:r>
        <w:rPr>
          <w:rFonts w:ascii="Times New Roman" w:hAnsi="Times New Roman" w:eastAsia="仿宋_GB2312"/>
          <w:bCs/>
          <w:sz w:val="32"/>
          <w:szCs w:val="32"/>
        </w:rPr>
        <w:t>打造特困人员监护照料工作</w:t>
      </w:r>
      <w:r>
        <w:rPr>
          <w:rFonts w:hint="eastAsia" w:ascii="Times New Roman" w:hAnsi="Times New Roman" w:eastAsia="仿宋_GB2312"/>
          <w:bCs/>
          <w:sz w:val="32"/>
          <w:szCs w:val="32"/>
        </w:rPr>
        <w:t>“</w:t>
      </w:r>
      <w:r>
        <w:rPr>
          <w:rFonts w:ascii="Times New Roman" w:hAnsi="Times New Roman" w:eastAsia="仿宋_GB2312"/>
          <w:bCs/>
          <w:sz w:val="32"/>
          <w:szCs w:val="32"/>
        </w:rPr>
        <w:t>郯城模式</w:t>
      </w:r>
      <w:r>
        <w:rPr>
          <w:rFonts w:hint="eastAsia" w:ascii="Times New Roman" w:hAnsi="Times New Roman" w:eastAsia="仿宋_GB2312"/>
          <w:bCs/>
          <w:sz w:val="32"/>
          <w:szCs w:val="32"/>
        </w:rPr>
        <w:t>”</w:t>
      </w:r>
      <w:r>
        <w:rPr>
          <w:rFonts w:ascii="Times New Roman" w:hAnsi="Times New Roman" w:eastAsia="仿宋_GB2312"/>
          <w:bCs/>
          <w:sz w:val="32"/>
          <w:szCs w:val="32"/>
        </w:rPr>
        <w:t>。</w:t>
      </w:r>
    </w:p>
    <w:p>
      <w:pPr>
        <w:spacing w:line="560" w:lineRule="exact"/>
        <w:ind w:firstLine="640" w:firstLineChars="200"/>
        <w:rPr>
          <w:rFonts w:ascii="黑体" w:hAnsi="黑体" w:eastAsia="黑体"/>
          <w:bCs/>
          <w:sz w:val="32"/>
          <w:szCs w:val="32"/>
        </w:rPr>
      </w:pPr>
      <w:r>
        <w:rPr>
          <w:rFonts w:hint="eastAsia" w:ascii="黑体" w:hAnsi="黑体" w:eastAsia="黑体"/>
          <w:bCs/>
          <w:sz w:val="32"/>
          <w:szCs w:val="32"/>
        </w:rPr>
        <w:t>四、保障措施</w:t>
      </w:r>
    </w:p>
    <w:p>
      <w:pPr>
        <w:spacing w:line="560" w:lineRule="exact"/>
        <w:ind w:firstLine="640" w:firstLineChars="200"/>
        <w:rPr>
          <w:rFonts w:ascii="Times New Roman" w:hAnsi="Times New Roman" w:eastAsia="仿宋_GB2312"/>
          <w:bCs/>
          <w:sz w:val="32"/>
          <w:szCs w:val="32"/>
        </w:rPr>
      </w:pPr>
      <w:r>
        <w:rPr>
          <w:rFonts w:hint="eastAsia" w:ascii="楷体_GB2312" w:hAnsi="Times New Roman" w:eastAsia="楷体_GB2312"/>
          <w:bCs/>
          <w:sz w:val="32"/>
          <w:szCs w:val="32"/>
        </w:rPr>
        <w:t>（一）加强组织领导。</w:t>
      </w:r>
      <w:r>
        <w:rPr>
          <w:rFonts w:hint="eastAsia" w:ascii="Times New Roman" w:hAnsi="Times New Roman" w:eastAsia="仿宋_GB2312"/>
          <w:bCs/>
          <w:sz w:val="32"/>
          <w:szCs w:val="32"/>
        </w:rPr>
        <w:t>各级各部门要将特困人员监护照护试点工作列入重要议事日程，强化其托底保障功能，进一步完善工作协调机制，切实担负起资金投入、工作条件保障和监督检查责任。民政部门要切实履行主管部门职责，发挥好统筹协调作用；卫健、残联、医保等部门要依据职责分工，积极配合民政部门做好特困人员监护照护试点相关工作，实现社会救助信息互联互通、资源共享，形成齐抓共管、整体推进的工作格局；财政部门要做好相关资金保障工作；各乡镇要托清底数，逐人逐户进行落实，确保信息详实准确。</w:t>
      </w:r>
    </w:p>
    <w:p>
      <w:pPr>
        <w:spacing w:line="560" w:lineRule="exact"/>
        <w:ind w:firstLine="640" w:firstLineChars="200"/>
        <w:rPr>
          <w:rFonts w:ascii="Times New Roman" w:hAnsi="Times New Roman" w:eastAsia="仿宋_GB2312"/>
          <w:bCs/>
          <w:sz w:val="32"/>
          <w:szCs w:val="32"/>
        </w:rPr>
      </w:pPr>
      <w:r>
        <w:rPr>
          <w:rFonts w:hint="eastAsia" w:ascii="楷体_GB2312" w:hAnsi="Times New Roman" w:eastAsia="楷体_GB2312"/>
          <w:bCs/>
          <w:sz w:val="32"/>
          <w:szCs w:val="32"/>
        </w:rPr>
        <w:t>（二）做好制度衔接。</w:t>
      </w:r>
      <w:r>
        <w:rPr>
          <w:rFonts w:hint="eastAsia" w:ascii="Times New Roman" w:hAnsi="Times New Roman" w:eastAsia="仿宋_GB2312"/>
          <w:bCs/>
          <w:sz w:val="32"/>
          <w:szCs w:val="32"/>
        </w:rPr>
        <w:t>各级各部门要依据《中华人民共和国民法典》的有关规定，统筹做好特困人员救助供养制度与城乡居民基本医疗保障、最低生活保障、孤儿基本生活保障、社会福利等制度的有效衔接。符合相关条件的特困人员，可同时享受城乡居民基本养老保险、基本医疗保险等社会保险和高龄津贴等社会福利待遇。纳入特困人员救助供养范围的，不再适用最低生活保障政策。纳入孤儿基本生活保障范围的，不再适用特困人员救助供养政策。纳入特困人员救助供养范围的残疾人，不再享受困难残疾人生活补贴和重度残疾人护理补贴。</w:t>
      </w:r>
    </w:p>
    <w:p>
      <w:pPr>
        <w:spacing w:line="560" w:lineRule="exact"/>
        <w:ind w:firstLine="640" w:firstLineChars="200"/>
        <w:rPr>
          <w:rFonts w:ascii="Times New Roman" w:hAnsi="Times New Roman" w:eastAsia="仿宋_GB2312"/>
          <w:bCs/>
          <w:sz w:val="32"/>
          <w:szCs w:val="32"/>
        </w:rPr>
      </w:pPr>
      <w:r>
        <w:rPr>
          <w:rFonts w:hint="eastAsia" w:ascii="楷体_GB2312" w:hAnsi="Times New Roman" w:eastAsia="楷体_GB2312"/>
          <w:bCs/>
          <w:sz w:val="32"/>
          <w:szCs w:val="32"/>
        </w:rPr>
        <w:t>（三）强化资金保障。</w:t>
      </w:r>
      <w:r>
        <w:rPr>
          <w:rFonts w:hint="eastAsia" w:ascii="Times New Roman" w:hAnsi="Times New Roman" w:eastAsia="仿宋_GB2312"/>
          <w:bCs/>
          <w:sz w:val="32"/>
          <w:szCs w:val="32"/>
        </w:rPr>
        <w:t>集中供养服务机构运转费用、特困人员救助供养所需资金列入县财政预算。要充分发挥中央、省特困人员救助供养资金效能，县财政对剩余资金和购买服务资金予以兜底；要完善救助供养资金发放机制，确保资金及时足额发放到位。</w:t>
      </w:r>
    </w:p>
    <w:p>
      <w:pPr>
        <w:spacing w:line="560" w:lineRule="exact"/>
        <w:ind w:firstLine="640" w:firstLineChars="200"/>
        <w:rPr>
          <w:rFonts w:ascii="Times New Roman" w:hAnsi="Times New Roman" w:eastAsia="仿宋_GB2312"/>
          <w:bCs/>
          <w:sz w:val="32"/>
          <w:szCs w:val="32"/>
        </w:rPr>
      </w:pPr>
      <w:r>
        <w:rPr>
          <w:rFonts w:hint="eastAsia" w:ascii="楷体_GB2312" w:hAnsi="Times New Roman" w:eastAsia="楷体_GB2312"/>
          <w:bCs/>
          <w:sz w:val="32"/>
          <w:szCs w:val="32"/>
        </w:rPr>
        <w:t>（四）加强监督管理。</w:t>
      </w:r>
      <w:r>
        <w:rPr>
          <w:rFonts w:hint="eastAsia" w:ascii="Times New Roman" w:hAnsi="Times New Roman" w:eastAsia="仿宋_GB2312"/>
          <w:bCs/>
          <w:sz w:val="32"/>
          <w:szCs w:val="32"/>
        </w:rPr>
        <w:t>各级各有关部门要将特困人员监护照护试点工作开展情况作为督查督办的重点内容，定期组织开展专项检查。加强对特困人员救助供养资金管理使用情况的监督检查，严肃查处挤占、挪用、虚报、冒领等违纪违法行为。充分发挥社会监督作用，对公众和媒体发现揭露的问题，要及时查处并公布处理结果。完善责任追究制度，加大行政问责力度，对因责任不落实造成严重后果的单位和个人，要依纪依法追究责任。</w:t>
      </w:r>
    </w:p>
    <w:p>
      <w:pPr>
        <w:pStyle w:val="10"/>
        <w:wordWrap/>
        <w:ind w:left="0" w:leftChars="0" w:firstLine="0" w:firstLineChars="0"/>
        <w:rPr>
          <w:rFonts w:hint="eastAsia" w:ascii="文星仿宋" w:hAnsi="文星仿宋" w:eastAsia="文星仿宋" w:cs="文星仿宋"/>
          <w:sz w:val="32"/>
          <w:szCs w:val="32"/>
          <w:lang w:val="en-US" w:eastAsia="zh-CN"/>
        </w:rPr>
      </w:pPr>
    </w:p>
    <w:p>
      <w:pPr>
        <w:pStyle w:val="10"/>
        <w:wordWrap/>
        <w:ind w:left="0" w:leftChars="0" w:firstLine="0" w:firstLineChars="0"/>
        <w:rPr>
          <w:rFonts w:hint="eastAsia" w:ascii="文星仿宋" w:hAnsi="文星仿宋" w:eastAsia="文星仿宋" w:cs="文星仿宋"/>
          <w:sz w:val="32"/>
          <w:szCs w:val="32"/>
          <w:lang w:val="en-US" w:eastAsia="zh-CN"/>
        </w:rPr>
        <w:sectPr>
          <w:pgSz w:w="11906" w:h="16838"/>
          <w:pgMar w:top="1588" w:right="1588" w:bottom="1588" w:left="1588" w:header="850" w:footer="850" w:gutter="0"/>
          <w:pgNumType w:fmt="numberInDash"/>
          <w:cols w:space="720" w:num="1"/>
          <w:docGrid w:linePitch="360" w:charSpace="0"/>
        </w:sectPr>
      </w:pPr>
    </w:p>
    <w:p>
      <w:pPr>
        <w:spacing w:line="600" w:lineRule="exact"/>
        <w:rPr>
          <w:rFonts w:hint="eastAsia" w:ascii="黑体" w:hAnsi="黑体" w:eastAsia="黑体"/>
          <w:sz w:val="32"/>
          <w:szCs w:val="32"/>
        </w:rPr>
      </w:pPr>
    </w:p>
    <w:p>
      <w:pPr>
        <w:spacing w:line="600" w:lineRule="exact"/>
        <w:rPr>
          <w:rFonts w:ascii="黑体" w:hAnsi="黑体" w:eastAsia="黑体"/>
          <w:sz w:val="44"/>
          <w:szCs w:val="44"/>
        </w:rPr>
      </w:pPr>
    </w:p>
    <w:p>
      <w:pPr>
        <w:spacing w:line="600" w:lineRule="exact"/>
        <w:rPr>
          <w:rFonts w:ascii="黑体" w:hAnsi="黑体" w:eastAsia="黑体"/>
          <w:sz w:val="44"/>
          <w:szCs w:val="44"/>
        </w:rPr>
      </w:pPr>
    </w:p>
    <w:p>
      <w:pPr>
        <w:spacing w:line="600" w:lineRule="exact"/>
        <w:rPr>
          <w:rFonts w:ascii="黑体" w:hAnsi="黑体" w:eastAsia="黑体"/>
          <w:sz w:val="44"/>
          <w:szCs w:val="44"/>
        </w:rPr>
      </w:pPr>
    </w:p>
    <w:p>
      <w:pPr>
        <w:spacing w:line="600" w:lineRule="exact"/>
        <w:rPr>
          <w:rFonts w:ascii="黑体" w:hAnsi="黑体" w:eastAsia="黑体"/>
          <w:sz w:val="44"/>
          <w:szCs w:val="44"/>
        </w:rPr>
      </w:pPr>
    </w:p>
    <w:p>
      <w:pPr>
        <w:pStyle w:val="10"/>
        <w:ind w:left="0" w:leftChars="0" w:firstLine="0" w:firstLineChars="0"/>
        <w:rPr>
          <w:rFonts w:hint="eastAsia"/>
          <w:lang w:val="en-US" w:eastAsia="zh-CN"/>
        </w:rPr>
      </w:pPr>
    </w:p>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郯政办字〔2021〕23号</w:t>
      </w:r>
    </w:p>
    <w:p>
      <w:pPr>
        <w:spacing w:line="600" w:lineRule="exact"/>
        <w:rPr>
          <w:rFonts w:ascii="仿宋" w:hAnsi="仿宋" w:eastAsia="仿宋" w:cs="仿宋"/>
          <w:sz w:val="32"/>
          <w:szCs w:val="32"/>
        </w:rPr>
      </w:pP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郯城县人民政府办公室</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w:t>
      </w:r>
      <w:r>
        <w:rPr>
          <w:rFonts w:eastAsia="方正小标宋简体"/>
          <w:sz w:val="44"/>
          <w:szCs w:val="44"/>
        </w:rPr>
        <w:t>郯城县关于开展精神障碍贫困患者集中监护照护试点工作的实施方案</w:t>
      </w:r>
      <w:r>
        <w:rPr>
          <w:rFonts w:hint="eastAsia" w:ascii="方正小标宋简体" w:hAnsi="方正小标宋简体" w:eastAsia="方正小标宋简体" w:cs="方正小标宋简体"/>
          <w:sz w:val="44"/>
          <w:szCs w:val="44"/>
        </w:rPr>
        <w:t>》的通知</w:t>
      </w:r>
    </w:p>
    <w:p>
      <w:pPr>
        <w:spacing w:line="600" w:lineRule="exact"/>
        <w:jc w:val="center"/>
        <w:rPr>
          <w:rFonts w:ascii="方正小标宋简体" w:hAnsi="方正小标宋简体" w:eastAsia="方正小标宋简体" w:cs="方正小标宋简体"/>
          <w:sz w:val="44"/>
          <w:szCs w:val="44"/>
        </w:rPr>
      </w:pP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各乡镇人民政府、郯城街道办事处，县政府各部门、单位，郯城经济开发区管委会，马陵山景区管委会,新村银杏产业开发区管委会：</w:t>
      </w:r>
    </w:p>
    <w:p>
      <w:pPr>
        <w:spacing w:line="600" w:lineRule="exact"/>
        <w:ind w:firstLine="640" w:firstLineChars="200"/>
        <w:jc w:val="left"/>
        <w:rPr>
          <w:rFonts w:ascii="方正小标宋简体" w:eastAsia="方正小标宋简体"/>
          <w:sz w:val="44"/>
          <w:szCs w:val="44"/>
        </w:rPr>
      </w:pPr>
      <w:r>
        <w:rPr>
          <w:rFonts w:hint="eastAsia" w:ascii="仿宋_GB2312" w:hAnsi="仿宋_GB2312" w:eastAsia="仿宋_GB2312" w:cs="仿宋_GB2312"/>
          <w:sz w:val="32"/>
          <w:szCs w:val="32"/>
        </w:rPr>
        <w:t>现将《</w:t>
      </w:r>
      <w:r>
        <w:rPr>
          <w:rFonts w:ascii="仿宋_GB2312" w:hAnsi="仿宋_GB2312" w:eastAsia="仿宋_GB2312" w:cs="仿宋_GB2312"/>
          <w:sz w:val="32"/>
          <w:szCs w:val="32"/>
        </w:rPr>
        <w:t>郯城县关于开展精神障碍贫困患者集中监护照护试点工作的实施方案</w:t>
      </w:r>
      <w:r>
        <w:rPr>
          <w:rFonts w:hint="eastAsia" w:ascii="仿宋_GB2312" w:hAnsi="仿宋_GB2312" w:eastAsia="仿宋_GB2312" w:cs="仿宋_GB2312"/>
          <w:sz w:val="32"/>
          <w:szCs w:val="32"/>
        </w:rPr>
        <w:t>》印发给你们，请认真贯彻执行。</w:t>
      </w:r>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郯城县人民政府办公室</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2021年4月7日</w:t>
      </w:r>
    </w:p>
    <w:p>
      <w:pPr>
        <w:spacing w:line="600" w:lineRule="exact"/>
        <w:ind w:firstLine="640" w:firstLineChars="200"/>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(此件公开发布)</w:t>
      </w:r>
    </w:p>
    <w:p>
      <w:pPr>
        <w:spacing w:line="600" w:lineRule="exact"/>
        <w:jc w:val="center"/>
        <w:rPr>
          <w:rFonts w:eastAsia="方正小标宋简体"/>
          <w:sz w:val="44"/>
          <w:szCs w:val="44"/>
        </w:rPr>
      </w:pPr>
      <w:r>
        <w:rPr>
          <w:rFonts w:eastAsia="方正小标宋简体"/>
          <w:sz w:val="44"/>
          <w:szCs w:val="44"/>
        </w:rPr>
        <w:t>郯城县关于开展精神障碍贫困患者集中</w:t>
      </w:r>
    </w:p>
    <w:p>
      <w:pPr>
        <w:spacing w:line="600" w:lineRule="exact"/>
        <w:jc w:val="center"/>
        <w:rPr>
          <w:rFonts w:eastAsia="方正小标宋简体"/>
          <w:sz w:val="44"/>
          <w:szCs w:val="44"/>
        </w:rPr>
      </w:pPr>
      <w:r>
        <w:rPr>
          <w:rFonts w:eastAsia="方正小标宋简体"/>
          <w:sz w:val="44"/>
          <w:szCs w:val="44"/>
        </w:rPr>
        <w:t>监护照护试点工作的实施方案</w:t>
      </w:r>
    </w:p>
    <w:p>
      <w:pPr>
        <w:spacing w:line="600" w:lineRule="exact"/>
        <w:jc w:val="center"/>
        <w:rPr>
          <w:rFonts w:eastAsia="仿宋_GB2312"/>
          <w:sz w:val="32"/>
          <w:szCs w:val="32"/>
        </w:rPr>
      </w:pPr>
    </w:p>
    <w:p>
      <w:pPr>
        <w:spacing w:line="600" w:lineRule="exact"/>
        <w:ind w:firstLine="640" w:firstLineChars="200"/>
        <w:rPr>
          <w:rFonts w:eastAsia="黑体"/>
          <w:sz w:val="32"/>
          <w:szCs w:val="32"/>
        </w:rPr>
      </w:pPr>
      <w:r>
        <w:rPr>
          <w:rFonts w:eastAsia="仿宋_GB2312"/>
          <w:sz w:val="32"/>
          <w:szCs w:val="32"/>
        </w:rPr>
        <w:t>为进一步巩固脱贫攻坚成果，全面</w:t>
      </w:r>
      <w:r>
        <w:rPr>
          <w:rFonts w:eastAsia="仿宋_GB2312"/>
          <w:sz w:val="32"/>
          <w:szCs w:val="32"/>
          <w:shd w:val="clear" w:color="auto" w:fill="FFFFFF"/>
        </w:rPr>
        <w:t>做好同乡村振兴的有效衔接，</w:t>
      </w:r>
      <w:r>
        <w:rPr>
          <w:rFonts w:eastAsia="仿宋_GB2312"/>
          <w:sz w:val="32"/>
          <w:szCs w:val="32"/>
        </w:rPr>
        <w:t>持续加强特殊困难群体的兜底保障工作，有效提升精神障碍贫困患者的救助保障水平，结合我县实际，特制定本方案。</w:t>
      </w:r>
    </w:p>
    <w:p>
      <w:pPr>
        <w:spacing w:line="600" w:lineRule="exact"/>
        <w:ind w:firstLine="640" w:firstLineChars="200"/>
        <w:rPr>
          <w:rFonts w:eastAsia="仿宋_GB2312"/>
          <w:bCs/>
          <w:sz w:val="32"/>
          <w:szCs w:val="32"/>
        </w:rPr>
      </w:pPr>
      <w:r>
        <w:rPr>
          <w:rFonts w:eastAsia="黑体"/>
          <w:bCs/>
          <w:sz w:val="32"/>
          <w:szCs w:val="32"/>
        </w:rPr>
        <w:t>一、指导思想</w:t>
      </w:r>
    </w:p>
    <w:p>
      <w:pPr>
        <w:pStyle w:val="8"/>
        <w:shd w:val="clear" w:color="auto" w:fill="FFFFFF"/>
        <w:spacing w:before="0" w:beforeAutospacing="0" w:after="0" w:afterAutospacing="0" w:line="600" w:lineRule="exact"/>
        <w:ind w:firstLine="640" w:firstLineChars="200"/>
        <w:rPr>
          <w:rFonts w:ascii="Times New Roman" w:hAnsi="Times New Roman" w:eastAsia="仿宋_GB2312" w:cs="Times New Roman"/>
          <w:sz w:val="32"/>
          <w:szCs w:val="32"/>
          <w:shd w:val="clear" w:color="auto" w:fill="FFFFFF"/>
        </w:rPr>
      </w:pPr>
      <w:r>
        <w:rPr>
          <w:rFonts w:ascii="Times New Roman" w:hAnsi="Times New Roman" w:eastAsia="仿宋_GB2312" w:cs="Times New Roman"/>
          <w:bCs/>
          <w:sz w:val="32"/>
          <w:szCs w:val="32"/>
        </w:rPr>
        <w:t>以习近平新时代中国特色社会主义思想为指导，全面贯彻党的十九大和十九届二中、三中、四中、五中全会精神，坚持以人民为中心的发展思想，通过政府集中监护照护试点工作，创新精神障碍贫困患者监护照护服务模式，提升全县精神障碍贫困患者的医疗救治和照护服务水平，有效</w:t>
      </w:r>
      <w:r>
        <w:rPr>
          <w:rFonts w:ascii="Times New Roman" w:hAnsi="Times New Roman" w:eastAsia="仿宋_GB2312" w:cs="Times New Roman"/>
          <w:bCs/>
          <w:sz w:val="32"/>
          <w:szCs w:val="32"/>
          <w:shd w:val="clear" w:color="auto" w:fill="FFFFFF"/>
        </w:rPr>
        <w:t>遏制精神障碍患者肇事肇祸案（事）件发生，</w:t>
      </w:r>
      <w:r>
        <w:rPr>
          <w:rFonts w:ascii="Times New Roman" w:hAnsi="Times New Roman" w:eastAsia="仿宋_GB2312" w:cs="Times New Roman"/>
          <w:bCs/>
          <w:sz w:val="32"/>
          <w:szCs w:val="32"/>
        </w:rPr>
        <w:t>切实维护全县公共安全和社会稳定。同时，建立健全特殊困难群体救助保障制度，进一步增强兜底保障功能，有效</w:t>
      </w:r>
      <w:r>
        <w:rPr>
          <w:rFonts w:ascii="Times New Roman" w:hAnsi="Times New Roman" w:eastAsia="仿宋_GB2312" w:cs="Times New Roman"/>
          <w:sz w:val="32"/>
          <w:szCs w:val="32"/>
          <w:shd w:val="clear" w:color="auto" w:fill="FFFFFF"/>
        </w:rPr>
        <w:t>夯实稳定脱贫基础，坚决守住脱贫攻坚成果。</w:t>
      </w:r>
    </w:p>
    <w:p>
      <w:pPr>
        <w:spacing w:line="600" w:lineRule="exact"/>
        <w:ind w:firstLine="640" w:firstLineChars="200"/>
        <w:rPr>
          <w:rFonts w:eastAsia="黑体"/>
          <w:color w:val="FF0000"/>
          <w:sz w:val="32"/>
          <w:szCs w:val="32"/>
        </w:rPr>
      </w:pPr>
      <w:r>
        <w:rPr>
          <w:rFonts w:eastAsia="黑体"/>
          <w:sz w:val="32"/>
          <w:szCs w:val="32"/>
        </w:rPr>
        <w:t>二、工作任务</w:t>
      </w:r>
    </w:p>
    <w:p>
      <w:pPr>
        <w:pStyle w:val="8"/>
        <w:shd w:val="clear" w:color="auto" w:fill="FFFFFF"/>
        <w:spacing w:before="0" w:beforeAutospacing="0" w:after="0" w:afterAutospacing="0" w:line="60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（一）集中监护照护服务对象范围及确认。</w:t>
      </w:r>
    </w:p>
    <w:p>
      <w:pPr>
        <w:pStyle w:val="8"/>
        <w:shd w:val="clear" w:color="auto" w:fill="FFFFFF"/>
        <w:spacing w:before="0" w:beforeAutospacing="0" w:after="0" w:afterAutospacing="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集中监护照护服务对象范围，是指通过县级和</w:t>
      </w:r>
      <w:r>
        <w:rPr>
          <w:rFonts w:ascii="Times New Roman" w:hAnsi="Times New Roman" w:eastAsia="仿宋_GB2312" w:cs="Times New Roman"/>
          <w:bCs/>
          <w:sz w:val="32"/>
          <w:szCs w:val="32"/>
          <w:lang w:val="zh-CN"/>
        </w:rPr>
        <w:t>乡镇（街道、景区、开发区）（以下简称乡镇）</w:t>
      </w:r>
      <w:r>
        <w:rPr>
          <w:rFonts w:ascii="Times New Roman" w:hAnsi="Times New Roman" w:eastAsia="仿宋_GB2312" w:cs="Times New Roman"/>
          <w:sz w:val="32"/>
          <w:szCs w:val="32"/>
        </w:rPr>
        <w:t>两级民政部门审核认定的城乡低保、特困人员中的精神障碍患者。在人员确定工作中，乡镇、社区负责逐户入户排查，并征求其监护人意见；县民政局、县卫健局、县残联等部门负责人员信息复核，确定贫困精神障碍患者基本信息、残疾及疾病状况。</w:t>
      </w:r>
    </w:p>
    <w:p>
      <w:pPr>
        <w:pStyle w:val="8"/>
        <w:shd w:val="clear" w:color="auto" w:fill="FFFFFF"/>
        <w:spacing w:before="0" w:beforeAutospacing="0" w:after="0" w:afterAutospacing="0" w:line="60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（二）集中监护照护定点机构选定。</w:t>
      </w:r>
    </w:p>
    <w:p>
      <w:pPr>
        <w:pStyle w:val="8"/>
        <w:shd w:val="clear" w:color="auto" w:fill="FFFFFF"/>
        <w:spacing w:before="0" w:beforeAutospacing="0" w:after="0" w:afterAutospacing="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精神障碍贫困患者集中监护照护服务机构需具备相应的精神医疗和集中监护照护服务资质，且具备相应的医疗设施、服务场所、供养床位及医护人员，第三方机构的选定应按照政府采购方式和程序进行，选定第三方委托机构后，由县民政局与第三方机构签订集中监护照护服务协议。</w:t>
      </w:r>
    </w:p>
    <w:p>
      <w:pPr>
        <w:pStyle w:val="8"/>
        <w:shd w:val="clear" w:color="auto" w:fill="FFFFFF"/>
        <w:spacing w:before="0" w:beforeAutospacing="0" w:after="0" w:afterAutospacing="0" w:line="60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（三）集中监护照护服务内容。</w:t>
      </w:r>
    </w:p>
    <w:p>
      <w:pPr>
        <w:spacing w:line="600" w:lineRule="exact"/>
        <w:ind w:firstLine="640" w:firstLineChars="200"/>
        <w:rPr>
          <w:rFonts w:eastAsia="仿宋_GB2312"/>
          <w:sz w:val="32"/>
          <w:szCs w:val="32"/>
        </w:rPr>
      </w:pPr>
      <w:r>
        <w:rPr>
          <w:rFonts w:eastAsia="仿宋_GB2312"/>
          <w:sz w:val="32"/>
          <w:szCs w:val="32"/>
        </w:rPr>
        <w:t>根据监护照护服务需求，为集中监护照护人员进行全面治疗和集中托养服务。具体服务内容如下：</w:t>
      </w:r>
    </w:p>
    <w:p>
      <w:pPr>
        <w:spacing w:line="600" w:lineRule="exact"/>
        <w:ind w:firstLine="640" w:firstLineChars="200"/>
        <w:rPr>
          <w:rFonts w:eastAsia="仿宋_GB2312"/>
          <w:sz w:val="32"/>
          <w:szCs w:val="32"/>
        </w:rPr>
      </w:pPr>
      <w:r>
        <w:rPr>
          <w:rFonts w:eastAsia="仿宋_GB2312"/>
          <w:sz w:val="32"/>
          <w:szCs w:val="32"/>
        </w:rPr>
        <w:t>1.提供日常护理服务，按实际需求配备专业护士和护工；</w:t>
      </w:r>
    </w:p>
    <w:p>
      <w:pPr>
        <w:spacing w:line="600" w:lineRule="exact"/>
        <w:ind w:firstLine="640" w:firstLineChars="200"/>
        <w:rPr>
          <w:rFonts w:eastAsia="仿宋_GB2312"/>
          <w:sz w:val="32"/>
          <w:szCs w:val="32"/>
        </w:rPr>
      </w:pPr>
      <w:r>
        <w:rPr>
          <w:rFonts w:eastAsia="仿宋_GB2312"/>
          <w:sz w:val="32"/>
          <w:szCs w:val="32"/>
        </w:rPr>
        <w:t>2.建立服务对象档案，档案内容包括申请书、健康检查资料、身份证（户口</w:t>
      </w:r>
      <w:r>
        <w:rPr>
          <w:rFonts w:hint="eastAsia" w:eastAsia="仿宋_GB2312"/>
          <w:sz w:val="32"/>
          <w:szCs w:val="32"/>
          <w:lang w:val="en-US" w:eastAsia="zh-CN"/>
        </w:rPr>
        <w:t>簿</w:t>
      </w:r>
      <w:r>
        <w:rPr>
          <w:rFonts w:eastAsia="仿宋_GB2312"/>
          <w:sz w:val="32"/>
          <w:szCs w:val="32"/>
        </w:rPr>
        <w:t>）复印件、集中监护照护协议书等有关资料，长期保存，并做好患者档案信息保密工作；</w:t>
      </w:r>
    </w:p>
    <w:p>
      <w:pPr>
        <w:spacing w:line="600" w:lineRule="exact"/>
        <w:ind w:firstLine="640" w:firstLineChars="200"/>
        <w:rPr>
          <w:rFonts w:eastAsia="仿宋_GB2312"/>
          <w:sz w:val="32"/>
          <w:szCs w:val="32"/>
        </w:rPr>
      </w:pPr>
      <w:r>
        <w:rPr>
          <w:rFonts w:eastAsia="仿宋_GB2312"/>
          <w:sz w:val="32"/>
          <w:szCs w:val="32"/>
        </w:rPr>
        <w:t>3.提供康复服务，设立康复中心，开辟相应的治疗和康复等功能服务区，为集中监护照护服务对象提供设备齐全、环境卫生舒适的治疗和生活环境；</w:t>
      </w:r>
    </w:p>
    <w:p>
      <w:pPr>
        <w:spacing w:line="600" w:lineRule="exact"/>
        <w:ind w:firstLine="640" w:firstLineChars="200"/>
        <w:rPr>
          <w:rFonts w:eastAsia="仿宋_GB2312"/>
          <w:sz w:val="32"/>
          <w:szCs w:val="32"/>
        </w:rPr>
      </w:pPr>
      <w:r>
        <w:rPr>
          <w:rFonts w:eastAsia="仿宋_GB2312"/>
          <w:sz w:val="32"/>
          <w:szCs w:val="32"/>
        </w:rPr>
        <w:t>4.按食品卫生要求，提供适合精神障碍贫困患者需求的膳食；</w:t>
      </w:r>
    </w:p>
    <w:p>
      <w:pPr>
        <w:spacing w:line="600" w:lineRule="exact"/>
        <w:ind w:firstLine="640" w:firstLineChars="200"/>
        <w:rPr>
          <w:rFonts w:eastAsia="仿宋_GB2312"/>
          <w:sz w:val="32"/>
          <w:szCs w:val="32"/>
        </w:rPr>
      </w:pPr>
      <w:r>
        <w:rPr>
          <w:rFonts w:eastAsia="仿宋_GB2312"/>
          <w:sz w:val="32"/>
          <w:szCs w:val="32"/>
        </w:rPr>
        <w:t>5.提供服装、被褥等生活用品，一般每年应给集中监护照护服务对象至少添置春秋装、夏装、冬装及内衣、裤各两套。</w:t>
      </w:r>
    </w:p>
    <w:p>
      <w:pPr>
        <w:pStyle w:val="8"/>
        <w:shd w:val="clear" w:color="auto" w:fill="FFFFFF"/>
        <w:spacing w:before="0" w:beforeAutospacing="0" w:after="0" w:afterAutospacing="0" w:line="60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（四）集中监护照护经费标准的确定。</w:t>
      </w:r>
    </w:p>
    <w:p>
      <w:pPr>
        <w:spacing w:line="600" w:lineRule="exact"/>
        <w:ind w:firstLine="640" w:firstLineChars="200"/>
        <w:rPr>
          <w:rFonts w:eastAsia="仿宋_GB2312"/>
          <w:sz w:val="32"/>
          <w:szCs w:val="32"/>
        </w:rPr>
      </w:pPr>
      <w:r>
        <w:rPr>
          <w:rFonts w:eastAsia="仿宋_GB2312"/>
          <w:sz w:val="32"/>
          <w:szCs w:val="32"/>
        </w:rPr>
        <w:t>集中监护照护服务对象均为精神障碍患者，根据身体能力等级认定，基本可认定为失能人员和半失能人员，参照特困人员集中供养经费标准，按照每人每月2800元标准支付集中监护照护经费。医疗救治费用另行结算。</w:t>
      </w:r>
    </w:p>
    <w:p>
      <w:pPr>
        <w:spacing w:line="600" w:lineRule="exact"/>
        <w:ind w:firstLine="640" w:firstLineChars="200"/>
        <w:rPr>
          <w:rFonts w:eastAsia="黑体"/>
          <w:sz w:val="32"/>
          <w:szCs w:val="32"/>
        </w:rPr>
      </w:pPr>
      <w:r>
        <w:rPr>
          <w:rFonts w:eastAsia="黑体"/>
          <w:sz w:val="32"/>
          <w:szCs w:val="32"/>
        </w:rPr>
        <w:t>三、工作步骤</w:t>
      </w:r>
    </w:p>
    <w:p>
      <w:pPr>
        <w:spacing w:line="600" w:lineRule="exact"/>
        <w:ind w:firstLine="640" w:firstLineChars="200"/>
        <w:rPr>
          <w:rFonts w:eastAsia="仿宋_GB2312"/>
          <w:sz w:val="32"/>
          <w:szCs w:val="32"/>
        </w:rPr>
      </w:pPr>
      <w:r>
        <w:rPr>
          <w:rFonts w:eastAsia="楷体_GB2312"/>
          <w:kern w:val="0"/>
          <w:sz w:val="32"/>
          <w:szCs w:val="32"/>
        </w:rPr>
        <w:t>（一）准备阶段（2021年3月20日—31日）。</w:t>
      </w:r>
      <w:r>
        <w:rPr>
          <w:rFonts w:eastAsia="仿宋_GB2312"/>
          <w:sz w:val="32"/>
          <w:szCs w:val="32"/>
        </w:rPr>
        <w:t>做好前期摸底排查、意见征求等准备工作，并坚持问题导向，围绕任务目标，细化任务措施，制定工作方案。</w:t>
      </w:r>
    </w:p>
    <w:p>
      <w:pPr>
        <w:spacing w:line="600" w:lineRule="exact"/>
        <w:ind w:firstLine="640" w:firstLineChars="200"/>
        <w:rPr>
          <w:rFonts w:eastAsia="仿宋_GB2312"/>
          <w:sz w:val="32"/>
          <w:szCs w:val="32"/>
        </w:rPr>
      </w:pPr>
      <w:r>
        <w:rPr>
          <w:rFonts w:eastAsia="楷体_GB2312"/>
          <w:kern w:val="0"/>
          <w:sz w:val="32"/>
          <w:szCs w:val="32"/>
        </w:rPr>
        <w:t>（二）启动阶段（2021年4月1日—30日）。</w:t>
      </w:r>
      <w:r>
        <w:rPr>
          <w:rFonts w:eastAsia="仿宋_GB2312"/>
          <w:sz w:val="32"/>
          <w:szCs w:val="32"/>
        </w:rPr>
        <w:t>启动试点工作，按程序选定第三方集中监护照护服务机构，并完成集中监护照护场所改造工作，确保达到集中监护照护服务规范标准，并配齐相应设备和人员，满足集中监护照护服务需求。</w:t>
      </w:r>
    </w:p>
    <w:p>
      <w:pPr>
        <w:spacing w:line="600" w:lineRule="exact"/>
        <w:ind w:firstLine="640" w:firstLineChars="200"/>
        <w:rPr>
          <w:rFonts w:eastAsia="楷体_GB2312"/>
          <w:sz w:val="32"/>
          <w:szCs w:val="32"/>
        </w:rPr>
      </w:pPr>
      <w:r>
        <w:rPr>
          <w:rFonts w:eastAsia="楷体_GB2312"/>
          <w:kern w:val="0"/>
          <w:sz w:val="32"/>
          <w:szCs w:val="32"/>
        </w:rPr>
        <w:t>（三）实施阶段（2021年5月1日—6月30日）。</w:t>
      </w:r>
      <w:r>
        <w:rPr>
          <w:rFonts w:eastAsia="仿宋_GB2312"/>
          <w:sz w:val="32"/>
          <w:szCs w:val="32"/>
        </w:rPr>
        <w:t>对符合条件的精神障碍患者实行集中监护照护服务，坚持“应治尽治、应养尽养”的原则，保障救治和生活服务；同时，加强对集中监护照护服务工作的监督检查，及时发现并整改问题。</w:t>
      </w:r>
    </w:p>
    <w:p>
      <w:pPr>
        <w:spacing w:line="600" w:lineRule="exact"/>
        <w:ind w:firstLine="640" w:firstLineChars="200"/>
        <w:rPr>
          <w:rFonts w:eastAsia="仿宋_GB2312"/>
          <w:sz w:val="32"/>
          <w:szCs w:val="32"/>
        </w:rPr>
      </w:pPr>
      <w:r>
        <w:rPr>
          <w:rFonts w:eastAsia="楷体_GB2312"/>
          <w:kern w:val="0"/>
          <w:sz w:val="32"/>
          <w:szCs w:val="32"/>
        </w:rPr>
        <w:t>（四）总结阶段（2021年7月1日—31日）。</w:t>
      </w:r>
      <w:r>
        <w:rPr>
          <w:rFonts w:eastAsia="仿宋_GB2312"/>
          <w:sz w:val="32"/>
          <w:szCs w:val="32"/>
        </w:rPr>
        <w:t>根据试点实施情况，对照试点方案，及时总结经验，并上报省、市民政部门，争取形成典型实践案例，在全省、乃至全国推广。</w:t>
      </w:r>
    </w:p>
    <w:p>
      <w:pPr>
        <w:spacing w:line="600" w:lineRule="exact"/>
        <w:ind w:firstLine="640" w:firstLineChars="200"/>
        <w:rPr>
          <w:rFonts w:eastAsia="黑体"/>
          <w:sz w:val="32"/>
          <w:szCs w:val="32"/>
        </w:rPr>
      </w:pPr>
      <w:r>
        <w:rPr>
          <w:rFonts w:eastAsia="黑体"/>
          <w:sz w:val="32"/>
          <w:szCs w:val="32"/>
        </w:rPr>
        <w:t>四、保障措施</w:t>
      </w:r>
    </w:p>
    <w:p>
      <w:pPr>
        <w:spacing w:line="600" w:lineRule="exact"/>
        <w:ind w:firstLine="640" w:firstLineChars="200"/>
        <w:rPr>
          <w:rFonts w:eastAsia="仿宋_GB2312"/>
          <w:sz w:val="32"/>
          <w:szCs w:val="32"/>
        </w:rPr>
      </w:pPr>
      <w:r>
        <w:rPr>
          <w:rFonts w:eastAsia="楷体_GB2312"/>
          <w:kern w:val="0"/>
          <w:sz w:val="32"/>
          <w:szCs w:val="32"/>
        </w:rPr>
        <w:t>（一）加强资金保障。</w:t>
      </w:r>
      <w:r>
        <w:rPr>
          <w:rFonts w:eastAsia="仿宋_GB2312"/>
          <w:sz w:val="32"/>
          <w:szCs w:val="32"/>
        </w:rPr>
        <w:t>充分发挥财政资金的兜底保障作用，实行政府购买服务的方式，集中监护照护费用除残联、民政、卫健等部门补助外，剩余部分由县财政兜底保障，从社会救助资金列支；委托机构场所改造及设施配备所需经费由县财政承担。</w:t>
      </w:r>
    </w:p>
    <w:p>
      <w:pPr>
        <w:spacing w:line="600" w:lineRule="exact"/>
        <w:ind w:firstLine="640" w:firstLineChars="200"/>
        <w:rPr>
          <w:rFonts w:eastAsia="仿宋_GB2312"/>
          <w:sz w:val="32"/>
          <w:szCs w:val="32"/>
        </w:rPr>
      </w:pPr>
      <w:r>
        <w:rPr>
          <w:rFonts w:eastAsia="楷体_GB2312"/>
          <w:kern w:val="0"/>
          <w:sz w:val="32"/>
          <w:szCs w:val="32"/>
        </w:rPr>
        <w:t>（二）增强服务保障。</w:t>
      </w:r>
      <w:r>
        <w:rPr>
          <w:rFonts w:eastAsia="仿宋_GB2312"/>
          <w:sz w:val="32"/>
          <w:szCs w:val="32"/>
        </w:rPr>
        <w:t>集中监护照护服务机构在场所设施、人员配备等方面，应达到严重精神障碍患者治疗和集中监护照护服务标准；要为服务对象提供优质的集中监护照护服务，保障集中监护照护人员的医疗救治、康复护理、生活照料等。</w:t>
      </w:r>
    </w:p>
    <w:p>
      <w:pPr>
        <w:spacing w:line="600" w:lineRule="exact"/>
        <w:ind w:firstLine="640" w:firstLineChars="200"/>
        <w:rPr>
          <w:rFonts w:eastAsia="仿宋_GB2312"/>
          <w:sz w:val="32"/>
          <w:szCs w:val="32"/>
        </w:rPr>
      </w:pPr>
      <w:r>
        <w:rPr>
          <w:rFonts w:eastAsia="楷体_GB2312"/>
          <w:kern w:val="0"/>
          <w:sz w:val="32"/>
          <w:szCs w:val="32"/>
        </w:rPr>
        <w:t>（三）强化监督管理。</w:t>
      </w:r>
      <w:r>
        <w:rPr>
          <w:rFonts w:eastAsia="仿宋_GB2312"/>
          <w:sz w:val="32"/>
          <w:szCs w:val="32"/>
        </w:rPr>
        <w:t>全面加强对集中监护照护托养机构的监督管理，组织人员不定期对监护照护服务质量进行随机检查、抽查，定期开展民政、财政、卫健、残联等部门联合检查，坚决杜绝虐待、欺诈等行为发生，确保监护照护服务质量和水平。</w:t>
      </w:r>
    </w:p>
    <w:p>
      <w:pPr>
        <w:spacing w:line="600" w:lineRule="exact"/>
        <w:ind w:firstLine="640" w:firstLineChars="200"/>
        <w:rPr>
          <w:rFonts w:eastAsia="仿宋_GB2312"/>
          <w:sz w:val="32"/>
          <w:szCs w:val="32"/>
        </w:rPr>
      </w:pPr>
      <w:r>
        <w:rPr>
          <w:rFonts w:eastAsia="楷体_GB2312"/>
          <w:kern w:val="0"/>
          <w:sz w:val="32"/>
          <w:szCs w:val="32"/>
        </w:rPr>
        <w:t>（四）加大宣传引导。</w:t>
      </w:r>
      <w:r>
        <w:rPr>
          <w:rFonts w:eastAsia="仿宋_GB2312"/>
          <w:sz w:val="32"/>
          <w:szCs w:val="32"/>
        </w:rPr>
        <w:t>加大宣传报道力度，充分运用广播、电视、微信、微博等各类媒体，宣传精神障碍贫困患者集中监护照护政策举措。积极主动入户，宣传精神障碍贫困患者集中监护照护的相关政策；及时总结试点工作经验做法，全力打造具有地方特色的精神障碍贫困患者集中监护照护的“郯城模式”。</w:t>
      </w:r>
    </w:p>
    <w:p>
      <w:pPr>
        <w:pStyle w:val="10"/>
        <w:wordWrap/>
        <w:ind w:left="0" w:leftChars="0" w:firstLine="0" w:firstLineChars="0"/>
        <w:rPr>
          <w:rFonts w:hint="eastAsia" w:ascii="文星仿宋" w:hAnsi="文星仿宋" w:eastAsia="文星仿宋" w:cs="文星仿宋"/>
          <w:sz w:val="32"/>
          <w:szCs w:val="32"/>
          <w:lang w:val="en-US" w:eastAsia="zh-CN"/>
        </w:rPr>
        <w:sectPr>
          <w:pgSz w:w="11906" w:h="16838"/>
          <w:pgMar w:top="1588" w:right="1588" w:bottom="1588" w:left="1588" w:header="850" w:footer="850" w:gutter="0"/>
          <w:pgNumType w:fmt="numberInDash"/>
          <w:cols w:space="720" w:num="1"/>
          <w:docGrid w:linePitch="360" w:charSpace="0"/>
        </w:sectPr>
      </w:pPr>
    </w:p>
    <w:p>
      <w:pPr>
        <w:pStyle w:val="3"/>
        <w:spacing w:before="266" w:line="689" w:lineRule="exact"/>
      </w:pPr>
    </w:p>
    <w:p>
      <w:pPr>
        <w:pStyle w:val="3"/>
        <w:spacing w:before="266" w:line="689" w:lineRule="exact"/>
      </w:pPr>
    </w:p>
    <w:p>
      <w:pPr>
        <w:pStyle w:val="3"/>
        <w:spacing w:before="266" w:line="689" w:lineRule="exact"/>
      </w:pPr>
    </w:p>
    <w:p>
      <w:pPr>
        <w:pStyle w:val="3"/>
        <w:spacing w:before="266" w:line="689" w:lineRule="exact"/>
      </w:pPr>
    </w:p>
    <w:p>
      <w:pPr>
        <w:autoSpaceDE w:val="0"/>
        <w:autoSpaceDN w:val="0"/>
        <w:spacing w:line="800" w:lineRule="exact"/>
        <w:jc w:val="center"/>
        <w:rPr>
          <w:rFonts w:hint="eastAsia" w:ascii="仿宋_GB2312" w:hAnsi="文星仿宋" w:eastAsia="仿宋_GB2312" w:cs="Times New Roman"/>
          <w:sz w:val="32"/>
          <w:szCs w:val="32"/>
          <w:lang w:val="zh-CN"/>
        </w:rPr>
      </w:pPr>
      <w:r>
        <w:rPr>
          <w:rFonts w:hint="eastAsia" w:ascii="仿宋_GB2312" w:hAnsi="文星仿宋" w:eastAsia="仿宋_GB2312" w:cs="Times New Roman"/>
          <w:sz w:val="32"/>
          <w:szCs w:val="32"/>
          <w:lang w:val="zh-CN"/>
        </w:rPr>
        <w:t>​郯政办字〔2021〕24号</w:t>
      </w:r>
    </w:p>
    <w:p>
      <w:pPr>
        <w:pStyle w:val="3"/>
        <w:spacing w:before="266" w:line="689" w:lineRule="exact"/>
      </w:pPr>
      <w:r>
        <w:t>郯城县人民政府办公室</w:t>
      </w:r>
    </w:p>
    <w:p>
      <w:pPr>
        <w:spacing w:before="31" w:line="184" w:lineRule="auto"/>
        <w:ind w:left="108" w:right="284" w:firstLine="0"/>
        <w:jc w:val="center"/>
        <w:rPr>
          <w:rFonts w:hint="eastAsia" w:ascii="方正小标宋简体" w:eastAsia="方正小标宋简体"/>
          <w:sz w:val="44"/>
        </w:rPr>
      </w:pPr>
      <w:r>
        <w:rPr>
          <w:rFonts w:hint="eastAsia" w:ascii="方正小标宋简体" w:eastAsia="方正小标宋简体"/>
          <w:spacing w:val="-15"/>
          <w:sz w:val="44"/>
        </w:rPr>
        <w:t>关于印发《郯城县畜牧业高质量发展五年行动</w:t>
      </w:r>
      <w:r>
        <w:rPr>
          <w:rFonts w:hint="eastAsia" w:ascii="方正小标宋简体" w:eastAsia="方正小标宋简体"/>
          <w:sz w:val="44"/>
        </w:rPr>
        <w:t>方案》的通知</w:t>
      </w:r>
    </w:p>
    <w:p>
      <w:pPr>
        <w:pStyle w:val="2"/>
        <w:spacing w:before="15"/>
        <w:rPr>
          <w:rFonts w:ascii="方正小标宋简体"/>
          <w:sz w:val="38"/>
        </w:rPr>
      </w:pPr>
    </w:p>
    <w:p>
      <w:pPr>
        <w:pStyle w:val="2"/>
        <w:spacing w:line="350" w:lineRule="auto"/>
        <w:ind w:left="108" w:right="284"/>
        <w:jc w:val="both"/>
      </w:pPr>
      <w:r>
        <w:rPr>
          <w:spacing w:val="-4"/>
          <w:w w:val="95"/>
        </w:rPr>
        <w:t>各乡镇人民政府、郯城街道办事处，县政府各部门，科级以上</w:t>
      </w:r>
      <w:r>
        <w:rPr>
          <w:spacing w:val="-7"/>
        </w:rPr>
        <w:t>事业单位，省、市直驻郯各单位，郯城经济开发区管委会，马陵山景区管委会，新村银杏产业开发区管委会：</w:t>
      </w:r>
    </w:p>
    <w:p>
      <w:pPr>
        <w:pStyle w:val="2"/>
        <w:spacing w:before="4" w:line="350" w:lineRule="auto"/>
        <w:ind w:left="108" w:right="234" w:firstLine="638"/>
        <w:rPr>
          <w:sz w:val="24"/>
        </w:rPr>
        <w:sectPr>
          <w:footerReference r:id="rId15" w:type="default"/>
          <w:pgSz w:w="11910" w:h="16840"/>
          <w:pgMar w:top="1580" w:right="1420" w:bottom="1420" w:left="1480" w:header="0" w:footer="1229" w:gutter="0"/>
          <w:pgNumType w:fmt="numberInDash"/>
          <w:cols w:space="720" w:num="1"/>
        </w:sectPr>
      </w:pPr>
      <w:r>
        <w:t>《郯城县畜牧业高质量发展五年行动方案》已经县政府同意，现印发给你们，请认真组织实施</w:t>
      </w:r>
    </w:p>
    <w:p>
      <w:pPr>
        <w:pStyle w:val="2"/>
      </w:pPr>
    </w:p>
    <w:p>
      <w:pPr>
        <w:pStyle w:val="2"/>
      </w:pPr>
    </w:p>
    <w:p>
      <w:pPr>
        <w:pStyle w:val="2"/>
        <w:spacing w:before="11"/>
        <w:rPr>
          <w:sz w:val="33"/>
        </w:rPr>
      </w:pPr>
    </w:p>
    <w:p>
      <w:pPr>
        <w:pStyle w:val="2"/>
        <w:ind w:left="747"/>
      </w:pPr>
    </w:p>
    <w:p>
      <w:pPr>
        <w:pStyle w:val="2"/>
        <w:ind w:left="747"/>
      </w:pPr>
      <w:r>
        <w:t>（此件公开发布）</w:t>
      </w:r>
    </w:p>
    <w:p>
      <w:pPr>
        <w:pStyle w:val="2"/>
        <w:spacing w:line="350" w:lineRule="auto"/>
        <w:ind w:left="108" w:right="284"/>
        <w:jc w:val="right"/>
      </w:pPr>
      <w:r>
        <w:br w:type="column"/>
      </w:r>
    </w:p>
    <w:p>
      <w:pPr>
        <w:pStyle w:val="2"/>
        <w:spacing w:line="350" w:lineRule="auto"/>
        <w:ind w:left="108" w:right="284"/>
        <w:jc w:val="right"/>
        <w:rPr>
          <w:spacing w:val="-7"/>
        </w:rPr>
      </w:pPr>
      <w:r>
        <w:rPr>
          <w:spacing w:val="-2"/>
        </w:rPr>
        <w:t>郯</w:t>
      </w:r>
      <w:r>
        <w:rPr>
          <w:spacing w:val="-7"/>
        </w:rPr>
        <w:t>城县人民政府办公室</w:t>
      </w:r>
    </w:p>
    <w:p>
      <w:pPr>
        <w:pStyle w:val="2"/>
        <w:spacing w:line="350" w:lineRule="auto"/>
        <w:ind w:left="108" w:right="284"/>
        <w:jc w:val="right"/>
        <w:rPr>
          <w:spacing w:val="-7"/>
        </w:rPr>
        <w:sectPr>
          <w:type w:val="continuous"/>
          <w:pgSz w:w="11910" w:h="16840"/>
          <w:pgMar w:top="1580" w:right="1420" w:bottom="1420" w:left="1480" w:header="720" w:footer="720" w:gutter="0"/>
          <w:pgNumType w:fmt="numberInDash"/>
          <w:cols w:equalWidth="0" w:num="2">
            <w:col w:w="3346" w:space="336"/>
            <w:col w:w="5328"/>
          </w:cols>
        </w:sectPr>
      </w:pPr>
      <w:r>
        <w:rPr>
          <w:spacing w:val="-7"/>
        </w:rPr>
        <w:t>2021年4月14日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jc w:val="center"/>
        <w:rPr>
          <w:rFonts w:hint="eastAsia" w:ascii="方正小标宋简体" w:hAnsi="方正小标宋简体" w:eastAsia="方正小标宋简体" w:cs="方正小标宋简体"/>
          <w:color w:val="222222"/>
          <w:sz w:val="44"/>
          <w:szCs w:val="44"/>
        </w:rPr>
      </w:pPr>
      <w:r>
        <w:rPr>
          <w:rFonts w:hint="eastAsia" w:ascii="方正小标宋简体" w:hAnsi="方正小标宋简体" w:eastAsia="方正小标宋简体" w:cs="方正小标宋简体"/>
          <w:i w:val="0"/>
          <w:iCs w:val="0"/>
          <w:caps w:val="0"/>
          <w:color w:val="222222"/>
          <w:spacing w:val="0"/>
          <w:sz w:val="44"/>
          <w:szCs w:val="44"/>
          <w:shd w:val="clear" w:fill="FFFFFF"/>
        </w:rPr>
        <w:t>郯城县畜牧业高质量发展五年行动方案</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rPr>
          <w:rFonts w:hint="eastAsia" w:ascii="仿宋_GB2312" w:hAnsi="仿宋_GB2312" w:eastAsia="仿宋_GB2312" w:cs="仿宋_GB2312"/>
          <w:color w:val="222222"/>
          <w:sz w:val="32"/>
          <w:szCs w:val="32"/>
        </w:rPr>
      </w:pPr>
      <w:r>
        <w:rPr>
          <w:rFonts w:hint="eastAsia" w:ascii="仿宋_GB2312" w:hAnsi="仿宋_GB2312" w:eastAsia="仿宋_GB2312" w:cs="仿宋_GB2312"/>
          <w:i w:val="0"/>
          <w:iCs w:val="0"/>
          <w:caps w:val="0"/>
          <w:color w:val="222222"/>
          <w:spacing w:val="0"/>
          <w:sz w:val="32"/>
          <w:szCs w:val="32"/>
          <w:shd w:val="clear" w:fill="FFFFFF"/>
        </w:rPr>
        <w:t>为贯彻落实国务院及省、市《关于促进畜牧业高质量发展的意见》,推动全县畜牧业转型升级，加快建设现代畜牧业强县,结合我县国民经济和社会发展第十四个五年规划和二〇三五年远景目标，提出如下意见。</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rPr>
          <w:rFonts w:hint="eastAsia" w:ascii="黑体" w:hAnsi="黑体" w:eastAsia="黑体" w:cs="黑体"/>
          <w:color w:val="222222"/>
          <w:sz w:val="32"/>
          <w:szCs w:val="32"/>
        </w:rPr>
      </w:pPr>
      <w:r>
        <w:rPr>
          <w:rFonts w:hint="eastAsia" w:ascii="黑体" w:hAnsi="黑体" w:eastAsia="黑体" w:cs="黑体"/>
          <w:i w:val="0"/>
          <w:iCs w:val="0"/>
          <w:caps w:val="0"/>
          <w:color w:val="222222"/>
          <w:spacing w:val="0"/>
          <w:sz w:val="32"/>
          <w:szCs w:val="32"/>
          <w:shd w:val="clear" w:fill="FFFFFF"/>
        </w:rPr>
        <w:t>一、目标任务</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rPr>
          <w:rFonts w:hint="eastAsia" w:ascii="仿宋_GB2312" w:hAnsi="仿宋_GB2312" w:eastAsia="仿宋_GB2312" w:cs="仿宋_GB2312"/>
          <w:color w:val="222222"/>
          <w:sz w:val="32"/>
          <w:szCs w:val="32"/>
        </w:rPr>
      </w:pPr>
      <w:r>
        <w:rPr>
          <w:rFonts w:hint="eastAsia" w:ascii="仿宋_GB2312" w:hAnsi="仿宋_GB2312" w:eastAsia="仿宋_GB2312" w:cs="仿宋_GB2312"/>
          <w:i w:val="0"/>
          <w:iCs w:val="0"/>
          <w:caps w:val="0"/>
          <w:color w:val="222222"/>
          <w:spacing w:val="0"/>
          <w:sz w:val="32"/>
          <w:szCs w:val="32"/>
          <w:shd w:val="clear" w:fill="FFFFFF"/>
        </w:rPr>
        <w:t>以习近平新时代中国特色社会主义思想为指导，全面贯彻党的十九大和十九届二中、三中、四中、五中全会精神，以实施乡村振兴战略为引领，贯彻新发展理念，以推动高质量发展为主题，以改革创新为根本动力，深化供给侧结构性改革，提高畜牧业质量效益和竞争力，到2025年，全县大牲畜存栏达到5万头、出栏6万头，生猪存栏150万头、出栏300万头，家禽存栏5000万只、出栏3亿只，肉蛋奶总产量达80万吨，畜牧业产值过200亿元，规模化养殖比重达到90%，粪污综合利用率达到90%。到2030年，提前五年在全省率先基本实现畜牧业现代化。</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rPr>
          <w:rFonts w:hint="eastAsia" w:ascii="黑体" w:hAnsi="黑体" w:eastAsia="黑体" w:cs="黑体"/>
          <w:i w:val="0"/>
          <w:iCs w:val="0"/>
          <w:caps w:val="0"/>
          <w:color w:val="222222"/>
          <w:spacing w:val="0"/>
          <w:sz w:val="32"/>
          <w:szCs w:val="32"/>
          <w:shd w:val="clear" w:fill="FFFFFF"/>
        </w:rPr>
      </w:pPr>
      <w:r>
        <w:rPr>
          <w:rFonts w:hint="eastAsia" w:ascii="黑体" w:hAnsi="黑体" w:eastAsia="黑体" w:cs="黑体"/>
          <w:i w:val="0"/>
          <w:iCs w:val="0"/>
          <w:caps w:val="0"/>
          <w:color w:val="222222"/>
          <w:spacing w:val="0"/>
          <w:sz w:val="32"/>
          <w:szCs w:val="32"/>
          <w:shd w:val="clear" w:fill="FFFFFF"/>
        </w:rPr>
        <w:t>二、工作重点</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rPr>
          <w:rFonts w:hint="eastAsia" w:ascii="仿宋_GB2312" w:hAnsi="仿宋_GB2312" w:eastAsia="仿宋_GB2312" w:cs="仿宋_GB2312"/>
          <w:color w:val="222222"/>
          <w:sz w:val="32"/>
          <w:szCs w:val="32"/>
        </w:rPr>
      </w:pPr>
      <w:r>
        <w:rPr>
          <w:rFonts w:hint="eastAsia" w:ascii="仿宋_GB2312" w:hAnsi="仿宋_GB2312" w:eastAsia="仿宋_GB2312" w:cs="仿宋_GB2312"/>
          <w:i w:val="0"/>
          <w:iCs w:val="0"/>
          <w:caps w:val="0"/>
          <w:color w:val="222222"/>
          <w:spacing w:val="0"/>
          <w:sz w:val="32"/>
          <w:szCs w:val="32"/>
          <w:shd w:val="clear" w:fill="FFFFFF"/>
        </w:rPr>
        <w:t>（一）培育壮大三条产业链。大力发展规模化养殖，全力壮大以牧原农牧、郯润食品和大羽养殖为龙头的生猪、肉鸡产业链条，从用地、保险、金融、手续办理等方面给予支持，形成鲁南苏北最大的集育种、养殖、饲料、屠宰、无害化处理、有机肥生产及配套农业种植为一体的全产业体系。发挥我县秸秆资源优势，扶持明昆农牧、五湖牧业、尚氏牧业等养牛场做大做强，同时大力招引牛羊类养殖和牛奶加工项目，在食草动物产业上求突破，“十四五”末，奶牛存栏量超过1万头，肉牛年出栏量超过5万头，羊年出栏量超过20万只，培育完成我县第三条畜牧产业链条。</w:t>
      </w:r>
      <w:r>
        <w:rPr>
          <w:rStyle w:val="14"/>
          <w:rFonts w:hint="eastAsia" w:ascii="仿宋_GB2312" w:hAnsi="仿宋_GB2312" w:eastAsia="仿宋_GB2312" w:cs="仿宋_GB2312"/>
          <w:b/>
          <w:bCs/>
          <w:i w:val="0"/>
          <w:iCs w:val="0"/>
          <w:caps w:val="0"/>
          <w:color w:val="222222"/>
          <w:spacing w:val="0"/>
          <w:sz w:val="32"/>
          <w:szCs w:val="32"/>
          <w:shd w:val="clear" w:fill="FFFFFF"/>
        </w:rPr>
        <w:t>(县畜牧发展促进中心牵头，县自然资源和规划局、发改局、农业农村局、市场监管局、行政审批服务局、市生态环境局郯城县分局等按职责分工负责)</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rPr>
          <w:rFonts w:hint="eastAsia" w:ascii="仿宋_GB2312" w:hAnsi="仿宋_GB2312" w:eastAsia="仿宋_GB2312" w:cs="仿宋_GB2312"/>
          <w:color w:val="222222"/>
          <w:sz w:val="32"/>
          <w:szCs w:val="32"/>
        </w:rPr>
      </w:pPr>
      <w:r>
        <w:rPr>
          <w:rFonts w:hint="eastAsia" w:ascii="仿宋_GB2312" w:hAnsi="仿宋_GB2312" w:eastAsia="仿宋_GB2312" w:cs="仿宋_GB2312"/>
          <w:i w:val="0"/>
          <w:iCs w:val="0"/>
          <w:caps w:val="0"/>
          <w:color w:val="222222"/>
          <w:spacing w:val="0"/>
          <w:sz w:val="32"/>
          <w:szCs w:val="32"/>
          <w:shd w:val="clear" w:fill="FFFFFF"/>
        </w:rPr>
        <w:t>（二）培强育壮产业龙头。支持以生猪、禽类屠宰加工为主的郯润食品、旺侬食品、顺鹏食品、正润食品等畜禽产品龙头企业做大做强。鼓励龙头企业建立公司+基地和公司+养殖场（户）发展模式，提供信息技术、疫病防控、管理营销、废弃物利用等专业化服务，提升我县养殖档次与发展水平。推进一二三产</w:t>
      </w:r>
      <w:r>
        <w:rPr>
          <w:rFonts w:hint="eastAsia" w:ascii="仿宋_GB2312" w:hAnsi="仿宋_GB2312" w:eastAsia="仿宋_GB2312" w:cs="仿宋_GB2312"/>
          <w:i w:val="0"/>
          <w:iCs w:val="0"/>
          <w:caps w:val="0"/>
          <w:color w:val="222222"/>
          <w:spacing w:val="0"/>
          <w:sz w:val="32"/>
          <w:szCs w:val="32"/>
          <w:shd w:val="clear" w:fill="FFFFFF"/>
          <w:lang w:val="en-US" w:eastAsia="zh-CN"/>
        </w:rPr>
        <w:t>业</w:t>
      </w:r>
      <w:bookmarkStart w:id="3" w:name="_GoBack"/>
      <w:bookmarkEnd w:id="3"/>
      <w:r>
        <w:rPr>
          <w:rFonts w:hint="eastAsia" w:ascii="仿宋_GB2312" w:hAnsi="仿宋_GB2312" w:eastAsia="仿宋_GB2312" w:cs="仿宋_GB2312"/>
          <w:i w:val="0"/>
          <w:iCs w:val="0"/>
          <w:caps w:val="0"/>
          <w:color w:val="222222"/>
          <w:spacing w:val="0"/>
          <w:sz w:val="32"/>
          <w:szCs w:val="32"/>
          <w:shd w:val="clear" w:fill="FFFFFF"/>
        </w:rPr>
        <w:t>融合发展，大力发展平台经营新模式，构建产业发展一体化格局。统筹利用两个市场、两种资源，实现我县畜产品主供由山东省周边地区逐步向长三角、珠三角、粤港澳大湾区及日本、韩国等国内国际两个市场转变。</w:t>
      </w:r>
      <w:r>
        <w:rPr>
          <w:rStyle w:val="14"/>
          <w:rFonts w:hint="eastAsia" w:ascii="仿宋_GB2312" w:hAnsi="仿宋_GB2312" w:eastAsia="仿宋_GB2312" w:cs="仿宋_GB2312"/>
          <w:b/>
          <w:bCs/>
          <w:i w:val="0"/>
          <w:iCs w:val="0"/>
          <w:caps w:val="0"/>
          <w:color w:val="222222"/>
          <w:spacing w:val="0"/>
          <w:sz w:val="32"/>
          <w:szCs w:val="32"/>
          <w:shd w:val="clear" w:fill="FFFFFF"/>
        </w:rPr>
        <w:t>(县畜牧发展促进中心牵头，自然资源和规划局、农业农村局、市场监管局、商务局等按职责分工负责)</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rPr>
          <w:rFonts w:hint="eastAsia" w:ascii="仿宋_GB2312" w:hAnsi="仿宋_GB2312" w:eastAsia="仿宋_GB2312" w:cs="仿宋_GB2312"/>
          <w:color w:val="222222"/>
          <w:sz w:val="32"/>
          <w:szCs w:val="32"/>
        </w:rPr>
      </w:pPr>
      <w:r>
        <w:rPr>
          <w:rFonts w:hint="eastAsia" w:ascii="仿宋_GB2312" w:hAnsi="仿宋_GB2312" w:eastAsia="仿宋_GB2312" w:cs="仿宋_GB2312"/>
          <w:i w:val="0"/>
          <w:iCs w:val="0"/>
          <w:caps w:val="0"/>
          <w:color w:val="222222"/>
          <w:spacing w:val="0"/>
          <w:sz w:val="32"/>
          <w:szCs w:val="32"/>
          <w:shd w:val="clear" w:fill="FFFFFF"/>
        </w:rPr>
        <w:t>（三）深入推进绿色养殖。加快养殖场户提档升级步伐，从土地规划、手续办理等方面支持县畜牧循环产业园、肉鸡循环产业园“两园”建设，形成肉鸡、生猪南北两个集聚示范带。争取政策支持，将乡镇驻地及自然村周边、沿河流、沿国道省道农业设施用地集中调整规划到适宜区域，为中小型养殖场户搬迁升级创造条件，同时大力发展养殖合作社，实现小散户退出散养、退出庭院、退出村庄和进入规模场、进入合作社、进入市场循环的“三进三退”，推进畜禽粪污资源化利用，深化农牧循环，实现清洁生产，改善农村人居环境。对畜禽粪污全部还田利用的规模化养殖场(区)实行登记管理，不需申领排污许可证。</w:t>
      </w:r>
      <w:r>
        <w:rPr>
          <w:rStyle w:val="14"/>
          <w:rFonts w:hint="eastAsia" w:ascii="仿宋_GB2312" w:hAnsi="仿宋_GB2312" w:eastAsia="仿宋_GB2312" w:cs="仿宋_GB2312"/>
          <w:b/>
          <w:bCs/>
          <w:i w:val="0"/>
          <w:iCs w:val="0"/>
          <w:caps w:val="0"/>
          <w:color w:val="222222"/>
          <w:spacing w:val="0"/>
          <w:sz w:val="32"/>
          <w:szCs w:val="32"/>
          <w:shd w:val="clear" w:fill="FFFFFF"/>
        </w:rPr>
        <w:t>(县畜牧发展促进中心牵头，县畜牧场、自然资源和规划局、发改局、财政局、农业农村局、市生态环境局郯城县分局等按职责分工负责)</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rPr>
          <w:rFonts w:hint="eastAsia" w:ascii="仿宋_GB2312" w:hAnsi="仿宋_GB2312" w:eastAsia="仿宋_GB2312" w:cs="仿宋_GB2312"/>
          <w:color w:val="222222"/>
          <w:sz w:val="32"/>
          <w:szCs w:val="32"/>
        </w:rPr>
      </w:pPr>
      <w:r>
        <w:rPr>
          <w:rFonts w:hint="eastAsia" w:ascii="仿宋_GB2312" w:hAnsi="仿宋_GB2312" w:eastAsia="仿宋_GB2312" w:cs="仿宋_GB2312"/>
          <w:i w:val="0"/>
          <w:iCs w:val="0"/>
          <w:caps w:val="0"/>
          <w:color w:val="222222"/>
          <w:spacing w:val="0"/>
          <w:sz w:val="32"/>
          <w:szCs w:val="32"/>
          <w:shd w:val="clear" w:fill="FFFFFF"/>
        </w:rPr>
        <w:t>（四）加快发展畜禽种业。扶持山东树芽禽业做大做强，建设畜禽种质资源保护与利用中心，保持单场年孵化能力全国第一位，为全县肉鸡产业提供质优价廉鸡苗。支持郯城牧原建设种猪场和研发中心。从财政扶持等方面，鼓励支持良种奶牛、良种猪等畜种引进，推进联合育种，推动生猪、家禽等主要畜禽品种本土化选育，提升核心种源自给率，加快优良品种推广应用。</w:t>
      </w:r>
      <w:r>
        <w:rPr>
          <w:rStyle w:val="14"/>
          <w:rFonts w:hint="eastAsia" w:ascii="仿宋_GB2312" w:hAnsi="仿宋_GB2312" w:eastAsia="仿宋_GB2312" w:cs="仿宋_GB2312"/>
          <w:b/>
          <w:bCs/>
          <w:i w:val="0"/>
          <w:iCs w:val="0"/>
          <w:caps w:val="0"/>
          <w:color w:val="222222"/>
          <w:spacing w:val="0"/>
          <w:sz w:val="32"/>
          <w:szCs w:val="32"/>
          <w:shd w:val="clear" w:fill="FFFFFF"/>
        </w:rPr>
        <w:t>(县畜牧发展促进中心牵头，县发改局、科技局、财政局等按职责分工负责)</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rPr>
          <w:rFonts w:hint="eastAsia" w:ascii="仿宋_GB2312" w:hAnsi="仿宋_GB2312" w:eastAsia="仿宋_GB2312" w:cs="仿宋_GB2312"/>
          <w:color w:val="222222"/>
          <w:sz w:val="32"/>
          <w:szCs w:val="32"/>
        </w:rPr>
      </w:pPr>
      <w:r>
        <w:rPr>
          <w:rFonts w:hint="eastAsia" w:ascii="仿宋_GB2312" w:hAnsi="仿宋_GB2312" w:eastAsia="仿宋_GB2312" w:cs="仿宋_GB2312"/>
          <w:i w:val="0"/>
          <w:iCs w:val="0"/>
          <w:caps w:val="0"/>
          <w:color w:val="222222"/>
          <w:spacing w:val="0"/>
          <w:sz w:val="32"/>
          <w:szCs w:val="32"/>
          <w:shd w:val="clear" w:fill="FFFFFF"/>
        </w:rPr>
        <w:t>（五）做大做强饲料兽药。规划建设动物营养品产业园，从土地供应、配套设施、手续办理等方面特事特办，3年内落地饲料企业15家，形成年产饲料300万吨生产能力；同时，支持沂和、德惠等现有10家饲料企业扩大规模和“无抗化”生产，优化饲料配方，加强蛋白饲料资源和生物饲料原料开发，到“十四五”末，建成鲁南苏北最大的饲料供应基地。支持阳煤恒通漂白粉厂做大做强，加强研发，提升核心竞争力，建成全国最大的兽用消毒制品生产基地。加强饲料兽药监管，推进抗菌药物减量使用。</w:t>
      </w:r>
      <w:r>
        <w:rPr>
          <w:rStyle w:val="14"/>
          <w:rFonts w:hint="eastAsia" w:ascii="仿宋_GB2312" w:hAnsi="仿宋_GB2312" w:eastAsia="仿宋_GB2312" w:cs="仿宋_GB2312"/>
          <w:b/>
          <w:bCs/>
          <w:i w:val="0"/>
          <w:iCs w:val="0"/>
          <w:caps w:val="0"/>
          <w:color w:val="222222"/>
          <w:spacing w:val="0"/>
          <w:sz w:val="32"/>
          <w:szCs w:val="32"/>
          <w:shd w:val="clear" w:fill="FFFFFF"/>
        </w:rPr>
        <w:t>(县畜牧发展促进中心牵头，县发改局、科技局、工信局等按职责分工负责)</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rPr>
          <w:rFonts w:hint="eastAsia" w:ascii="仿宋_GB2312" w:hAnsi="仿宋_GB2312" w:eastAsia="仿宋_GB2312" w:cs="仿宋_GB2312"/>
          <w:color w:val="222222"/>
          <w:sz w:val="32"/>
          <w:szCs w:val="32"/>
        </w:rPr>
      </w:pPr>
      <w:r>
        <w:rPr>
          <w:rFonts w:hint="eastAsia" w:ascii="仿宋_GB2312" w:hAnsi="仿宋_GB2312" w:eastAsia="仿宋_GB2312" w:cs="仿宋_GB2312"/>
          <w:i w:val="0"/>
          <w:iCs w:val="0"/>
          <w:caps w:val="0"/>
          <w:color w:val="222222"/>
          <w:spacing w:val="0"/>
          <w:sz w:val="32"/>
          <w:szCs w:val="32"/>
          <w:shd w:val="clear" w:fill="FFFFFF"/>
        </w:rPr>
        <w:t>（六）持续强化疫病防控。以贯彻2021年1月22日修订通过的《动物防疫法》为契机，压实动物防疫政府属地管理责任、部门行业监管责任和生产经营者主体责任，强化全链条综合防控措施。全面推行强制免疫“先打后补”，完善动物疫情预警预报平台，建设县人畜共患病流调监测中心。支持种畜禽重点疫病和牛羊布病、结核病监测净化。强化病死动物无害化处理监管。加快全县免疫无口蹄疫和无高致病性禽流感区建设，鼓励企业建设无疫小区。</w:t>
      </w:r>
      <w:r>
        <w:rPr>
          <w:rStyle w:val="14"/>
          <w:rFonts w:hint="eastAsia" w:ascii="仿宋_GB2312" w:hAnsi="仿宋_GB2312" w:eastAsia="仿宋_GB2312" w:cs="仿宋_GB2312"/>
          <w:b/>
          <w:bCs/>
          <w:i w:val="0"/>
          <w:iCs w:val="0"/>
          <w:caps w:val="0"/>
          <w:color w:val="222222"/>
          <w:spacing w:val="0"/>
          <w:sz w:val="32"/>
          <w:szCs w:val="32"/>
          <w:shd w:val="clear" w:fill="FFFFFF"/>
        </w:rPr>
        <w:t>(县畜牧发展促进中心牵头，县委编办、县财政局等按职责分工负责)</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rPr>
          <w:rFonts w:hint="eastAsia" w:ascii="仿宋_GB2312" w:hAnsi="仿宋_GB2312" w:eastAsia="仿宋_GB2312" w:cs="仿宋_GB2312"/>
          <w:color w:val="222222"/>
          <w:sz w:val="32"/>
          <w:szCs w:val="32"/>
        </w:rPr>
      </w:pPr>
      <w:r>
        <w:rPr>
          <w:rFonts w:hint="eastAsia" w:ascii="仿宋_GB2312" w:hAnsi="仿宋_GB2312" w:eastAsia="仿宋_GB2312" w:cs="仿宋_GB2312"/>
          <w:i w:val="0"/>
          <w:iCs w:val="0"/>
          <w:caps w:val="0"/>
          <w:color w:val="222222"/>
          <w:spacing w:val="0"/>
          <w:sz w:val="32"/>
          <w:szCs w:val="32"/>
          <w:shd w:val="clear" w:fill="FFFFFF"/>
        </w:rPr>
        <w:t>（七）切实保障质量安全。深入开展畜产品质量安全整治，加强部门协作，强化检打联动和行刑衔接，严打违法犯罪行为。实施食用农产品合格证制度。推进产地准出与市场准入有效衔接。加强“郯城畜牧”公用品牌和智慧供应链建设。优化屠宰企业布局，推进标准化建设。规范牛羊禽等屠宰管理和活畜禽跨区域调运管理，促进运活畜禽向运肉转变。鼓励屠宰加工企业建立完善冷链配送体系。</w:t>
      </w:r>
      <w:r>
        <w:rPr>
          <w:rStyle w:val="14"/>
          <w:rFonts w:hint="eastAsia" w:ascii="仿宋_GB2312" w:hAnsi="仿宋_GB2312" w:eastAsia="仿宋_GB2312" w:cs="仿宋_GB2312"/>
          <w:b/>
          <w:bCs/>
          <w:i w:val="0"/>
          <w:iCs w:val="0"/>
          <w:caps w:val="0"/>
          <w:color w:val="222222"/>
          <w:spacing w:val="0"/>
          <w:sz w:val="32"/>
          <w:szCs w:val="32"/>
          <w:shd w:val="clear" w:fill="FFFFFF"/>
        </w:rPr>
        <w:t>(县畜牧发展促进中心牵头，县市场监管局、公安局、发改局、交通运输局、商务局等按职责分工负责)</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rPr>
          <w:rFonts w:hint="eastAsia" w:ascii="仿宋_GB2312" w:hAnsi="仿宋_GB2312" w:eastAsia="仿宋_GB2312" w:cs="仿宋_GB2312"/>
          <w:color w:val="222222"/>
          <w:sz w:val="32"/>
          <w:szCs w:val="32"/>
        </w:rPr>
      </w:pPr>
      <w:r>
        <w:rPr>
          <w:rFonts w:hint="eastAsia" w:ascii="仿宋_GB2312" w:hAnsi="仿宋_GB2312" w:eastAsia="仿宋_GB2312" w:cs="仿宋_GB2312"/>
          <w:i w:val="0"/>
          <w:iCs w:val="0"/>
          <w:caps w:val="0"/>
          <w:color w:val="222222"/>
          <w:spacing w:val="0"/>
          <w:sz w:val="32"/>
          <w:szCs w:val="32"/>
          <w:shd w:val="clear" w:fill="FFFFFF"/>
        </w:rPr>
        <w:t>（八）积极打造智慧畜牧。完善“郯城智慧畜牧”综合性信息管理系统建设，实现养殖场、饲料兽药厂、屠宰场、无害化处理厂等全部入网管理，建设一批智能畜牧场，全面实行生产经营信息直联直报，形成养殖档案规范化、动物检疫痕迹化、统计数据分析自动化、服务监管实时化的可追溯监管体系。</w:t>
      </w:r>
      <w:r>
        <w:rPr>
          <w:rStyle w:val="14"/>
          <w:rFonts w:hint="eastAsia" w:ascii="仿宋_GB2312" w:hAnsi="仿宋_GB2312" w:eastAsia="仿宋_GB2312" w:cs="仿宋_GB2312"/>
          <w:b/>
          <w:bCs/>
          <w:i w:val="0"/>
          <w:iCs w:val="0"/>
          <w:caps w:val="0"/>
          <w:color w:val="222222"/>
          <w:spacing w:val="0"/>
          <w:sz w:val="32"/>
          <w:szCs w:val="32"/>
          <w:shd w:val="clear" w:fill="FFFFFF"/>
        </w:rPr>
        <w:t>(县畜牧发展促进中心牵头，县大数据中心、统计局等按职责分工负责)</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rPr>
          <w:rFonts w:hint="eastAsia" w:ascii="黑体" w:hAnsi="黑体" w:eastAsia="黑体" w:cs="黑体"/>
          <w:i w:val="0"/>
          <w:iCs w:val="0"/>
          <w:caps w:val="0"/>
          <w:color w:val="222222"/>
          <w:spacing w:val="0"/>
          <w:sz w:val="32"/>
          <w:szCs w:val="32"/>
          <w:shd w:val="clear" w:fill="FFFFFF"/>
        </w:rPr>
      </w:pPr>
      <w:r>
        <w:rPr>
          <w:rFonts w:hint="eastAsia" w:ascii="黑体" w:hAnsi="黑体" w:eastAsia="黑体" w:cs="黑体"/>
          <w:i w:val="0"/>
          <w:iCs w:val="0"/>
          <w:caps w:val="0"/>
          <w:color w:val="222222"/>
          <w:spacing w:val="0"/>
          <w:sz w:val="32"/>
          <w:szCs w:val="32"/>
          <w:shd w:val="clear" w:fill="FFFFFF"/>
        </w:rPr>
        <w:t>三、保障措施</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rPr>
          <w:rFonts w:hint="eastAsia" w:ascii="仿宋_GB2312" w:hAnsi="仿宋_GB2312" w:eastAsia="仿宋_GB2312" w:cs="仿宋_GB2312"/>
          <w:color w:val="222222"/>
          <w:sz w:val="32"/>
          <w:szCs w:val="32"/>
        </w:rPr>
      </w:pPr>
      <w:r>
        <w:rPr>
          <w:rFonts w:hint="eastAsia" w:ascii="仿宋_GB2312" w:hAnsi="仿宋_GB2312" w:eastAsia="仿宋_GB2312" w:cs="仿宋_GB2312"/>
          <w:i w:val="0"/>
          <w:iCs w:val="0"/>
          <w:caps w:val="0"/>
          <w:color w:val="222222"/>
          <w:spacing w:val="0"/>
          <w:sz w:val="32"/>
          <w:szCs w:val="32"/>
          <w:shd w:val="clear" w:fill="FFFFFF"/>
        </w:rPr>
        <w:t>（一）强化组织领导。将畜牧业高质量发展纳入乡村产业振兴实绩考核，落实“菜篮子”负责制，明确责任分工，制定发展规划，强化政策措施，不得超越法律法规规定禁养限养。</w:t>
      </w:r>
      <w:r>
        <w:rPr>
          <w:rStyle w:val="14"/>
          <w:rFonts w:hint="eastAsia" w:ascii="仿宋_GB2312" w:hAnsi="仿宋_GB2312" w:eastAsia="仿宋_GB2312" w:cs="仿宋_GB2312"/>
          <w:b/>
          <w:bCs/>
          <w:i w:val="0"/>
          <w:iCs w:val="0"/>
          <w:caps w:val="0"/>
          <w:color w:val="222222"/>
          <w:spacing w:val="0"/>
          <w:sz w:val="32"/>
          <w:szCs w:val="32"/>
          <w:shd w:val="clear" w:fill="FFFFFF"/>
        </w:rPr>
        <w:t>(县委农办、县发改局、财政局、畜牧发展促进中心、市生态环境局郯城县分局等按职责分工负责)</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rPr>
          <w:rFonts w:hint="eastAsia" w:ascii="仿宋_GB2312" w:hAnsi="仿宋_GB2312" w:eastAsia="仿宋_GB2312" w:cs="仿宋_GB2312"/>
          <w:color w:val="222222"/>
          <w:sz w:val="32"/>
          <w:szCs w:val="32"/>
        </w:rPr>
      </w:pPr>
      <w:r>
        <w:rPr>
          <w:rFonts w:hint="eastAsia" w:ascii="仿宋_GB2312" w:hAnsi="仿宋_GB2312" w:eastAsia="仿宋_GB2312" w:cs="仿宋_GB2312"/>
          <w:i w:val="0"/>
          <w:iCs w:val="0"/>
          <w:caps w:val="0"/>
          <w:color w:val="222222"/>
          <w:spacing w:val="0"/>
          <w:sz w:val="32"/>
          <w:szCs w:val="32"/>
          <w:shd w:val="clear" w:fill="FFFFFF"/>
        </w:rPr>
        <w:t>（二）强化政策扶持。统筹整合涉农资金支持畜牧业高质量发展。按照畜牧业发展规划目标，结合国土空间规划编制，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rPr>
          <w:rFonts w:hint="eastAsia" w:ascii="仿宋_GB2312" w:hAnsi="仿宋_GB2312" w:eastAsia="仿宋_GB2312" w:cs="仿宋_GB2312"/>
          <w:color w:val="222222"/>
          <w:sz w:val="32"/>
          <w:szCs w:val="32"/>
        </w:rPr>
      </w:pPr>
      <w:r>
        <w:rPr>
          <w:rFonts w:hint="eastAsia" w:ascii="仿宋_GB2312" w:hAnsi="仿宋_GB2312" w:eastAsia="仿宋_GB2312" w:cs="仿宋_GB2312"/>
          <w:i w:val="0"/>
          <w:iCs w:val="0"/>
          <w:caps w:val="0"/>
          <w:color w:val="222222"/>
          <w:spacing w:val="0"/>
          <w:sz w:val="32"/>
          <w:szCs w:val="32"/>
          <w:shd w:val="clear" w:fill="FFFFFF"/>
        </w:rPr>
        <w:t>统筹支持解决畜禽养殖用地需求。严格落实病死畜禽无害化处理补助政策。银行业金融机构要加大对畜牧业支持力度，探索推进经营权、养殖圈舍、大型养殖机械抵押贷款。推进政策性保险提标扩面增品，探索推进土地经营权、养殖圈舍、大型养殖机械抵押贷款，积极稳妥开展活体抵押贷款，扩大优势特色畜产品保险覆盖面。。提高对养殖场户政策性信贷担保服务水平。</w:t>
      </w:r>
      <w:r>
        <w:rPr>
          <w:rStyle w:val="14"/>
          <w:rFonts w:hint="eastAsia" w:ascii="仿宋_GB2312" w:hAnsi="仿宋_GB2312" w:eastAsia="仿宋_GB2312" w:cs="仿宋_GB2312"/>
          <w:b/>
          <w:bCs/>
          <w:i w:val="0"/>
          <w:iCs w:val="0"/>
          <w:caps w:val="0"/>
          <w:color w:val="222222"/>
          <w:spacing w:val="0"/>
          <w:sz w:val="32"/>
          <w:szCs w:val="32"/>
          <w:shd w:val="clear" w:fill="FFFFFF"/>
        </w:rPr>
        <w:t>（县财政局、自然资源和规划局、地方金融发展服务中心、畜牧发展促进中心等按职责分工负责）</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rPr>
          <w:rFonts w:hint="eastAsia" w:ascii="仿宋_GB2312" w:hAnsi="仿宋_GB2312" w:eastAsia="仿宋_GB2312" w:cs="仿宋_GB2312"/>
          <w:color w:val="222222"/>
          <w:sz w:val="32"/>
          <w:szCs w:val="32"/>
        </w:rPr>
      </w:pPr>
      <w:r>
        <w:rPr>
          <w:rFonts w:hint="eastAsia" w:ascii="仿宋_GB2312" w:hAnsi="仿宋_GB2312" w:eastAsia="仿宋_GB2312" w:cs="仿宋_GB2312"/>
          <w:i w:val="0"/>
          <w:iCs w:val="0"/>
          <w:caps w:val="0"/>
          <w:color w:val="222222"/>
          <w:spacing w:val="0"/>
          <w:sz w:val="32"/>
          <w:szCs w:val="32"/>
          <w:shd w:val="clear" w:fill="FFFFFF"/>
        </w:rPr>
        <w:t>（三）强化科技创新。发挥企业主体作用，推动产学研深度融合，重点加强良种培育、高效生产、疫病防控、质量安全、资源化利用和装备制造等重点领域关键技术创新和集成配套。加强实用人才培训，提高科技服务能力，加快先进适用技术推广应用。</w:t>
      </w:r>
      <w:r>
        <w:rPr>
          <w:rStyle w:val="14"/>
          <w:rFonts w:hint="eastAsia" w:ascii="仿宋_GB2312" w:hAnsi="仿宋_GB2312" w:eastAsia="仿宋_GB2312" w:cs="仿宋_GB2312"/>
          <w:b/>
          <w:bCs/>
          <w:i w:val="0"/>
          <w:iCs w:val="0"/>
          <w:caps w:val="0"/>
          <w:color w:val="222222"/>
          <w:spacing w:val="0"/>
          <w:sz w:val="32"/>
          <w:szCs w:val="32"/>
          <w:shd w:val="clear" w:fill="FFFFFF"/>
        </w:rPr>
        <w:t>(县农业农村局、畜牧发展促进中心、科技局等按职责分工负责)</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rPr>
          <w:rFonts w:hint="eastAsia" w:ascii="仿宋_GB2312" w:hAnsi="仿宋_GB2312" w:eastAsia="仿宋_GB2312" w:cs="仿宋_GB2312"/>
          <w:color w:val="222222"/>
          <w:sz w:val="32"/>
          <w:szCs w:val="32"/>
        </w:rPr>
      </w:pPr>
      <w:r>
        <w:rPr>
          <w:rFonts w:hint="eastAsia" w:ascii="仿宋_GB2312" w:hAnsi="仿宋_GB2312" w:eastAsia="仿宋_GB2312" w:cs="仿宋_GB2312"/>
          <w:i w:val="0"/>
          <w:iCs w:val="0"/>
          <w:caps w:val="0"/>
          <w:color w:val="222222"/>
          <w:spacing w:val="0"/>
          <w:sz w:val="32"/>
          <w:szCs w:val="32"/>
          <w:shd w:val="clear" w:fill="FFFFFF"/>
        </w:rPr>
        <w:t>（四）完善体制机制。采取切实措施严格落实农业农村、畜牧部门“三定”规定和权责清单，将畜牧兽医领域法律政策执行、拟订发展政策和规划、行业监管、突发重大动物疫情应急管理以及重大部署、重大事项组织协调等畜牧兽医行政管理职能承接到位、履职到位。统筹农业综合执法或跨领域跨部门综合执法力量，向动物卫生等畜牧兽医执法岗位倾斜，配齐配强专业执法员。加强乡镇（街道）畜牧兽医工作体系建设，推动管理和技术力量下沉。乡镇(街道)统筹工作力量，落实好畜牧兽医相关职责。</w:t>
      </w:r>
      <w:r>
        <w:rPr>
          <w:rStyle w:val="14"/>
          <w:rFonts w:hint="eastAsia" w:ascii="仿宋_GB2312" w:hAnsi="仿宋_GB2312" w:eastAsia="仿宋_GB2312" w:cs="仿宋_GB2312"/>
          <w:b/>
          <w:bCs/>
          <w:i w:val="0"/>
          <w:iCs w:val="0"/>
          <w:caps w:val="0"/>
          <w:color w:val="222222"/>
          <w:spacing w:val="0"/>
          <w:sz w:val="32"/>
          <w:szCs w:val="32"/>
          <w:shd w:val="clear" w:fill="FFFFFF"/>
        </w:rPr>
        <w:t>(县农业农村局、畜牧发展促进中心、县委编办等按职责分工负责)</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rPr>
          <w:rFonts w:hint="eastAsia" w:ascii="文星仿宋" w:hAnsi="文星仿宋" w:eastAsia="文星仿宋" w:cs="文星仿宋"/>
          <w:sz w:val="32"/>
          <w:szCs w:val="32"/>
          <w:lang w:val="en-US" w:eastAsia="zh-CN"/>
        </w:rPr>
        <w:sectPr>
          <w:pgSz w:w="11906" w:h="16838"/>
          <w:pgMar w:top="1588" w:right="1588" w:bottom="1588" w:left="1588" w:header="850" w:footer="850" w:gutter="0"/>
          <w:pgNumType w:fmt="numberInDash"/>
          <w:cols w:space="720" w:num="1"/>
          <w:docGrid w:linePitch="360" w:charSpace="0"/>
        </w:sectPr>
      </w:pPr>
      <w:r>
        <w:rPr>
          <w:rFonts w:hint="eastAsia" w:ascii="仿宋_GB2312" w:hAnsi="仿宋_GB2312" w:eastAsia="仿宋_GB2312" w:cs="仿宋_GB2312"/>
          <w:i w:val="0"/>
          <w:iCs w:val="0"/>
          <w:caps w:val="0"/>
          <w:color w:val="222222"/>
          <w:spacing w:val="0"/>
          <w:sz w:val="32"/>
          <w:szCs w:val="32"/>
          <w:shd w:val="clear" w:fill="FFFFFF"/>
        </w:rPr>
        <w:t>（五）强化管理服务。加快依法治牧相关制度体系建设。深化“放管服”改革，简化动物防疫条件合格证等审批程序，缩短审批时间，强化事中事后监管。全面落实“双随机、一公开”监管。</w:t>
      </w:r>
      <w:r>
        <w:rPr>
          <w:rStyle w:val="14"/>
          <w:rFonts w:hint="eastAsia" w:ascii="仿宋_GB2312" w:hAnsi="仿宋_GB2312" w:eastAsia="仿宋_GB2312" w:cs="仿宋_GB2312"/>
          <w:b/>
          <w:bCs/>
          <w:i w:val="0"/>
          <w:iCs w:val="0"/>
          <w:caps w:val="0"/>
          <w:color w:val="222222"/>
          <w:spacing w:val="0"/>
          <w:sz w:val="32"/>
          <w:szCs w:val="32"/>
          <w:shd w:val="clear" w:fill="FFFFFF"/>
        </w:rPr>
        <w:t>(县畜牧发展促进中心牵头，县司法局、行政审批服务局、市生态环境局郯城县分局等按职责分工负责)</w:t>
      </w:r>
    </w:p>
    <w:p>
      <w:pPr>
        <w:autoSpaceDE w:val="0"/>
        <w:autoSpaceDN w:val="0"/>
        <w:spacing w:line="800" w:lineRule="exact"/>
        <w:jc w:val="both"/>
        <w:rPr>
          <w:rFonts w:ascii="文星仿宋" w:hAnsi="文星仿宋" w:eastAsia="文星仿宋" w:cs="Times New Roman"/>
          <w:sz w:val="32"/>
          <w:szCs w:val="32"/>
          <w:lang w:val="zh-CN"/>
        </w:rPr>
      </w:pPr>
    </w:p>
    <w:p>
      <w:pPr>
        <w:pStyle w:val="10"/>
        <w:rPr>
          <w:rFonts w:ascii="文星仿宋" w:hAnsi="文星仿宋" w:eastAsia="文星仿宋" w:cs="Times New Roman"/>
          <w:sz w:val="32"/>
          <w:szCs w:val="32"/>
          <w:lang w:val="zh-CN"/>
        </w:rPr>
      </w:pPr>
    </w:p>
    <w:p>
      <w:pPr>
        <w:pStyle w:val="10"/>
        <w:rPr>
          <w:rFonts w:ascii="文星仿宋" w:hAnsi="文星仿宋" w:eastAsia="文星仿宋" w:cs="Times New Roman"/>
          <w:sz w:val="32"/>
          <w:szCs w:val="32"/>
          <w:lang w:val="zh-CN"/>
        </w:rPr>
      </w:pPr>
    </w:p>
    <w:p>
      <w:pPr>
        <w:pStyle w:val="10"/>
        <w:rPr>
          <w:rFonts w:ascii="文星仿宋" w:hAnsi="文星仿宋" w:eastAsia="文星仿宋" w:cs="Times New Roman"/>
          <w:sz w:val="32"/>
          <w:szCs w:val="32"/>
          <w:lang w:val="zh-CN"/>
        </w:rPr>
      </w:pPr>
    </w:p>
    <w:p>
      <w:pPr>
        <w:pStyle w:val="10"/>
        <w:rPr>
          <w:rFonts w:ascii="文星仿宋" w:hAnsi="文星仿宋" w:eastAsia="文星仿宋" w:cs="Times New Roman"/>
          <w:sz w:val="32"/>
          <w:szCs w:val="32"/>
          <w:lang w:val="zh-CN"/>
        </w:rPr>
      </w:pPr>
    </w:p>
    <w:p>
      <w:pPr>
        <w:autoSpaceDE w:val="0"/>
        <w:autoSpaceDN w:val="0"/>
        <w:spacing w:line="1000" w:lineRule="exact"/>
        <w:jc w:val="center"/>
        <w:rPr>
          <w:rFonts w:ascii="文星仿宋" w:hAnsi="文星仿宋" w:eastAsia="文星仿宋" w:cs="Times New Roman"/>
          <w:sz w:val="32"/>
          <w:szCs w:val="32"/>
          <w:lang w:val="zh-CN"/>
        </w:rPr>
      </w:pPr>
    </w:p>
    <w:p>
      <w:pPr>
        <w:autoSpaceDE w:val="0"/>
        <w:autoSpaceDN w:val="0"/>
        <w:spacing w:line="200" w:lineRule="exact"/>
        <w:jc w:val="center"/>
        <w:rPr>
          <w:rFonts w:ascii="文星仿宋" w:hAnsi="文星仿宋" w:eastAsia="文星仿宋" w:cs="Times New Roman"/>
          <w:sz w:val="32"/>
          <w:szCs w:val="32"/>
          <w:lang w:val="zh-CN"/>
        </w:rPr>
      </w:pPr>
    </w:p>
    <w:p>
      <w:pPr>
        <w:autoSpaceDE w:val="0"/>
        <w:autoSpaceDN w:val="0"/>
        <w:spacing w:line="800" w:lineRule="exact"/>
        <w:jc w:val="center"/>
        <w:rPr>
          <w:rFonts w:ascii="仿宋_GB2312" w:hAnsi="文星仿宋" w:eastAsia="仿宋_GB2312" w:cs="Times New Roman"/>
          <w:sz w:val="32"/>
          <w:szCs w:val="32"/>
          <w:lang w:val="zh-CN"/>
        </w:rPr>
      </w:pPr>
      <w:r>
        <w:rPr>
          <w:rFonts w:hint="eastAsia" w:ascii="仿宋_GB2312" w:hAnsi="文星仿宋" w:eastAsia="仿宋_GB2312" w:cs="Times New Roman"/>
          <w:sz w:val="32"/>
          <w:szCs w:val="32"/>
          <w:lang w:val="zh-CN"/>
        </w:rPr>
        <w:t>郯政办字〔20</w:t>
      </w:r>
      <w:r>
        <w:rPr>
          <w:rFonts w:hint="eastAsia" w:ascii="仿宋_GB2312" w:hAnsi="文星仿宋" w:eastAsia="仿宋_GB2312" w:cs="Times New Roman"/>
          <w:sz w:val="32"/>
          <w:szCs w:val="32"/>
        </w:rPr>
        <w:t>21</w:t>
      </w:r>
      <w:r>
        <w:rPr>
          <w:rFonts w:hint="eastAsia" w:ascii="仿宋_GB2312" w:hAnsi="文星仿宋" w:eastAsia="仿宋_GB2312" w:cs="Times New Roman"/>
          <w:sz w:val="32"/>
          <w:szCs w:val="32"/>
          <w:lang w:val="zh-CN"/>
        </w:rPr>
        <w:t>〕</w:t>
      </w:r>
      <w:r>
        <w:rPr>
          <w:rFonts w:hint="eastAsia" w:ascii="仿宋_GB2312" w:hAnsi="文星仿宋" w:eastAsia="仿宋_GB2312" w:cs="Times New Roman"/>
          <w:sz w:val="32"/>
          <w:szCs w:val="32"/>
        </w:rPr>
        <w:t>25</w:t>
      </w:r>
      <w:r>
        <w:rPr>
          <w:rFonts w:hint="eastAsia" w:ascii="仿宋_GB2312" w:hAnsi="文星仿宋" w:eastAsia="仿宋_GB2312" w:cs="Times New Roman"/>
          <w:sz w:val="32"/>
          <w:szCs w:val="32"/>
          <w:lang w:val="zh-CN"/>
        </w:rPr>
        <w:t>号</w:t>
      </w:r>
    </w:p>
    <w:p>
      <w:pPr>
        <w:autoSpaceDE w:val="0"/>
        <w:autoSpaceDN w:val="0"/>
        <w:spacing w:line="600" w:lineRule="exact"/>
        <w:jc w:val="center"/>
        <w:rPr>
          <w:rFonts w:ascii="方正小标宋简体" w:hAnsi="Calibri" w:eastAsia="方正小标宋简体" w:cs="Times New Roman"/>
          <w:sz w:val="44"/>
          <w:szCs w:val="20"/>
          <w:lang w:val="zh-CN"/>
        </w:rPr>
      </w:pP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郯城县人民政府办公室</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关于成立郯城县“四好农村路”工程建设</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工作领导小组的通知</w:t>
      </w:r>
    </w:p>
    <w:p>
      <w:pPr>
        <w:spacing w:line="620" w:lineRule="atLeast"/>
        <w:rPr>
          <w:rFonts w:ascii="文星仿宋" w:hAnsi="文星仿宋" w:eastAsia="文星仿宋" w:cs="文星仿宋"/>
          <w:sz w:val="30"/>
          <w:szCs w:val="30"/>
        </w:rPr>
      </w:pPr>
    </w:p>
    <w:p>
      <w:pPr>
        <w:spacing w:line="520" w:lineRule="exact"/>
        <w:rPr>
          <w:rFonts w:ascii="仿宋_GB2312" w:hAnsi="文星仿宋" w:eastAsia="仿宋_GB2312" w:cs="文星仿宋"/>
          <w:sz w:val="32"/>
          <w:szCs w:val="32"/>
        </w:rPr>
      </w:pPr>
      <w:r>
        <w:rPr>
          <w:rFonts w:hint="eastAsia" w:ascii="仿宋_GB2312" w:hAnsi="文星仿宋" w:eastAsia="仿宋_GB2312" w:cs="文星仿宋"/>
          <w:sz w:val="32"/>
          <w:szCs w:val="32"/>
        </w:rPr>
        <w:t>各乡镇人民政府、郯城街道办事处，县直有关部门、单位，马陵山景区管委会，新村银杏产业开发区管委会：</w:t>
      </w:r>
    </w:p>
    <w:p>
      <w:pPr>
        <w:spacing w:line="520" w:lineRule="exact"/>
        <w:ind w:firstLine="640" w:firstLineChars="200"/>
        <w:rPr>
          <w:rFonts w:ascii="仿宋_GB2312" w:hAnsi="文星仿宋" w:eastAsia="仿宋_GB2312" w:cs="文星仿宋"/>
          <w:sz w:val="32"/>
          <w:szCs w:val="32"/>
        </w:rPr>
      </w:pPr>
      <w:r>
        <w:rPr>
          <w:rFonts w:hint="eastAsia" w:ascii="仿宋_GB2312" w:hAnsi="文星仿宋" w:eastAsia="仿宋_GB2312" w:cs="文星仿宋"/>
          <w:sz w:val="32"/>
          <w:szCs w:val="32"/>
        </w:rPr>
        <w:t>为进一步优化县域道路网络布局，全面推进“四好农村路”工程建设，经研究，决定成立郯城县“四好农村路”工程建设工作领导小组，现将成员名单公布如下：</w:t>
      </w:r>
    </w:p>
    <w:p>
      <w:pPr>
        <w:spacing w:line="520" w:lineRule="exact"/>
        <w:ind w:firstLine="640" w:firstLineChars="200"/>
        <w:rPr>
          <w:rFonts w:ascii="仿宋_GB2312" w:hAnsi="文星仿宋" w:eastAsia="仿宋_GB2312" w:cs="文星仿宋"/>
          <w:sz w:val="32"/>
          <w:szCs w:val="32"/>
        </w:rPr>
      </w:pPr>
      <w:r>
        <w:rPr>
          <w:rFonts w:hint="eastAsia" w:ascii="黑体" w:hAnsi="黑体" w:eastAsia="黑体" w:cs="楷体_GB2312"/>
          <w:sz w:val="32"/>
          <w:szCs w:val="32"/>
        </w:rPr>
        <w:t>组  长：</w:t>
      </w:r>
      <w:r>
        <w:rPr>
          <w:rFonts w:hint="eastAsia" w:ascii="仿宋_GB2312" w:hAnsi="文星仿宋" w:eastAsia="仿宋_GB2312" w:cs="文星仿宋"/>
          <w:sz w:val="32"/>
          <w:szCs w:val="32"/>
        </w:rPr>
        <w:t>王立军  县委副书记、县政府县长</w:t>
      </w:r>
    </w:p>
    <w:p>
      <w:pPr>
        <w:spacing w:line="520" w:lineRule="exact"/>
        <w:ind w:firstLine="640" w:firstLineChars="200"/>
        <w:rPr>
          <w:rFonts w:ascii="仿宋_GB2312" w:hAnsi="文星仿宋" w:eastAsia="仿宋_GB2312" w:cs="文星仿宋"/>
          <w:sz w:val="32"/>
          <w:szCs w:val="32"/>
        </w:rPr>
      </w:pPr>
      <w:r>
        <w:rPr>
          <w:rFonts w:hint="eastAsia" w:ascii="黑体" w:hAnsi="黑体" w:eastAsia="黑体" w:cs="楷体_GB2312"/>
          <w:sz w:val="32"/>
          <w:szCs w:val="32"/>
        </w:rPr>
        <w:t>副组长：</w:t>
      </w:r>
      <w:r>
        <w:rPr>
          <w:rFonts w:hint="eastAsia" w:ascii="仿宋_GB2312" w:hAnsi="文星仿宋" w:eastAsia="仿宋_GB2312" w:cs="文星仿宋"/>
          <w:sz w:val="32"/>
          <w:szCs w:val="32"/>
        </w:rPr>
        <w:t>李晓法  县政府副县长</w:t>
      </w:r>
    </w:p>
    <w:p>
      <w:pPr>
        <w:spacing w:line="520" w:lineRule="exact"/>
        <w:ind w:firstLine="640" w:firstLineChars="200"/>
        <w:rPr>
          <w:rFonts w:ascii="仿宋_GB2312" w:hAnsi="文星仿宋" w:eastAsia="仿宋_GB2312" w:cs="文星仿宋"/>
          <w:sz w:val="32"/>
          <w:szCs w:val="32"/>
        </w:rPr>
      </w:pPr>
      <w:r>
        <w:rPr>
          <w:rFonts w:hint="eastAsia" w:ascii="黑体" w:hAnsi="黑体" w:eastAsia="黑体" w:cs="楷体_GB2312"/>
          <w:sz w:val="32"/>
          <w:szCs w:val="32"/>
        </w:rPr>
        <w:t>成  员：</w:t>
      </w:r>
      <w:r>
        <w:rPr>
          <w:rFonts w:hint="eastAsia" w:ascii="仿宋_GB2312" w:hAnsi="文星仿宋" w:eastAsia="仿宋_GB2312" w:cs="文星仿宋"/>
          <w:sz w:val="32"/>
          <w:szCs w:val="32"/>
        </w:rPr>
        <w:t>莫  峰  郯南农场场长、县农业农村局局长</w:t>
      </w:r>
    </w:p>
    <w:p>
      <w:pPr>
        <w:spacing w:line="520" w:lineRule="exact"/>
        <w:ind w:left="3510" w:leftChars="300" w:hanging="2880" w:hangingChars="900"/>
        <w:rPr>
          <w:rFonts w:ascii="仿宋_GB2312" w:hAnsi="文星仿宋" w:eastAsia="仿宋_GB2312" w:cs="文星仿宋"/>
          <w:sz w:val="32"/>
          <w:szCs w:val="32"/>
        </w:rPr>
      </w:pPr>
      <w:r>
        <w:rPr>
          <w:rFonts w:hint="eastAsia" w:ascii="仿宋_GB2312" w:hAnsi="文星仿宋" w:eastAsia="仿宋_GB2312" w:cs="文星仿宋"/>
          <w:sz w:val="32"/>
          <w:szCs w:val="32"/>
        </w:rPr>
        <w:t xml:space="preserve">        许新年  县政府办公室党组成员、副主任、</w:t>
      </w:r>
    </w:p>
    <w:p>
      <w:pPr>
        <w:spacing w:line="520" w:lineRule="exact"/>
        <w:ind w:left="2520" w:leftChars="1200" w:firstLine="640" w:firstLineChars="200"/>
        <w:rPr>
          <w:rFonts w:ascii="仿宋_GB2312" w:hAnsi="文星仿宋" w:eastAsia="仿宋_GB2312" w:cs="文星仿宋"/>
          <w:sz w:val="32"/>
          <w:szCs w:val="32"/>
        </w:rPr>
      </w:pPr>
      <w:r>
        <w:rPr>
          <w:rFonts w:hint="eastAsia" w:ascii="仿宋_GB2312" w:hAnsi="文星仿宋" w:eastAsia="仿宋_GB2312" w:cs="文星仿宋"/>
          <w:sz w:val="32"/>
          <w:szCs w:val="32"/>
        </w:rPr>
        <w:t>县政府政务保障促进中心主任</w:t>
      </w:r>
    </w:p>
    <w:p>
      <w:pPr>
        <w:spacing w:line="560" w:lineRule="exact"/>
        <w:ind w:firstLine="1920" w:firstLineChars="600"/>
        <w:rPr>
          <w:rFonts w:ascii="仿宋_GB2312" w:hAnsi="文星仿宋" w:eastAsia="仿宋_GB2312" w:cs="文星仿宋"/>
          <w:sz w:val="32"/>
          <w:szCs w:val="32"/>
        </w:rPr>
      </w:pPr>
      <w:r>
        <w:rPr>
          <w:rFonts w:hint="eastAsia" w:ascii="仿宋_GB2312" w:hAnsi="文星仿宋" w:eastAsia="仿宋_GB2312" w:cs="文星仿宋"/>
          <w:sz w:val="32"/>
          <w:szCs w:val="32"/>
        </w:rPr>
        <w:t>岳志强  县</w:t>
      </w:r>
      <w:r>
        <w:rPr>
          <w:rFonts w:hint="eastAsia" w:ascii="仿宋_GB2312" w:hAnsi="文星仿宋" w:eastAsia="仿宋_GB2312" w:cs="文星仿宋"/>
          <w:color w:val="auto"/>
          <w:sz w:val="32"/>
          <w:szCs w:val="32"/>
        </w:rPr>
        <w:t>发展和改革</w:t>
      </w:r>
      <w:r>
        <w:rPr>
          <w:rFonts w:hint="eastAsia" w:ascii="仿宋_GB2312" w:hAnsi="文星仿宋" w:eastAsia="仿宋_GB2312" w:cs="文星仿宋"/>
          <w:sz w:val="32"/>
          <w:szCs w:val="32"/>
        </w:rPr>
        <w:t>局局长</w:t>
      </w:r>
    </w:p>
    <w:p>
      <w:pPr>
        <w:spacing w:line="560" w:lineRule="exact"/>
        <w:ind w:firstLine="1920" w:firstLineChars="600"/>
        <w:rPr>
          <w:rFonts w:ascii="仿宋_GB2312" w:hAnsi="文星仿宋" w:eastAsia="仿宋_GB2312" w:cs="文星仿宋"/>
          <w:sz w:val="32"/>
          <w:szCs w:val="32"/>
        </w:rPr>
      </w:pPr>
      <w:r>
        <w:rPr>
          <w:rFonts w:hint="eastAsia" w:ascii="仿宋_GB2312" w:hAnsi="文星仿宋" w:eastAsia="仿宋_GB2312" w:cs="文星仿宋"/>
          <w:sz w:val="32"/>
          <w:szCs w:val="32"/>
        </w:rPr>
        <w:t>吕久鑫  县财政局局长</w:t>
      </w:r>
    </w:p>
    <w:p>
      <w:pPr>
        <w:spacing w:line="560" w:lineRule="exact"/>
        <w:ind w:firstLine="1920" w:firstLineChars="600"/>
        <w:rPr>
          <w:rFonts w:ascii="仿宋_GB2312" w:hAnsi="文星仿宋" w:eastAsia="仿宋_GB2312" w:cs="文星仿宋"/>
          <w:sz w:val="32"/>
          <w:szCs w:val="32"/>
        </w:rPr>
      </w:pPr>
      <w:r>
        <w:rPr>
          <w:rFonts w:hint="eastAsia" w:ascii="仿宋_GB2312" w:hAnsi="文星仿宋" w:eastAsia="仿宋_GB2312" w:cs="文星仿宋"/>
          <w:sz w:val="32"/>
          <w:szCs w:val="32"/>
        </w:rPr>
        <w:t>秦  震  县审计局局长</w:t>
      </w:r>
    </w:p>
    <w:p>
      <w:pPr>
        <w:spacing w:line="560" w:lineRule="exact"/>
        <w:ind w:firstLine="1920" w:firstLineChars="600"/>
        <w:rPr>
          <w:rFonts w:ascii="仿宋_GB2312" w:hAnsi="文星仿宋" w:eastAsia="仿宋_GB2312" w:cs="文星仿宋"/>
          <w:sz w:val="32"/>
          <w:szCs w:val="32"/>
        </w:rPr>
      </w:pPr>
      <w:r>
        <w:rPr>
          <w:rFonts w:hint="eastAsia" w:ascii="仿宋_GB2312" w:hAnsi="文星仿宋" w:eastAsia="仿宋_GB2312" w:cs="文星仿宋"/>
          <w:sz w:val="32"/>
          <w:szCs w:val="32"/>
        </w:rPr>
        <w:t>徐守峰  县自然资源和规划局（林业局）局长</w:t>
      </w:r>
    </w:p>
    <w:p>
      <w:pPr>
        <w:spacing w:line="560" w:lineRule="exact"/>
        <w:ind w:firstLine="1920" w:firstLineChars="600"/>
        <w:rPr>
          <w:rFonts w:ascii="仿宋_GB2312" w:hAnsi="文星仿宋" w:eastAsia="仿宋_GB2312" w:cs="文星仿宋"/>
          <w:sz w:val="32"/>
          <w:szCs w:val="32"/>
        </w:rPr>
      </w:pPr>
      <w:r>
        <w:rPr>
          <w:rFonts w:hint="eastAsia" w:ascii="仿宋_GB2312" w:hAnsi="文星仿宋" w:eastAsia="仿宋_GB2312" w:cs="文星仿宋"/>
          <w:sz w:val="32"/>
          <w:szCs w:val="32"/>
        </w:rPr>
        <w:t>刘凤康  县交通运输局局长</w:t>
      </w:r>
    </w:p>
    <w:p>
      <w:pPr>
        <w:spacing w:line="560" w:lineRule="exact"/>
        <w:ind w:firstLine="1920" w:firstLineChars="600"/>
        <w:rPr>
          <w:rFonts w:ascii="仿宋_GB2312" w:hAnsi="文星仿宋" w:eastAsia="仿宋_GB2312" w:cs="文星仿宋"/>
          <w:sz w:val="32"/>
          <w:szCs w:val="32"/>
        </w:rPr>
      </w:pPr>
      <w:r>
        <w:rPr>
          <w:rFonts w:hint="eastAsia" w:ascii="仿宋_GB2312" w:hAnsi="文星仿宋" w:eastAsia="仿宋_GB2312" w:cs="文星仿宋"/>
          <w:sz w:val="32"/>
          <w:szCs w:val="32"/>
        </w:rPr>
        <w:t>夏立坤  县文化和旅游局局长</w:t>
      </w:r>
    </w:p>
    <w:p>
      <w:pPr>
        <w:spacing w:line="560" w:lineRule="exact"/>
        <w:ind w:firstLine="1920" w:firstLineChars="600"/>
        <w:rPr>
          <w:rFonts w:ascii="仿宋_GB2312" w:hAnsi="文星仿宋" w:eastAsia="仿宋_GB2312" w:cs="文星仿宋"/>
          <w:sz w:val="32"/>
          <w:szCs w:val="32"/>
        </w:rPr>
      </w:pPr>
      <w:r>
        <w:rPr>
          <w:rFonts w:hint="eastAsia" w:ascii="仿宋_GB2312" w:hAnsi="文星仿宋" w:eastAsia="仿宋_GB2312" w:cs="文星仿宋"/>
          <w:sz w:val="32"/>
          <w:szCs w:val="32"/>
        </w:rPr>
        <w:t>卢忠志  县综合行政执法局局长</w:t>
      </w:r>
    </w:p>
    <w:p>
      <w:pPr>
        <w:spacing w:line="560" w:lineRule="exact"/>
        <w:ind w:firstLine="1920" w:firstLineChars="600"/>
        <w:rPr>
          <w:rFonts w:ascii="仿宋_GB2312" w:hAnsi="文星仿宋" w:eastAsia="仿宋_GB2312" w:cs="文星仿宋"/>
          <w:sz w:val="32"/>
          <w:szCs w:val="32"/>
        </w:rPr>
      </w:pPr>
      <w:r>
        <w:rPr>
          <w:rFonts w:hint="eastAsia" w:ascii="仿宋_GB2312" w:hAnsi="文星仿宋" w:eastAsia="仿宋_GB2312" w:cs="文星仿宋"/>
          <w:sz w:val="32"/>
          <w:szCs w:val="32"/>
        </w:rPr>
        <w:t>陈  峰  县住建局局长</w:t>
      </w:r>
    </w:p>
    <w:p>
      <w:pPr>
        <w:spacing w:line="560" w:lineRule="exact"/>
        <w:ind w:firstLine="1920" w:firstLineChars="600"/>
        <w:rPr>
          <w:rFonts w:ascii="仿宋_GB2312" w:hAnsi="文星仿宋" w:eastAsia="仿宋_GB2312" w:cs="文星仿宋"/>
          <w:sz w:val="32"/>
          <w:szCs w:val="32"/>
        </w:rPr>
      </w:pPr>
      <w:r>
        <w:rPr>
          <w:rFonts w:hint="eastAsia" w:ascii="仿宋_GB2312" w:hAnsi="文星仿宋" w:eastAsia="仿宋_GB2312" w:cs="文星仿宋"/>
          <w:sz w:val="32"/>
          <w:szCs w:val="32"/>
        </w:rPr>
        <w:t>马龙军  市生态环境局郯城县分局局长</w:t>
      </w:r>
    </w:p>
    <w:p>
      <w:pPr>
        <w:spacing w:line="560" w:lineRule="exact"/>
        <w:ind w:firstLine="1920" w:firstLineChars="600"/>
        <w:rPr>
          <w:rFonts w:ascii="仿宋_GB2312" w:hAnsi="文星仿宋" w:eastAsia="仿宋_GB2312" w:cs="文星仿宋"/>
          <w:sz w:val="32"/>
          <w:szCs w:val="32"/>
        </w:rPr>
      </w:pPr>
      <w:r>
        <w:rPr>
          <w:rFonts w:hint="eastAsia" w:ascii="仿宋_GB2312" w:hAnsi="文星仿宋" w:eastAsia="仿宋_GB2312" w:cs="文星仿宋"/>
          <w:sz w:val="32"/>
          <w:szCs w:val="32"/>
        </w:rPr>
        <w:t>吴清华  县房产和住房保障服务中心主任</w:t>
      </w:r>
    </w:p>
    <w:p>
      <w:pPr>
        <w:spacing w:line="560" w:lineRule="exact"/>
        <w:ind w:firstLine="1920" w:firstLineChars="600"/>
        <w:rPr>
          <w:rFonts w:ascii="仿宋_GB2312" w:hAnsi="文星仿宋" w:eastAsia="仿宋_GB2312" w:cs="文星仿宋"/>
          <w:sz w:val="32"/>
          <w:szCs w:val="32"/>
        </w:rPr>
      </w:pPr>
      <w:r>
        <w:rPr>
          <w:rFonts w:hint="eastAsia" w:ascii="仿宋_GB2312" w:hAnsi="文星仿宋" w:eastAsia="仿宋_GB2312" w:cs="文星仿宋"/>
          <w:sz w:val="32"/>
          <w:szCs w:val="32"/>
        </w:rPr>
        <w:t>李  平  县工信局局长</w:t>
      </w:r>
    </w:p>
    <w:p>
      <w:pPr>
        <w:spacing w:line="560" w:lineRule="exact"/>
        <w:ind w:firstLine="1920" w:firstLineChars="600"/>
        <w:rPr>
          <w:rFonts w:ascii="仿宋_GB2312" w:hAnsi="文星仿宋" w:eastAsia="仿宋_GB2312" w:cs="文星仿宋"/>
          <w:sz w:val="32"/>
          <w:szCs w:val="32"/>
        </w:rPr>
      </w:pPr>
      <w:r>
        <w:rPr>
          <w:rFonts w:hint="eastAsia" w:ascii="仿宋_GB2312" w:hAnsi="文星仿宋" w:eastAsia="仿宋_GB2312" w:cs="文星仿宋"/>
          <w:sz w:val="32"/>
          <w:szCs w:val="32"/>
        </w:rPr>
        <w:t>杨大刚  县应急管理局局长</w:t>
      </w:r>
    </w:p>
    <w:p>
      <w:pPr>
        <w:spacing w:line="560" w:lineRule="exact"/>
        <w:ind w:firstLine="1920" w:firstLineChars="600"/>
        <w:rPr>
          <w:rFonts w:ascii="仿宋_GB2312" w:hAnsi="文星仿宋" w:eastAsia="仿宋_GB2312" w:cs="文星仿宋"/>
          <w:sz w:val="32"/>
          <w:szCs w:val="32"/>
        </w:rPr>
      </w:pPr>
      <w:r>
        <w:rPr>
          <w:rFonts w:hint="eastAsia" w:ascii="仿宋_GB2312" w:hAnsi="文星仿宋" w:eastAsia="仿宋_GB2312" w:cs="文星仿宋"/>
          <w:sz w:val="32"/>
          <w:szCs w:val="32"/>
        </w:rPr>
        <w:t>于昕光  县地震监测中心主任</w:t>
      </w:r>
    </w:p>
    <w:p>
      <w:pPr>
        <w:spacing w:line="560" w:lineRule="exact"/>
        <w:ind w:firstLine="1920" w:firstLineChars="600"/>
        <w:rPr>
          <w:rFonts w:ascii="仿宋_GB2312" w:hAnsi="文星仿宋" w:eastAsia="仿宋_GB2312" w:cs="文星仿宋"/>
          <w:sz w:val="32"/>
          <w:szCs w:val="32"/>
        </w:rPr>
      </w:pPr>
      <w:r>
        <w:rPr>
          <w:rFonts w:hint="eastAsia" w:ascii="仿宋_GB2312" w:hAnsi="文星仿宋" w:eastAsia="仿宋_GB2312" w:cs="文星仿宋"/>
          <w:sz w:val="32"/>
          <w:szCs w:val="32"/>
        </w:rPr>
        <w:t>谢  飞  县水利局局长</w:t>
      </w:r>
    </w:p>
    <w:p>
      <w:pPr>
        <w:spacing w:line="560" w:lineRule="exact"/>
        <w:ind w:firstLine="1920" w:firstLineChars="600"/>
        <w:rPr>
          <w:rFonts w:ascii="仿宋_GB2312" w:hAnsi="文星仿宋" w:eastAsia="仿宋_GB2312" w:cs="文星仿宋"/>
          <w:sz w:val="32"/>
          <w:szCs w:val="32"/>
        </w:rPr>
      </w:pPr>
      <w:r>
        <w:rPr>
          <w:rFonts w:hint="eastAsia" w:ascii="仿宋_GB2312" w:hAnsi="文星仿宋" w:eastAsia="仿宋_GB2312" w:cs="文星仿宋"/>
          <w:sz w:val="32"/>
          <w:szCs w:val="32"/>
        </w:rPr>
        <w:t>邢  飞  市公路事业发展中心郯城县中心副主任</w:t>
      </w:r>
    </w:p>
    <w:p>
      <w:pPr>
        <w:spacing w:line="560" w:lineRule="exact"/>
        <w:ind w:firstLine="1920" w:firstLineChars="600"/>
        <w:rPr>
          <w:rFonts w:ascii="仿宋_GB2312" w:hAnsi="文星仿宋" w:eastAsia="仿宋_GB2312" w:cs="文星仿宋"/>
          <w:sz w:val="32"/>
          <w:szCs w:val="32"/>
        </w:rPr>
      </w:pPr>
      <w:r>
        <w:rPr>
          <w:rFonts w:hint="eastAsia" w:ascii="仿宋_GB2312" w:hAnsi="文星仿宋" w:eastAsia="仿宋_GB2312" w:cs="文星仿宋"/>
          <w:sz w:val="32"/>
          <w:szCs w:val="32"/>
        </w:rPr>
        <w:t xml:space="preserve">       （主持工作）</w:t>
      </w:r>
    </w:p>
    <w:p>
      <w:pPr>
        <w:spacing w:line="560" w:lineRule="exact"/>
        <w:ind w:firstLine="1920" w:firstLineChars="600"/>
        <w:rPr>
          <w:rFonts w:ascii="仿宋_GB2312" w:hAnsi="文星仿宋" w:eastAsia="仿宋_GB2312" w:cs="文星仿宋"/>
          <w:sz w:val="32"/>
          <w:szCs w:val="32"/>
        </w:rPr>
      </w:pPr>
      <w:r>
        <w:rPr>
          <w:rFonts w:hint="eastAsia" w:ascii="仿宋_GB2312" w:hAnsi="文星仿宋" w:eastAsia="仿宋_GB2312" w:cs="文星仿宋"/>
          <w:sz w:val="32"/>
          <w:szCs w:val="32"/>
        </w:rPr>
        <w:t>孙  刚  县供电公司经理</w:t>
      </w:r>
    </w:p>
    <w:p>
      <w:pPr>
        <w:spacing w:line="560" w:lineRule="exact"/>
        <w:ind w:firstLine="1920" w:firstLineChars="600"/>
        <w:rPr>
          <w:rFonts w:ascii="仿宋_GB2312" w:hAnsi="文星仿宋" w:eastAsia="仿宋_GB2312" w:cs="文星仿宋"/>
          <w:sz w:val="32"/>
          <w:szCs w:val="32"/>
        </w:rPr>
      </w:pPr>
      <w:r>
        <w:rPr>
          <w:rFonts w:hint="eastAsia" w:ascii="仿宋_GB2312" w:hAnsi="文星仿宋" w:eastAsia="仿宋_GB2312" w:cs="文星仿宋"/>
          <w:sz w:val="32"/>
          <w:szCs w:val="32"/>
        </w:rPr>
        <w:t>宋爱珂  县移动公司经理</w:t>
      </w:r>
    </w:p>
    <w:p>
      <w:pPr>
        <w:spacing w:line="560" w:lineRule="exact"/>
        <w:ind w:firstLine="1920" w:firstLineChars="600"/>
        <w:rPr>
          <w:rFonts w:ascii="仿宋_GB2312" w:hAnsi="文星仿宋" w:eastAsia="仿宋_GB2312" w:cs="文星仿宋"/>
          <w:sz w:val="32"/>
          <w:szCs w:val="32"/>
        </w:rPr>
      </w:pPr>
      <w:r>
        <w:rPr>
          <w:rFonts w:hint="eastAsia" w:ascii="仿宋_GB2312" w:hAnsi="文星仿宋" w:eastAsia="仿宋_GB2312" w:cs="文星仿宋"/>
          <w:sz w:val="32"/>
          <w:szCs w:val="32"/>
        </w:rPr>
        <w:t>张海晨  县联通公司经理</w:t>
      </w:r>
    </w:p>
    <w:p>
      <w:pPr>
        <w:spacing w:line="560" w:lineRule="exact"/>
        <w:ind w:firstLine="1920" w:firstLineChars="600"/>
        <w:rPr>
          <w:rFonts w:ascii="仿宋_GB2312" w:hAnsi="文星仿宋" w:eastAsia="仿宋_GB2312" w:cs="文星仿宋"/>
          <w:sz w:val="32"/>
          <w:szCs w:val="32"/>
        </w:rPr>
      </w:pPr>
      <w:r>
        <w:rPr>
          <w:rFonts w:hint="eastAsia" w:ascii="仿宋_GB2312" w:hAnsi="文星仿宋" w:eastAsia="仿宋_GB2312" w:cs="文星仿宋"/>
          <w:sz w:val="32"/>
          <w:szCs w:val="32"/>
        </w:rPr>
        <w:t>梁成宝  县电信公司经理</w:t>
      </w:r>
    </w:p>
    <w:p>
      <w:pPr>
        <w:spacing w:line="560" w:lineRule="exact"/>
        <w:ind w:firstLine="1920" w:firstLineChars="600"/>
        <w:rPr>
          <w:rFonts w:ascii="仿宋_GB2312" w:hAnsi="文星仿宋" w:eastAsia="仿宋_GB2312" w:cs="文星仿宋"/>
          <w:sz w:val="32"/>
          <w:szCs w:val="32"/>
        </w:rPr>
      </w:pPr>
      <w:r>
        <w:rPr>
          <w:rFonts w:hint="eastAsia" w:ascii="仿宋_GB2312" w:hAnsi="文星仿宋" w:eastAsia="仿宋_GB2312" w:cs="文星仿宋"/>
          <w:sz w:val="32"/>
          <w:szCs w:val="32"/>
        </w:rPr>
        <w:t>孙传东  县广电网络公司经理</w:t>
      </w:r>
    </w:p>
    <w:p>
      <w:pPr>
        <w:spacing w:line="560" w:lineRule="exact"/>
        <w:ind w:firstLine="1920" w:firstLineChars="600"/>
        <w:rPr>
          <w:rFonts w:ascii="仿宋_GB2312" w:hAnsi="文星仿宋" w:eastAsia="仿宋_GB2312" w:cs="文星仿宋"/>
          <w:sz w:val="32"/>
          <w:szCs w:val="32"/>
        </w:rPr>
      </w:pPr>
      <w:r>
        <w:rPr>
          <w:rFonts w:hint="eastAsia" w:ascii="仿宋_GB2312" w:hAnsi="文星仿宋" w:eastAsia="仿宋_GB2312" w:cs="文星仿宋"/>
          <w:sz w:val="32"/>
          <w:szCs w:val="32"/>
        </w:rPr>
        <w:t>孙凤玲  县奥德燃气公司经理</w:t>
      </w:r>
    </w:p>
    <w:p>
      <w:pPr>
        <w:spacing w:line="560" w:lineRule="exact"/>
        <w:ind w:firstLine="1920" w:firstLineChars="600"/>
        <w:rPr>
          <w:rFonts w:ascii="仿宋_GB2312" w:hAnsi="文星仿宋" w:eastAsia="仿宋_GB2312" w:cs="文星仿宋"/>
          <w:sz w:val="32"/>
          <w:szCs w:val="32"/>
        </w:rPr>
      </w:pPr>
      <w:r>
        <w:rPr>
          <w:rFonts w:hint="eastAsia" w:ascii="仿宋_GB2312" w:hAnsi="文星仿宋" w:eastAsia="仿宋_GB2312" w:cs="文星仿宋"/>
          <w:sz w:val="32"/>
          <w:szCs w:val="32"/>
        </w:rPr>
        <w:t>司动宾  县铁塔公司经理</w:t>
      </w:r>
    </w:p>
    <w:p>
      <w:pPr>
        <w:spacing w:line="560" w:lineRule="exact"/>
        <w:ind w:firstLine="1920" w:firstLineChars="600"/>
        <w:rPr>
          <w:rFonts w:ascii="仿宋_GB2312" w:hAnsi="文星仿宋" w:eastAsia="仿宋_GB2312" w:cs="文星仿宋"/>
          <w:sz w:val="32"/>
          <w:szCs w:val="32"/>
        </w:rPr>
      </w:pPr>
      <w:r>
        <w:rPr>
          <w:rFonts w:hint="eastAsia" w:ascii="仿宋_GB2312" w:hAnsi="文星仿宋" w:eastAsia="仿宋_GB2312" w:cs="文星仿宋"/>
          <w:sz w:val="32"/>
          <w:szCs w:val="32"/>
        </w:rPr>
        <w:t>匡  伟  郯城街道办事处主任</w:t>
      </w:r>
    </w:p>
    <w:p>
      <w:pPr>
        <w:spacing w:line="560" w:lineRule="exact"/>
        <w:ind w:firstLine="1920" w:firstLineChars="600"/>
        <w:rPr>
          <w:rFonts w:ascii="仿宋_GB2312" w:hAnsi="文星仿宋" w:eastAsia="仿宋_GB2312" w:cs="文星仿宋"/>
          <w:sz w:val="32"/>
          <w:szCs w:val="32"/>
        </w:rPr>
      </w:pPr>
      <w:r>
        <w:rPr>
          <w:rFonts w:hint="eastAsia" w:ascii="仿宋_GB2312" w:hAnsi="文星仿宋" w:eastAsia="仿宋_GB2312" w:cs="文星仿宋"/>
          <w:sz w:val="32"/>
          <w:szCs w:val="32"/>
        </w:rPr>
        <w:t>王传海  马头镇政府镇长</w:t>
      </w:r>
    </w:p>
    <w:p>
      <w:pPr>
        <w:spacing w:line="560" w:lineRule="exact"/>
        <w:ind w:firstLine="1920" w:firstLineChars="600"/>
        <w:rPr>
          <w:rFonts w:ascii="仿宋_GB2312" w:hAnsi="文星仿宋" w:eastAsia="仿宋_GB2312" w:cs="文星仿宋"/>
          <w:sz w:val="32"/>
          <w:szCs w:val="32"/>
        </w:rPr>
      </w:pPr>
      <w:r>
        <w:rPr>
          <w:rFonts w:hint="eastAsia" w:ascii="仿宋_GB2312" w:hAnsi="文星仿宋" w:eastAsia="仿宋_GB2312" w:cs="文星仿宋"/>
          <w:sz w:val="32"/>
          <w:szCs w:val="32"/>
        </w:rPr>
        <w:t>戚传敏  李庄镇政府镇长</w:t>
      </w:r>
    </w:p>
    <w:p>
      <w:pPr>
        <w:spacing w:line="560" w:lineRule="exact"/>
        <w:ind w:firstLine="1920" w:firstLineChars="600"/>
        <w:rPr>
          <w:rFonts w:ascii="仿宋_GB2312" w:hAnsi="文星仿宋" w:eastAsia="仿宋_GB2312" w:cs="文星仿宋"/>
          <w:sz w:val="32"/>
          <w:szCs w:val="32"/>
        </w:rPr>
      </w:pPr>
      <w:r>
        <w:rPr>
          <w:rFonts w:hint="eastAsia" w:ascii="仿宋_GB2312" w:hAnsi="文星仿宋" w:eastAsia="仿宋_GB2312" w:cs="文星仿宋"/>
          <w:sz w:val="32"/>
          <w:szCs w:val="32"/>
        </w:rPr>
        <w:t>陈康健  重坊镇政府镇长</w:t>
      </w:r>
    </w:p>
    <w:p>
      <w:pPr>
        <w:spacing w:line="560" w:lineRule="exact"/>
        <w:ind w:firstLine="1920" w:firstLineChars="600"/>
        <w:rPr>
          <w:rFonts w:ascii="仿宋_GB2312" w:hAnsi="文星仿宋" w:eastAsia="仿宋_GB2312" w:cs="文星仿宋"/>
          <w:sz w:val="32"/>
          <w:szCs w:val="32"/>
        </w:rPr>
      </w:pPr>
      <w:r>
        <w:rPr>
          <w:rFonts w:hint="eastAsia" w:ascii="仿宋_GB2312" w:hAnsi="文星仿宋" w:eastAsia="仿宋_GB2312" w:cs="文星仿宋"/>
          <w:sz w:val="32"/>
          <w:szCs w:val="32"/>
        </w:rPr>
        <w:t>孙厚祥  杨集镇政府镇长</w:t>
      </w:r>
    </w:p>
    <w:p>
      <w:pPr>
        <w:spacing w:line="560" w:lineRule="exact"/>
        <w:ind w:firstLine="1920" w:firstLineChars="600"/>
        <w:rPr>
          <w:rFonts w:ascii="仿宋_GB2312" w:hAnsi="文星仿宋" w:eastAsia="仿宋_GB2312" w:cs="文星仿宋"/>
          <w:sz w:val="32"/>
          <w:szCs w:val="32"/>
        </w:rPr>
      </w:pPr>
      <w:r>
        <w:rPr>
          <w:rFonts w:hint="eastAsia" w:ascii="仿宋_GB2312" w:hAnsi="文星仿宋" w:eastAsia="仿宋_GB2312" w:cs="文星仿宋"/>
          <w:sz w:val="32"/>
          <w:szCs w:val="32"/>
        </w:rPr>
        <w:t>王慧敏  庙山镇政府镇长</w:t>
      </w:r>
    </w:p>
    <w:p>
      <w:pPr>
        <w:spacing w:line="560" w:lineRule="exact"/>
        <w:ind w:firstLine="1920" w:firstLineChars="600"/>
        <w:rPr>
          <w:rFonts w:ascii="仿宋_GB2312" w:hAnsi="文星仿宋" w:eastAsia="仿宋_GB2312" w:cs="文星仿宋"/>
          <w:sz w:val="32"/>
          <w:szCs w:val="32"/>
        </w:rPr>
      </w:pPr>
      <w:r>
        <w:rPr>
          <w:rFonts w:hint="eastAsia" w:ascii="仿宋_GB2312" w:hAnsi="文星仿宋" w:eastAsia="仿宋_GB2312" w:cs="文星仿宋"/>
          <w:sz w:val="32"/>
          <w:szCs w:val="32"/>
        </w:rPr>
        <w:t>贾  磊  高峰头镇政府镇长</w:t>
      </w:r>
    </w:p>
    <w:p>
      <w:pPr>
        <w:spacing w:line="560" w:lineRule="exact"/>
        <w:ind w:firstLine="1920" w:firstLineChars="600"/>
        <w:rPr>
          <w:rFonts w:ascii="仿宋_GB2312" w:hAnsi="文星仿宋" w:eastAsia="仿宋_GB2312" w:cs="文星仿宋"/>
          <w:sz w:val="32"/>
          <w:szCs w:val="32"/>
        </w:rPr>
      </w:pPr>
      <w:r>
        <w:rPr>
          <w:rFonts w:hint="eastAsia" w:ascii="仿宋_GB2312" w:hAnsi="文星仿宋" w:eastAsia="仿宋_GB2312" w:cs="文星仿宋"/>
          <w:sz w:val="32"/>
          <w:szCs w:val="32"/>
        </w:rPr>
        <w:t>李  威  港上镇政府镇长</w:t>
      </w:r>
    </w:p>
    <w:p>
      <w:pPr>
        <w:spacing w:line="560" w:lineRule="exact"/>
        <w:ind w:firstLine="1920" w:firstLineChars="600"/>
        <w:rPr>
          <w:rFonts w:ascii="仿宋_GB2312" w:hAnsi="文星仿宋" w:eastAsia="仿宋_GB2312" w:cs="文星仿宋"/>
          <w:sz w:val="32"/>
          <w:szCs w:val="32"/>
        </w:rPr>
      </w:pPr>
      <w:r>
        <w:rPr>
          <w:rFonts w:hint="eastAsia" w:ascii="仿宋_GB2312" w:hAnsi="文星仿宋" w:eastAsia="仿宋_GB2312" w:cs="文星仿宋"/>
          <w:sz w:val="32"/>
          <w:szCs w:val="32"/>
        </w:rPr>
        <w:t>刘  峰  红花镇人大主席</w:t>
      </w:r>
    </w:p>
    <w:p>
      <w:pPr>
        <w:spacing w:line="560" w:lineRule="exact"/>
        <w:ind w:firstLine="1920" w:firstLineChars="600"/>
        <w:rPr>
          <w:rFonts w:ascii="仿宋_GB2312" w:hAnsi="文星仿宋" w:eastAsia="仿宋_GB2312" w:cs="文星仿宋"/>
          <w:sz w:val="32"/>
          <w:szCs w:val="32"/>
        </w:rPr>
      </w:pPr>
      <w:r>
        <w:rPr>
          <w:rFonts w:hint="eastAsia" w:ascii="仿宋_GB2312" w:hAnsi="文星仿宋" w:eastAsia="仿宋_GB2312" w:cs="文星仿宋"/>
          <w:sz w:val="32"/>
          <w:szCs w:val="32"/>
        </w:rPr>
        <w:t>周步青  胜利镇政府镇长</w:t>
      </w:r>
    </w:p>
    <w:p>
      <w:pPr>
        <w:spacing w:line="560" w:lineRule="exact"/>
        <w:ind w:firstLine="1920" w:firstLineChars="600"/>
        <w:rPr>
          <w:rFonts w:ascii="仿宋_GB2312" w:hAnsi="文星仿宋" w:eastAsia="仿宋_GB2312" w:cs="文星仿宋"/>
          <w:sz w:val="32"/>
          <w:szCs w:val="32"/>
        </w:rPr>
      </w:pPr>
      <w:r>
        <w:rPr>
          <w:rFonts w:hint="eastAsia" w:ascii="仿宋_GB2312" w:hAnsi="文星仿宋" w:eastAsia="仿宋_GB2312" w:cs="文星仿宋"/>
          <w:sz w:val="32"/>
          <w:szCs w:val="32"/>
        </w:rPr>
        <w:t>蒋欣平  泉源镇政府镇长</w:t>
      </w:r>
    </w:p>
    <w:p>
      <w:pPr>
        <w:spacing w:line="560" w:lineRule="exact"/>
        <w:ind w:firstLine="1920" w:firstLineChars="600"/>
        <w:rPr>
          <w:rFonts w:ascii="仿宋_GB2312" w:hAnsi="文星仿宋" w:eastAsia="仿宋_GB2312" w:cs="文星仿宋"/>
          <w:sz w:val="32"/>
          <w:szCs w:val="32"/>
        </w:rPr>
      </w:pPr>
      <w:r>
        <w:rPr>
          <w:rFonts w:hint="eastAsia" w:ascii="仿宋_GB2312" w:hAnsi="文星仿宋" w:eastAsia="仿宋_GB2312" w:cs="文星仿宋"/>
          <w:sz w:val="32"/>
          <w:szCs w:val="32"/>
        </w:rPr>
        <w:t>王超峰  花园镇政府镇长</w:t>
      </w:r>
    </w:p>
    <w:p>
      <w:pPr>
        <w:spacing w:line="560" w:lineRule="exact"/>
        <w:ind w:firstLine="1920" w:firstLineChars="600"/>
        <w:rPr>
          <w:rFonts w:ascii="仿宋_GB2312" w:hAnsi="文星仿宋" w:eastAsia="仿宋_GB2312" w:cs="文星仿宋"/>
          <w:sz w:val="32"/>
          <w:szCs w:val="32"/>
        </w:rPr>
      </w:pPr>
      <w:r>
        <w:rPr>
          <w:rFonts w:hint="eastAsia" w:ascii="仿宋_GB2312" w:hAnsi="文星仿宋" w:eastAsia="仿宋_GB2312" w:cs="文星仿宋"/>
          <w:sz w:val="32"/>
          <w:szCs w:val="32"/>
        </w:rPr>
        <w:t>孙继远  归昌乡政府乡长</w:t>
      </w:r>
    </w:p>
    <w:p>
      <w:pPr>
        <w:spacing w:line="560" w:lineRule="exact"/>
        <w:ind w:firstLine="1920" w:firstLineChars="600"/>
        <w:rPr>
          <w:rFonts w:ascii="仿宋_GB2312" w:hAnsi="文星仿宋" w:eastAsia="仿宋_GB2312" w:cs="文星仿宋"/>
          <w:sz w:val="32"/>
          <w:szCs w:val="32"/>
        </w:rPr>
      </w:pPr>
      <w:r>
        <w:rPr>
          <w:rFonts w:hint="eastAsia" w:ascii="仿宋_GB2312" w:hAnsi="文星仿宋" w:eastAsia="仿宋_GB2312" w:cs="文星仿宋"/>
          <w:sz w:val="32"/>
          <w:szCs w:val="32"/>
        </w:rPr>
        <w:t>周士瑞  马陵山景区管委会副主任</w:t>
      </w:r>
    </w:p>
    <w:p>
      <w:pPr>
        <w:spacing w:line="560" w:lineRule="exact"/>
        <w:ind w:firstLine="1920" w:firstLineChars="600"/>
        <w:rPr>
          <w:rFonts w:ascii="仿宋_GB2312" w:hAnsi="文星仿宋" w:eastAsia="仿宋_GB2312" w:cs="文星仿宋"/>
          <w:sz w:val="32"/>
          <w:szCs w:val="32"/>
        </w:rPr>
      </w:pPr>
      <w:r>
        <w:rPr>
          <w:rFonts w:hint="eastAsia" w:ascii="仿宋_GB2312" w:hAnsi="文星仿宋" w:eastAsia="仿宋_GB2312" w:cs="文星仿宋"/>
          <w:sz w:val="32"/>
          <w:szCs w:val="32"/>
        </w:rPr>
        <w:t>王清宝  新村银杏产业开发区管委会主任</w:t>
      </w:r>
    </w:p>
    <w:p>
      <w:pPr>
        <w:spacing w:line="560" w:lineRule="exact"/>
        <w:ind w:firstLine="640" w:firstLineChars="200"/>
        <w:rPr>
          <w:rFonts w:ascii="仿宋_GB2312" w:hAnsi="文星仿宋" w:eastAsia="仿宋_GB2312" w:cs="文星仿宋"/>
          <w:sz w:val="32"/>
          <w:szCs w:val="32"/>
        </w:rPr>
      </w:pPr>
      <w:r>
        <w:rPr>
          <w:rFonts w:hint="eastAsia" w:ascii="仿宋_GB2312" w:hAnsi="文星仿宋" w:eastAsia="仿宋_GB2312" w:cs="文星仿宋"/>
          <w:sz w:val="32"/>
          <w:szCs w:val="32"/>
        </w:rPr>
        <w:t>领导小组下设办公室，办公室设在县交通运输局，刘凤康同志兼任办公室主任。</w:t>
      </w:r>
    </w:p>
    <w:p>
      <w:pPr>
        <w:spacing w:line="560" w:lineRule="exact"/>
        <w:ind w:firstLine="640" w:firstLineChars="200"/>
        <w:rPr>
          <w:rFonts w:ascii="文星仿宋" w:hAnsi="文星仿宋" w:eastAsia="文星仿宋" w:cs="文星仿宋"/>
          <w:sz w:val="32"/>
          <w:szCs w:val="32"/>
        </w:rPr>
      </w:pPr>
      <w:r>
        <w:rPr>
          <w:rFonts w:hint="eastAsia" w:ascii="文星仿宋" w:hAnsi="文星仿宋" w:eastAsia="文星仿宋" w:cs="文星仿宋"/>
          <w:sz w:val="32"/>
          <w:szCs w:val="32"/>
        </w:rPr>
        <w:t xml:space="preserve">        </w:t>
      </w:r>
    </w:p>
    <w:p>
      <w:pPr>
        <w:spacing w:line="560" w:lineRule="exact"/>
        <w:rPr>
          <w:sz w:val="32"/>
          <w:szCs w:val="32"/>
        </w:rPr>
      </w:pPr>
      <w:r>
        <w:rPr>
          <w:rFonts w:hint="eastAsia"/>
          <w:sz w:val="32"/>
          <w:szCs w:val="32"/>
        </w:rPr>
        <w:t xml:space="preserve">                             </w:t>
      </w:r>
    </w:p>
    <w:p>
      <w:pPr>
        <w:spacing w:line="560" w:lineRule="exact"/>
        <w:ind w:firstLine="4480" w:firstLineChars="1400"/>
        <w:rPr>
          <w:rFonts w:ascii="仿宋_GB2312" w:eastAsia="仿宋_GB2312"/>
          <w:sz w:val="32"/>
          <w:szCs w:val="32"/>
        </w:rPr>
      </w:pPr>
      <w:r>
        <w:rPr>
          <w:rFonts w:hint="eastAsia"/>
          <w:sz w:val="32"/>
          <w:szCs w:val="32"/>
        </w:rPr>
        <w:t xml:space="preserve"> </w:t>
      </w:r>
      <w:r>
        <w:rPr>
          <w:rFonts w:hint="eastAsia" w:ascii="仿宋_GB2312" w:eastAsia="仿宋_GB2312"/>
          <w:sz w:val="32"/>
          <w:szCs w:val="32"/>
        </w:rPr>
        <w:t>郯城县人民政府办公室</w:t>
      </w:r>
    </w:p>
    <w:p>
      <w:pPr>
        <w:spacing w:line="560" w:lineRule="exact"/>
        <w:rPr>
          <w:rFonts w:ascii="仿宋_GB2312" w:eastAsia="仿宋_GB2312"/>
          <w:sz w:val="32"/>
          <w:szCs w:val="32"/>
        </w:rPr>
      </w:pPr>
      <w:r>
        <w:rPr>
          <w:rFonts w:hint="eastAsia" w:ascii="仿宋_GB2312" w:eastAsia="仿宋_GB2312"/>
          <w:sz w:val="32"/>
          <w:szCs w:val="32"/>
        </w:rPr>
        <w:t xml:space="preserve">                                2021年4月22日</w:t>
      </w:r>
    </w:p>
    <w:p>
      <w:pPr>
        <w:pStyle w:val="10"/>
        <w:wordWrap/>
        <w:ind w:left="0" w:leftChars="0" w:firstLine="0" w:firstLineChars="0"/>
        <w:rPr>
          <w:rFonts w:hint="eastAsia" w:ascii="文星仿宋" w:hAnsi="文星仿宋" w:eastAsia="文星仿宋" w:cs="文星仿宋"/>
          <w:sz w:val="32"/>
          <w:szCs w:val="32"/>
          <w:lang w:val="en-US" w:eastAsia="zh-CN"/>
        </w:rPr>
      </w:pPr>
    </w:p>
    <w:p>
      <w:pPr>
        <w:pStyle w:val="10"/>
        <w:wordWrap/>
        <w:ind w:left="0" w:leftChars="0" w:firstLine="0" w:firstLineChars="0"/>
        <w:rPr>
          <w:rFonts w:hint="eastAsia" w:ascii="文星仿宋" w:hAnsi="文星仿宋" w:eastAsia="文星仿宋" w:cs="文星仿宋"/>
          <w:sz w:val="32"/>
          <w:szCs w:val="32"/>
          <w:lang w:val="en-US" w:eastAsia="zh-CN"/>
        </w:rPr>
        <w:sectPr>
          <w:pgSz w:w="11906" w:h="16838"/>
          <w:pgMar w:top="1588" w:right="1588" w:bottom="1588" w:left="1588" w:header="850" w:footer="850" w:gutter="0"/>
          <w:pgNumType w:fmt="numberInDash"/>
          <w:cols w:space="720" w:num="1"/>
          <w:docGrid w:linePitch="360" w:charSpace="0"/>
        </w:sectPr>
      </w:pPr>
      <w:r>
        <w:rPr>
          <w:rFonts w:hint="eastAsia" w:ascii="文星仿宋" w:hAnsi="文星仿宋" w:eastAsia="文星仿宋" w:cs="文星仿宋"/>
          <w:sz w:val="32"/>
          <w:szCs w:val="32"/>
          <w:lang w:val="en-US" w:eastAsia="zh-CN"/>
        </w:rPr>
        <w:t>（此件公开发布）</w:t>
      </w:r>
    </w:p>
    <w:p>
      <w:pPr>
        <w:spacing w:line="600" w:lineRule="exact"/>
        <w:rPr>
          <w:rFonts w:ascii="文星仿宋" w:eastAsia="文星仿宋"/>
          <w:sz w:val="32"/>
          <w:szCs w:val="32"/>
        </w:rPr>
      </w:pPr>
    </w:p>
    <w:p>
      <w:pPr>
        <w:spacing w:line="600" w:lineRule="exact"/>
        <w:rPr>
          <w:rFonts w:ascii="文星仿宋" w:eastAsia="文星仿宋"/>
          <w:sz w:val="32"/>
          <w:szCs w:val="32"/>
        </w:rPr>
      </w:pPr>
    </w:p>
    <w:p>
      <w:pPr>
        <w:spacing w:before="156" w:beforeLines="50" w:line="600" w:lineRule="exact"/>
        <w:rPr>
          <w:rFonts w:ascii="文星仿宋" w:eastAsia="文星仿宋"/>
          <w:sz w:val="32"/>
          <w:szCs w:val="32"/>
        </w:rPr>
      </w:pPr>
    </w:p>
    <w:p>
      <w:pPr>
        <w:spacing w:line="600" w:lineRule="exact"/>
        <w:rPr>
          <w:rFonts w:ascii="文星仿宋" w:eastAsia="文星仿宋"/>
          <w:sz w:val="32"/>
          <w:szCs w:val="32"/>
        </w:rPr>
      </w:pPr>
    </w:p>
    <w:p>
      <w:pPr>
        <w:spacing w:line="600" w:lineRule="exact"/>
        <w:rPr>
          <w:rFonts w:ascii="文星仿宋" w:eastAsia="文星仿宋"/>
          <w:sz w:val="32"/>
          <w:szCs w:val="32"/>
        </w:rPr>
      </w:pPr>
    </w:p>
    <w:p>
      <w:pPr>
        <w:spacing w:line="600" w:lineRule="exact"/>
        <w:rPr>
          <w:rFonts w:ascii="文星仿宋" w:eastAsia="文星仿宋"/>
          <w:sz w:val="32"/>
          <w:szCs w:val="32"/>
        </w:rPr>
      </w:pPr>
    </w:p>
    <w:p>
      <w:pPr>
        <w:spacing w:line="600" w:lineRule="exact"/>
        <w:rPr>
          <w:rFonts w:ascii="文星仿宋" w:eastAsia="文星仿宋"/>
          <w:sz w:val="32"/>
          <w:szCs w:val="32"/>
        </w:rPr>
      </w:pPr>
    </w:p>
    <w:p>
      <w:pPr>
        <w:spacing w:line="600" w:lineRule="exact"/>
        <w:rPr>
          <w:rFonts w:ascii="文星仿宋" w:eastAsia="文星仿宋"/>
          <w:sz w:val="32"/>
          <w:szCs w:val="32"/>
        </w:rPr>
      </w:pPr>
    </w:p>
    <w:p>
      <w:pPr>
        <w:spacing w:line="600" w:lineRule="exact"/>
        <w:jc w:val="center"/>
        <w:rPr>
          <w:rFonts w:ascii="仿宋_GB2312" w:eastAsia="仿宋_GB2312"/>
          <w:sz w:val="32"/>
          <w:szCs w:val="32"/>
        </w:rPr>
      </w:pPr>
      <w:r>
        <w:rPr>
          <w:rFonts w:hint="eastAsia" w:ascii="仿宋_GB2312" w:eastAsia="仿宋_GB2312"/>
          <w:sz w:val="32"/>
          <w:szCs w:val="32"/>
        </w:rPr>
        <w:t>郯政办字〔2021〕26号</w:t>
      </w:r>
    </w:p>
    <w:p>
      <w:pPr>
        <w:spacing w:line="600" w:lineRule="exact"/>
        <w:rPr>
          <w:rFonts w:ascii="文星仿宋" w:eastAsia="文星仿宋"/>
          <w:sz w:val="32"/>
          <w:szCs w:val="32"/>
        </w:rPr>
      </w:pP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郯城县人民政府办公室</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eastAsia="方正小标宋简体"/>
          <w:sz w:val="44"/>
          <w:szCs w:val="44"/>
        </w:rPr>
        <w:t>关于</w:t>
      </w:r>
      <w:r>
        <w:rPr>
          <w:rFonts w:ascii="方正小标宋简体" w:eastAsia="方正小标宋简体"/>
          <w:sz w:val="44"/>
          <w:szCs w:val="44"/>
        </w:rPr>
        <w:t>印发</w:t>
      </w:r>
      <w:r>
        <w:rPr>
          <w:rFonts w:hint="eastAsia" w:ascii="方正小标宋简体" w:eastAsia="方正小标宋简体"/>
          <w:sz w:val="44"/>
          <w:szCs w:val="44"/>
        </w:rPr>
        <w:t>《</w:t>
      </w:r>
      <w:r>
        <w:rPr>
          <w:rFonts w:hint="eastAsia" w:ascii="方正小标宋简体" w:hAnsi="方正小标宋简体" w:eastAsia="方正小标宋简体" w:cs="方正小标宋简体"/>
          <w:sz w:val="44"/>
          <w:szCs w:val="44"/>
        </w:rPr>
        <w:t>2021年郯城县银行业金融机构</w:t>
      </w:r>
    </w:p>
    <w:p>
      <w:pPr>
        <w:spacing w:line="600" w:lineRule="exact"/>
        <w:jc w:val="center"/>
        <w:rPr>
          <w:rFonts w:ascii="方正小标宋简体" w:eastAsia="方正小标宋简体"/>
          <w:sz w:val="44"/>
          <w:szCs w:val="44"/>
        </w:rPr>
      </w:pPr>
      <w:r>
        <w:rPr>
          <w:rFonts w:hint="eastAsia" w:ascii="方正小标宋简体" w:hAnsi="方正小标宋简体" w:eastAsia="方正小标宋简体" w:cs="方正小标宋简体"/>
          <w:sz w:val="44"/>
          <w:szCs w:val="44"/>
        </w:rPr>
        <w:t>考核激励方案</w:t>
      </w:r>
      <w:r>
        <w:rPr>
          <w:rFonts w:hint="eastAsia" w:ascii="方正小标宋简体" w:eastAsia="方正小标宋简体"/>
          <w:sz w:val="44"/>
          <w:szCs w:val="44"/>
        </w:rPr>
        <w:t>》的通知</w:t>
      </w:r>
    </w:p>
    <w:p>
      <w:pPr>
        <w:spacing w:line="600" w:lineRule="exact"/>
        <w:rPr>
          <w:rFonts w:ascii="文星仿宋" w:eastAsia="文星仿宋"/>
          <w:sz w:val="32"/>
          <w:szCs w:val="32"/>
        </w:rPr>
      </w:pPr>
    </w:p>
    <w:p>
      <w:pPr>
        <w:spacing w:line="600" w:lineRule="exact"/>
        <w:jc w:val="left"/>
        <w:rPr>
          <w:rFonts w:ascii="仿宋_GB2312" w:hAnsi="黑体" w:eastAsia="仿宋_GB2312" w:cs="SMASSL+WXXBS"/>
          <w:color w:val="000000"/>
          <w:sz w:val="44"/>
        </w:rPr>
      </w:pPr>
      <w:r>
        <w:rPr>
          <w:rFonts w:hint="eastAsia" w:ascii="仿宋_GB2312" w:hAnsi="LVVASP+WXFS" w:eastAsia="仿宋_GB2312" w:cs="LVVASP+WXFS"/>
          <w:color w:val="000000"/>
          <w:sz w:val="32"/>
        </w:rPr>
        <w:t>县政府有关部门、单位，省、市直驻郯各金融机构：</w:t>
      </w:r>
    </w:p>
    <w:p>
      <w:pPr>
        <w:spacing w:line="600" w:lineRule="exact"/>
        <w:ind w:firstLine="652" w:firstLineChars="200"/>
        <w:rPr>
          <w:rFonts w:ascii="仿宋_GB2312" w:hAnsi="仿宋_GB2312" w:eastAsia="仿宋_GB2312" w:cs="仿宋_GB2312"/>
          <w:sz w:val="32"/>
          <w:szCs w:val="32"/>
        </w:rPr>
      </w:pPr>
      <w:r>
        <w:rPr>
          <w:rFonts w:hint="eastAsia" w:ascii="仿宋_GB2312" w:hAnsi="LVVASP+WXFS" w:eastAsia="仿宋_GB2312" w:cs="LVVASP+WXFS"/>
          <w:color w:val="000000"/>
          <w:spacing w:val="3"/>
          <w:sz w:val="32"/>
        </w:rPr>
        <w:t>现将《</w:t>
      </w:r>
      <w:r>
        <w:rPr>
          <w:rFonts w:hint="eastAsia" w:ascii="仿宋_GB2312" w:hAnsi="LVVASP+WXFS" w:eastAsia="仿宋_GB2312" w:cs="LVVASP+WXFS"/>
          <w:color w:val="000000"/>
          <w:sz w:val="32"/>
        </w:rPr>
        <w:t>2021年郯城县银行业金融机构考核激励方案》印发给你们，请认真组织实施。</w:t>
      </w: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r>
        <w:rPr>
          <w:rFonts w:hint="eastAsia" w:ascii="仿宋_GB2312" w:eastAsia="仿宋_GB2312"/>
          <w:sz w:val="32"/>
          <w:szCs w:val="32"/>
        </w:rPr>
        <w:t xml:space="preserve">                             郯城县人民政府办公室</w:t>
      </w:r>
    </w:p>
    <w:p>
      <w:pPr>
        <w:spacing w:line="600" w:lineRule="exact"/>
        <w:ind w:firstLine="5120" w:firstLineChars="1600"/>
        <w:rPr>
          <w:rFonts w:hint="eastAsia" w:ascii="仿宋_GB2312" w:eastAsia="仿宋_GB2312"/>
          <w:sz w:val="32"/>
          <w:szCs w:val="32"/>
        </w:rPr>
      </w:pPr>
      <w:r>
        <w:rPr>
          <w:rFonts w:hint="eastAsia" w:ascii="仿宋_GB2312" w:eastAsia="仿宋_GB2312"/>
          <w:sz w:val="32"/>
          <w:szCs w:val="32"/>
        </w:rPr>
        <w:t>2021年4月25日</w:t>
      </w:r>
    </w:p>
    <w:p>
      <w:pPr>
        <w:spacing w:line="600" w:lineRule="exact"/>
        <w:jc w:val="left"/>
        <w:rPr>
          <w:rFonts w:hint="eastAsia" w:ascii="仿宋_GB2312" w:hAnsi="LVVASP+WXFS" w:eastAsia="仿宋_GB2312" w:cs="LVVASP+WXFS"/>
          <w:color w:val="000000"/>
          <w:sz w:val="32"/>
          <w:lang w:val="en-US"/>
        </w:rPr>
      </w:pPr>
      <w:r>
        <w:rPr>
          <w:rFonts w:hint="eastAsia" w:ascii="仿宋_GB2312" w:hAnsi="LVVASP+WXFS" w:eastAsia="仿宋_GB2312" w:cs="LVVASP+WXFS"/>
          <w:color w:val="000000"/>
          <w:sz w:val="32"/>
          <w:lang w:val="en-US"/>
        </w:rPr>
        <w:t>（此件公开发布）</w:t>
      </w:r>
    </w:p>
    <w:p>
      <w:pPr>
        <w:pStyle w:val="3"/>
        <w:spacing w:before="0" w:line="600" w:lineRule="exact"/>
        <w:ind w:left="0" w:right="0"/>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lang w:val="en-US"/>
        </w:rPr>
        <w:t>2021年郯城县</w:t>
      </w:r>
      <w:r>
        <w:rPr>
          <w:rFonts w:hint="eastAsia" w:ascii="方正小标宋简体" w:hAnsi="方正小标宋简体" w:eastAsia="方正小标宋简体" w:cs="方正小标宋简体"/>
        </w:rPr>
        <w:t>银行业金融机构</w:t>
      </w:r>
    </w:p>
    <w:p>
      <w:pPr>
        <w:pStyle w:val="3"/>
        <w:spacing w:before="0" w:line="600" w:lineRule="exact"/>
        <w:ind w:left="0" w:right="0"/>
        <w:rPr>
          <w:rFonts w:hint="eastAsia" w:ascii="方正小标宋简体" w:hAnsi="方正小标宋简体" w:eastAsia="方正小标宋简体" w:cs="方正小标宋简体"/>
          <w:lang w:val="en-US"/>
        </w:rPr>
      </w:pPr>
      <w:r>
        <w:rPr>
          <w:rFonts w:hint="eastAsia" w:ascii="方正小标宋简体" w:hAnsi="方正小标宋简体" w:eastAsia="方正小标宋简体" w:cs="方正小标宋简体"/>
        </w:rPr>
        <w:t>考核激励</w:t>
      </w:r>
      <w:r>
        <w:rPr>
          <w:rFonts w:hint="eastAsia" w:ascii="方正小标宋简体" w:hAnsi="方正小标宋简体" w:eastAsia="方正小标宋简体" w:cs="方正小标宋简体"/>
          <w:lang w:val="en-US"/>
        </w:rPr>
        <w:t>方案</w:t>
      </w:r>
    </w:p>
    <w:p>
      <w:pPr>
        <w:pStyle w:val="2"/>
        <w:autoSpaceDE w:val="0"/>
        <w:autoSpaceDN w:val="0"/>
        <w:spacing w:before="0" w:after="0" w:line="600" w:lineRule="exact"/>
        <w:jc w:val="both"/>
        <w:rPr>
          <w:rFonts w:hint="eastAsia" w:ascii="仿宋_GB2312" w:hAnsi="仿宋_GB2312" w:eastAsia="仿宋_GB2312" w:cs="仿宋_GB2312"/>
        </w:rPr>
      </w:pPr>
    </w:p>
    <w:p>
      <w:pPr>
        <w:pStyle w:val="2"/>
        <w:autoSpaceDE w:val="0"/>
        <w:autoSpaceDN w:val="0"/>
        <w:spacing w:before="0" w:after="0" w:line="600" w:lineRule="exact"/>
        <w:ind w:firstLine="640" w:firstLineChars="200"/>
        <w:jc w:val="both"/>
        <w:rPr>
          <w:rFonts w:hint="eastAsia" w:ascii="仿宋_GB2312" w:hAnsi="仿宋_GB2312" w:eastAsia="仿宋_GB2312" w:cs="仿宋_GB2312"/>
        </w:rPr>
      </w:pPr>
      <w:r>
        <w:rPr>
          <w:rFonts w:hint="eastAsia" w:ascii="黑体" w:hAnsi="黑体" w:eastAsia="黑体" w:cs="黑体"/>
        </w:rPr>
        <w:t>第一条</w:t>
      </w:r>
      <w:r>
        <w:rPr>
          <w:rFonts w:hint="eastAsia" w:ascii="仿宋_GB2312" w:hAnsi="仿宋_GB2312" w:eastAsia="仿宋_GB2312" w:cs="仿宋_GB2312"/>
        </w:rPr>
        <w:t xml:space="preserve"> 为优化金融资源配置，建立政银企互利共赢的长效激励机制，充分调动银行业金融机构积极性，促进全县经济高质量发展，制定本方案。</w:t>
      </w:r>
    </w:p>
    <w:p>
      <w:pPr>
        <w:pStyle w:val="2"/>
        <w:autoSpaceDE w:val="0"/>
        <w:autoSpaceDN w:val="0"/>
        <w:spacing w:before="0" w:after="0" w:line="600" w:lineRule="exact"/>
        <w:ind w:firstLine="640" w:firstLineChars="200"/>
        <w:jc w:val="both"/>
        <w:rPr>
          <w:rFonts w:hint="eastAsia" w:ascii="黑体" w:hAnsi="黑体" w:eastAsia="黑体" w:cs="黑体"/>
        </w:rPr>
      </w:pPr>
      <w:r>
        <w:rPr>
          <w:rFonts w:hint="eastAsia" w:ascii="黑体" w:hAnsi="黑体" w:eastAsia="黑体" w:cs="黑体"/>
        </w:rPr>
        <w:t>第二条</w:t>
      </w:r>
      <w:r>
        <w:rPr>
          <w:rFonts w:hint="eastAsia" w:ascii="黑体" w:hAnsi="黑体" w:eastAsia="黑体" w:cs="黑体"/>
        </w:rPr>
        <w:tab/>
      </w:r>
      <w:r>
        <w:rPr>
          <w:rFonts w:hint="eastAsia" w:ascii="黑体" w:hAnsi="黑体" w:eastAsia="黑体" w:cs="黑体"/>
        </w:rPr>
        <w:t>考核对象</w:t>
      </w:r>
    </w:p>
    <w:p>
      <w:pPr>
        <w:pStyle w:val="2"/>
        <w:autoSpaceDE w:val="0"/>
        <w:autoSpaceDN w:val="0"/>
        <w:spacing w:before="0" w:after="0" w:line="600" w:lineRule="exact"/>
        <w:ind w:firstLine="640" w:firstLineChars="200"/>
        <w:jc w:val="both"/>
        <w:rPr>
          <w:rFonts w:hint="eastAsia" w:ascii="仿宋_GB2312" w:hAnsi="仿宋_GB2312" w:eastAsia="仿宋_GB2312" w:cs="仿宋_GB2312"/>
        </w:rPr>
      </w:pPr>
      <w:r>
        <w:rPr>
          <w:rFonts w:hint="eastAsia" w:ascii="仿宋_GB2312" w:hAnsi="仿宋_GB2312" w:eastAsia="仿宋_GB2312" w:cs="仿宋_GB2312"/>
        </w:rPr>
        <w:t>本县行政区域内县级银行业金融机构，当年新引进开业的银行业金融机构不纳入考核范围。</w:t>
      </w:r>
    </w:p>
    <w:p>
      <w:pPr>
        <w:pStyle w:val="2"/>
        <w:autoSpaceDE w:val="0"/>
        <w:autoSpaceDN w:val="0"/>
        <w:spacing w:before="0" w:after="0" w:line="600" w:lineRule="exact"/>
        <w:ind w:firstLine="640" w:firstLineChars="200"/>
        <w:jc w:val="both"/>
        <w:rPr>
          <w:rFonts w:hint="eastAsia" w:ascii="黑体" w:hAnsi="黑体" w:eastAsia="黑体" w:cs="黑体"/>
        </w:rPr>
      </w:pPr>
      <w:r>
        <w:rPr>
          <w:rFonts w:hint="eastAsia" w:ascii="黑体" w:hAnsi="黑体" w:eastAsia="黑体" w:cs="黑体"/>
        </w:rPr>
        <w:t>第三条</w:t>
      </w:r>
      <w:r>
        <w:rPr>
          <w:rFonts w:hint="eastAsia" w:ascii="黑体" w:hAnsi="黑体" w:eastAsia="黑体" w:cs="黑体"/>
        </w:rPr>
        <w:tab/>
      </w:r>
      <w:r>
        <w:rPr>
          <w:rFonts w:hint="eastAsia" w:ascii="黑体" w:hAnsi="黑体" w:eastAsia="黑体" w:cs="黑体"/>
        </w:rPr>
        <w:t>考核标准</w:t>
      </w:r>
    </w:p>
    <w:p>
      <w:pPr>
        <w:pStyle w:val="2"/>
        <w:autoSpaceDE w:val="0"/>
        <w:autoSpaceDN w:val="0"/>
        <w:spacing w:before="0" w:after="0" w:line="600" w:lineRule="exact"/>
        <w:ind w:firstLine="640" w:firstLineChars="200"/>
        <w:jc w:val="both"/>
        <w:rPr>
          <w:rFonts w:hint="eastAsia" w:ascii="仿宋_GB2312" w:hAnsi="仿宋_GB2312" w:eastAsia="仿宋_GB2312" w:cs="仿宋_GB2312"/>
        </w:rPr>
      </w:pPr>
      <w:r>
        <w:rPr>
          <w:rFonts w:hint="eastAsia" w:ascii="仿宋_GB2312" w:hAnsi="仿宋_GB2312" w:eastAsia="仿宋_GB2312" w:cs="仿宋_GB2312"/>
        </w:rPr>
        <w:t>考核内容主要包括定量指标和定性指标两部分。其中，定量指标包括存贷比及增长率、贷款增长率、贷款余额增量、支持实体经济贷款、不良贷款防控、不良贷款处置及加减分指标。</w:t>
      </w:r>
    </w:p>
    <w:p>
      <w:pPr>
        <w:pStyle w:val="2"/>
        <w:autoSpaceDE w:val="0"/>
        <w:autoSpaceDN w:val="0"/>
        <w:spacing w:before="0" w:after="0" w:line="600" w:lineRule="exact"/>
        <w:ind w:firstLine="640" w:firstLineChars="200"/>
        <w:jc w:val="both"/>
        <w:rPr>
          <w:rFonts w:hint="eastAsia" w:ascii="楷体_GB2312" w:hAnsi="楷体_GB2312" w:eastAsia="楷体_GB2312" w:cs="楷体_GB2312"/>
        </w:rPr>
      </w:pPr>
      <w:r>
        <w:rPr>
          <w:rFonts w:hint="eastAsia" w:ascii="楷体_GB2312" w:hAnsi="楷体_GB2312" w:eastAsia="楷体_GB2312" w:cs="楷体_GB2312"/>
        </w:rPr>
        <w:t>（一）定量指标</w:t>
      </w:r>
    </w:p>
    <w:p>
      <w:pPr>
        <w:pStyle w:val="2"/>
        <w:autoSpaceDE w:val="0"/>
        <w:autoSpaceDN w:val="0"/>
        <w:spacing w:before="0" w:after="0" w:line="600" w:lineRule="exact"/>
        <w:ind w:firstLine="640" w:firstLineChars="200"/>
        <w:jc w:val="both"/>
        <w:rPr>
          <w:rFonts w:hint="eastAsia" w:ascii="仿宋_GB2312" w:hAnsi="仿宋_GB2312" w:eastAsia="仿宋_GB2312" w:cs="仿宋_GB2312"/>
        </w:rPr>
      </w:pPr>
      <w:r>
        <w:rPr>
          <w:rFonts w:hint="eastAsia" w:ascii="仿宋_GB2312" w:hAnsi="仿宋_GB2312" w:eastAsia="仿宋_GB2312" w:cs="仿宋_GB2312"/>
        </w:rPr>
        <w:t>1.存贷比及增长率（10分）。主要考核银行业金融机构年末余额存贷比以及考核年度内余额存贷比增长情况。考核计算方法按照功效系数法，各银行业金融机构年末存贷比数值以及增长率分别除以最高值即为各行本项评分的系数。存贷比及增长率以 6:4 权重分别计算得分，存贷比增长率为负数的存贷比增长率项得零分。</w:t>
      </w:r>
    </w:p>
    <w:p>
      <w:pPr>
        <w:pStyle w:val="2"/>
        <w:autoSpaceDE w:val="0"/>
        <w:autoSpaceDN w:val="0"/>
        <w:spacing w:before="0" w:after="0" w:line="600" w:lineRule="exact"/>
        <w:ind w:firstLine="640" w:firstLineChars="200"/>
        <w:jc w:val="both"/>
        <w:rPr>
          <w:rFonts w:hint="eastAsia" w:ascii="仿宋_GB2312" w:hAnsi="仿宋_GB2312" w:eastAsia="仿宋_GB2312" w:cs="仿宋_GB2312"/>
        </w:rPr>
      </w:pPr>
      <w:r>
        <w:rPr>
          <w:rFonts w:hint="eastAsia" w:ascii="仿宋_GB2312" w:hAnsi="仿宋_GB2312" w:eastAsia="仿宋_GB2312" w:cs="仿宋_GB2312"/>
        </w:rPr>
        <w:t>2.贷款增长率（20分）。主要考核银行业金融机构对地方经济发展投入的贷款增长率。考核计算方法按照功效系数法， 各银行业金融机构贷款增长率除以最高值即为各行本项评分的系数，增长率为负数的本项得零分。</w:t>
      </w:r>
    </w:p>
    <w:p>
      <w:pPr>
        <w:autoSpaceDE w:val="0"/>
        <w:autoSpaceDN w:val="0"/>
        <w:spacing w:line="60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3.贷款余额增量（18分）。</w:t>
      </w:r>
      <w:r>
        <w:rPr>
          <w:rFonts w:hint="eastAsia" w:ascii="仿宋_GB2312" w:eastAsia="仿宋_GB2312"/>
          <w:sz w:val="32"/>
          <w:szCs w:val="32"/>
        </w:rPr>
        <w:t>全县银行业金融机构新增贷款达到37亿元。其中：工行4亿元、农行6.5亿元、中行2亿元、建行8亿元、农发行1.6亿元、农商行7.3亿元、邮储银行2亿元、临商银行2.5亿元、日照银行2.5亿元、汉源村镇银行0.6亿元。主要考核银行业金融机构本年度新增贷款量目标任务完成情况，完成目标任务的得18分，未完成的根据（实际新增贷款量/新增贷款量目标任务）*18分，计算得分。</w:t>
      </w:r>
    </w:p>
    <w:p>
      <w:pPr>
        <w:pStyle w:val="2"/>
        <w:autoSpaceDE w:val="0"/>
        <w:autoSpaceDN w:val="0"/>
        <w:spacing w:before="0" w:after="0" w:line="600" w:lineRule="exact"/>
        <w:ind w:firstLine="640" w:firstLineChars="200"/>
        <w:jc w:val="both"/>
        <w:rPr>
          <w:rFonts w:hint="eastAsia" w:ascii="仿宋_GB2312" w:hAnsi="仿宋_GB2312" w:eastAsia="仿宋_GB2312" w:cs="仿宋_GB2312"/>
        </w:rPr>
      </w:pPr>
      <w:r>
        <w:rPr>
          <w:rFonts w:hint="eastAsia" w:ascii="仿宋_GB2312" w:hAnsi="仿宋_GB2312" w:eastAsia="仿宋_GB2312" w:cs="仿宋_GB2312"/>
        </w:rPr>
        <w:t>4.支持实体经济贷款（20分）。主要考核银行业金融机构对实体经济信贷投放情况，包括支持实体经济贷款余额和增速。考核计算方法按照功效系数法，各银行业金融机构支持实体经济贷款余额和增速分别除以最高值即为各行本项评分的系数。支持实体经济贷款余额和增速以6:4权重分别计算得分，增速为负数的增速项得零分。</w:t>
      </w:r>
    </w:p>
    <w:p>
      <w:pPr>
        <w:pStyle w:val="2"/>
        <w:autoSpaceDE w:val="0"/>
        <w:autoSpaceDN w:val="0"/>
        <w:spacing w:before="0" w:after="0" w:line="600" w:lineRule="exact"/>
        <w:ind w:firstLine="640" w:firstLineChars="200"/>
        <w:jc w:val="both"/>
        <w:rPr>
          <w:rFonts w:hint="eastAsia" w:ascii="仿宋_GB2312" w:hAnsi="仿宋_GB2312" w:eastAsia="仿宋_GB2312" w:cs="仿宋_GB2312"/>
        </w:rPr>
      </w:pPr>
      <w:r>
        <w:rPr>
          <w:rFonts w:hint="eastAsia" w:ascii="仿宋_GB2312" w:hAnsi="仿宋_GB2312" w:eastAsia="仿宋_GB2312" w:cs="仿宋_GB2312"/>
        </w:rPr>
        <w:t>5.不良贷款防控（20分）。主要考核银行业金融机构年度信用风险防控情况，包括不良贷款余额和不良贷款率情况。考核银行机构不良贷款余额及不良贷款率较年初下降值，考核计算方法按照功效系数法，以4:6权重计算得分。</w:t>
      </w:r>
    </w:p>
    <w:p>
      <w:pPr>
        <w:pStyle w:val="2"/>
        <w:autoSpaceDE w:val="0"/>
        <w:autoSpaceDN w:val="0"/>
        <w:spacing w:before="0" w:after="0" w:line="600" w:lineRule="exact"/>
        <w:ind w:firstLine="640" w:firstLineChars="200"/>
        <w:jc w:val="both"/>
        <w:rPr>
          <w:rFonts w:hint="eastAsia" w:ascii="仿宋_GB2312" w:hAnsi="仿宋_GB2312" w:eastAsia="仿宋_GB2312" w:cs="仿宋_GB2312"/>
        </w:rPr>
      </w:pPr>
      <w:r>
        <w:rPr>
          <w:rFonts w:hint="eastAsia" w:ascii="仿宋_GB2312" w:hAnsi="仿宋_GB2312" w:eastAsia="仿宋_GB2312" w:cs="仿宋_GB2312"/>
        </w:rPr>
        <w:t>6.不良贷款处置（12分）。主要考核银行业金融机构年度不良贷款处置额和不良贷款处置率情况。</w:t>
      </w:r>
    </w:p>
    <w:p>
      <w:pPr>
        <w:pStyle w:val="2"/>
        <w:autoSpaceDE w:val="0"/>
        <w:autoSpaceDN w:val="0"/>
        <w:spacing w:before="0" w:after="0" w:line="600" w:lineRule="exact"/>
        <w:ind w:firstLine="640" w:firstLineChars="200"/>
        <w:jc w:val="both"/>
        <w:rPr>
          <w:rFonts w:hint="eastAsia" w:ascii="仿宋_GB2312" w:hAnsi="仿宋_GB2312" w:eastAsia="仿宋_GB2312" w:cs="仿宋_GB2312"/>
        </w:rPr>
      </w:pPr>
      <w:r>
        <w:rPr>
          <w:rFonts w:hint="eastAsia" w:ascii="仿宋_GB2312" w:hAnsi="仿宋_GB2312" w:eastAsia="仿宋_GB2312" w:cs="仿宋_GB2312"/>
        </w:rPr>
        <w:t>①不良贷款处置额（4分）。考核计算方法按照功效系数法，各银行业金融机构不良贷款处置数额除以最高值即为各行本项评分的系数。</w:t>
      </w:r>
    </w:p>
    <w:p>
      <w:pPr>
        <w:pStyle w:val="2"/>
        <w:autoSpaceDE w:val="0"/>
        <w:autoSpaceDN w:val="0"/>
        <w:spacing w:before="0" w:after="0" w:line="600" w:lineRule="exact"/>
        <w:ind w:firstLine="640" w:firstLineChars="200"/>
        <w:jc w:val="both"/>
        <w:rPr>
          <w:rFonts w:hint="eastAsia" w:ascii="仿宋_GB2312" w:hAnsi="仿宋_GB2312" w:eastAsia="仿宋_GB2312" w:cs="仿宋_GB2312"/>
        </w:rPr>
      </w:pPr>
      <w:r>
        <w:rPr>
          <w:rFonts w:hint="eastAsia" w:ascii="仿宋_GB2312" w:hAnsi="仿宋_GB2312" w:eastAsia="仿宋_GB2312" w:cs="仿宋_GB2312"/>
        </w:rPr>
        <w:t>②不良贷款处置率（8分）。不良贷款处置率=当期不良贷款处置规模÷（年初不良贷款余额+当期新形成不良贷款金额+ 期末本金或利息逾期 90 天以上但未计入不良的贷款余额）。不良贷款处置率得分=8ｘ（本机构不良贷款处置率-倒数第2名银行业金融机构不良贷款处置率）÷（各银行业金融机构不良贷款最高处置率-倒数第2名银行业金融机构不良贷款处置率）。不良贷款处置率排名后2家银行业金融机构得零分，考核等次下调一个等次。</w:t>
      </w:r>
    </w:p>
    <w:p>
      <w:pPr>
        <w:pStyle w:val="2"/>
        <w:autoSpaceDE w:val="0"/>
        <w:autoSpaceDN w:val="0"/>
        <w:spacing w:before="0" w:after="0" w:line="600" w:lineRule="exact"/>
        <w:ind w:firstLine="640" w:firstLineChars="200"/>
        <w:jc w:val="both"/>
        <w:rPr>
          <w:rFonts w:hint="eastAsia" w:ascii="仿宋_GB2312" w:hAnsi="仿宋_GB2312" w:eastAsia="仿宋_GB2312" w:cs="仿宋_GB2312"/>
        </w:rPr>
      </w:pPr>
      <w:r>
        <w:rPr>
          <w:rFonts w:hint="eastAsia" w:ascii="仿宋_GB2312" w:hAnsi="仿宋_GB2312" w:eastAsia="仿宋_GB2312" w:cs="仿宋_GB2312"/>
        </w:rPr>
        <w:t>7.加减分。</w:t>
      </w:r>
    </w:p>
    <w:p>
      <w:pPr>
        <w:pStyle w:val="2"/>
        <w:autoSpaceDE w:val="0"/>
        <w:autoSpaceDN w:val="0"/>
        <w:spacing w:before="0" w:after="0" w:line="600" w:lineRule="exact"/>
        <w:ind w:firstLine="640" w:firstLineChars="200"/>
        <w:jc w:val="both"/>
        <w:rPr>
          <w:rFonts w:hint="eastAsia" w:ascii="仿宋_GB2312" w:hAnsi="仿宋_GB2312" w:eastAsia="仿宋_GB2312" w:cs="仿宋_GB2312"/>
        </w:rPr>
      </w:pPr>
      <w:r>
        <w:rPr>
          <w:rFonts w:hint="eastAsia" w:ascii="仿宋_GB2312" w:hAnsi="仿宋_GB2312" w:eastAsia="仿宋_GB2312" w:cs="仿宋_GB2312"/>
        </w:rPr>
        <w:t>①年末乡村振兴贷款增速每高于全县平均值0.2个百分点，加0.1分，最高加2分。</w:t>
      </w:r>
    </w:p>
    <w:p>
      <w:pPr>
        <w:pStyle w:val="2"/>
        <w:autoSpaceDE w:val="0"/>
        <w:autoSpaceDN w:val="0"/>
        <w:spacing w:before="0" w:after="0" w:line="600" w:lineRule="exact"/>
        <w:ind w:firstLine="640" w:firstLineChars="200"/>
        <w:jc w:val="both"/>
        <w:rPr>
          <w:rFonts w:hint="eastAsia" w:ascii="仿宋_GB2312" w:hAnsi="仿宋_GB2312" w:eastAsia="仿宋_GB2312" w:cs="仿宋_GB2312"/>
        </w:rPr>
      </w:pPr>
      <w:r>
        <w:rPr>
          <w:rFonts w:hint="eastAsia" w:ascii="仿宋_GB2312" w:hAnsi="仿宋_GB2312" w:eastAsia="仿宋_GB2312" w:cs="仿宋_GB2312"/>
        </w:rPr>
        <w:t>②年末普惠金融领域贷款增速每高于全县平均值0.2个百分点，加0.1分，最高加2分。</w:t>
      </w:r>
    </w:p>
    <w:p>
      <w:pPr>
        <w:pStyle w:val="2"/>
        <w:autoSpaceDE w:val="0"/>
        <w:autoSpaceDN w:val="0"/>
        <w:spacing w:before="0" w:after="0" w:line="600" w:lineRule="exact"/>
        <w:ind w:firstLine="640" w:firstLineChars="200"/>
        <w:jc w:val="both"/>
        <w:rPr>
          <w:rFonts w:hint="eastAsia" w:ascii="仿宋_GB2312" w:hAnsi="仿宋_GB2312" w:eastAsia="仿宋_GB2312" w:cs="仿宋_GB2312"/>
        </w:rPr>
      </w:pPr>
      <w:r>
        <w:rPr>
          <w:rFonts w:hint="eastAsia" w:ascii="仿宋_GB2312" w:hAnsi="仿宋_GB2312" w:eastAsia="仿宋_GB2312" w:cs="仿宋_GB2312"/>
        </w:rPr>
        <w:t>③</w:t>
      </w:r>
      <w:r>
        <w:rPr>
          <w:rFonts w:hint="eastAsia" w:ascii="仿宋_GB2312" w:hAnsi="仿宋_GB2312" w:eastAsia="仿宋_GB2312" w:cs="仿宋_GB2312"/>
          <w:spacing w:val="-10"/>
        </w:rPr>
        <w:t>便捷信贷单项考核，第一名加3分，按照排名依次递减0.2分。</w:t>
      </w:r>
    </w:p>
    <w:p>
      <w:pPr>
        <w:pStyle w:val="2"/>
        <w:autoSpaceDE w:val="0"/>
        <w:autoSpaceDN w:val="0"/>
        <w:spacing w:before="0" w:after="0" w:line="600" w:lineRule="exact"/>
        <w:ind w:firstLine="640" w:firstLineChars="200"/>
        <w:jc w:val="both"/>
        <w:rPr>
          <w:rFonts w:hint="eastAsia" w:ascii="仿宋_GB2312" w:hAnsi="仿宋_GB2312" w:eastAsia="仿宋_GB2312" w:cs="仿宋_GB2312"/>
        </w:rPr>
      </w:pPr>
      <w:r>
        <w:rPr>
          <w:rFonts w:hint="eastAsia" w:ascii="仿宋_GB2312" w:hAnsi="仿宋_GB2312" w:eastAsia="仿宋_GB2312" w:cs="仿宋_GB2312"/>
        </w:rPr>
        <w:t>④已建立债权银行（人）委员会或者与企业签订债权银行合作公约的银行业金融机构，根据债委会相关规定，对不加入债委会、不履行债委会职责、拒不执行债委会决议、拒不履行债务重组方案或者采取其他措施影响债务重组顺利推进的，每有一次减10分，不设上限。</w:t>
      </w:r>
    </w:p>
    <w:p>
      <w:pPr>
        <w:pStyle w:val="2"/>
        <w:autoSpaceDE w:val="0"/>
        <w:autoSpaceDN w:val="0"/>
        <w:spacing w:before="0" w:after="0" w:line="600" w:lineRule="exact"/>
        <w:ind w:firstLine="640" w:firstLineChars="200"/>
        <w:jc w:val="both"/>
        <w:rPr>
          <w:rFonts w:ascii="仿宋_GB2312" w:hAnsi="仿宋_GB2312" w:eastAsia="仿宋_GB2312" w:cs="仿宋_GB2312"/>
        </w:rPr>
      </w:pPr>
      <w:r>
        <w:rPr>
          <w:rFonts w:hint="eastAsia" w:ascii="仿宋_GB2312" w:hAnsi="仿宋_GB2312" w:eastAsia="仿宋_GB2312" w:cs="仿宋_GB2312"/>
        </w:rPr>
        <w:t>⑤在推动财政金融政策融合支持乡村振兴试点县试点工作、积极参与全市普惠金融服务乡村振兴改革试验区创建、“金融管家”试点等金融改革创新工作及金融辅导、人才贷、不良贷款压降等市对县考核工作中作出突出贡献的银行业金融机构，给予适当加分，贡献特别突出的，直接确定为优秀等次。</w:t>
      </w:r>
    </w:p>
    <w:p>
      <w:pPr>
        <w:pStyle w:val="2"/>
        <w:autoSpaceDE w:val="0"/>
        <w:autoSpaceDN w:val="0"/>
        <w:spacing w:before="0" w:after="0" w:line="600" w:lineRule="exact"/>
        <w:ind w:firstLine="640" w:firstLineChars="200"/>
        <w:jc w:val="both"/>
        <w:rPr>
          <w:rFonts w:hint="eastAsia" w:ascii="仿宋_GB2312" w:hAnsi="仿宋_GB2312" w:eastAsia="仿宋_GB2312" w:cs="仿宋_GB2312"/>
        </w:rPr>
      </w:pPr>
      <w:r>
        <w:rPr>
          <w:rFonts w:hint="eastAsia" w:ascii="仿宋_GB2312" w:hAnsi="仿宋_GB2312" w:eastAsia="仿宋_GB2312" w:cs="仿宋_GB2312"/>
        </w:rPr>
        <w:t>根据以上指标得分情况，初步确定各银行业金融机构考核等次。</w:t>
      </w:r>
    </w:p>
    <w:p>
      <w:pPr>
        <w:pStyle w:val="2"/>
        <w:autoSpaceDE w:val="0"/>
        <w:autoSpaceDN w:val="0"/>
        <w:spacing w:before="0" w:after="0" w:line="600" w:lineRule="exact"/>
        <w:ind w:firstLine="640" w:firstLineChars="200"/>
        <w:jc w:val="both"/>
        <w:rPr>
          <w:rFonts w:hint="eastAsia" w:ascii="楷体_GB2312" w:hAnsi="楷体_GB2312" w:eastAsia="楷体_GB2312" w:cs="楷体_GB2312"/>
        </w:rPr>
      </w:pPr>
      <w:r>
        <w:rPr>
          <w:rFonts w:hint="eastAsia" w:ascii="楷体_GB2312" w:hAnsi="楷体_GB2312" w:eastAsia="楷体_GB2312" w:cs="楷体_GB2312"/>
        </w:rPr>
        <w:t>（二）定性指标</w:t>
      </w:r>
    </w:p>
    <w:p>
      <w:pPr>
        <w:pStyle w:val="2"/>
        <w:autoSpaceDE w:val="0"/>
        <w:autoSpaceDN w:val="0"/>
        <w:spacing w:before="0" w:after="0" w:line="600" w:lineRule="exact"/>
        <w:ind w:firstLine="640" w:firstLineChars="200"/>
        <w:jc w:val="both"/>
        <w:rPr>
          <w:rFonts w:hint="eastAsia" w:ascii="仿宋_GB2312" w:hAnsi="仿宋_GB2312" w:eastAsia="仿宋_GB2312" w:cs="仿宋_GB2312"/>
        </w:rPr>
      </w:pPr>
      <w:r>
        <w:rPr>
          <w:rFonts w:hint="eastAsia" w:ascii="仿宋_GB2312" w:hAnsi="仿宋_GB2312" w:eastAsia="仿宋_GB2312" w:cs="仿宋_GB2312"/>
        </w:rPr>
        <w:t>银行业金融机构有下列情形之一的，对其根据定量指标初步确定的考核等次一票否决，直接列入较差等次：</w:t>
      </w:r>
    </w:p>
    <w:p>
      <w:pPr>
        <w:pStyle w:val="2"/>
        <w:autoSpaceDE w:val="0"/>
        <w:autoSpaceDN w:val="0"/>
        <w:spacing w:before="0" w:after="0" w:line="600" w:lineRule="exact"/>
        <w:ind w:firstLine="640" w:firstLineChars="200"/>
        <w:jc w:val="both"/>
        <w:rPr>
          <w:rFonts w:hint="eastAsia" w:ascii="仿宋_GB2312" w:hAnsi="仿宋_GB2312" w:eastAsia="仿宋_GB2312" w:cs="仿宋_GB2312"/>
        </w:rPr>
      </w:pPr>
      <w:r>
        <w:rPr>
          <w:rFonts w:hint="eastAsia" w:ascii="仿宋_GB2312" w:hAnsi="仿宋_GB2312" w:eastAsia="仿宋_GB2312" w:cs="仿宋_GB2312"/>
        </w:rPr>
        <w:t>1.对县委、县政府研究决定的重大事项执行不彻底、不到位的；</w:t>
      </w:r>
    </w:p>
    <w:p>
      <w:pPr>
        <w:pStyle w:val="2"/>
        <w:autoSpaceDE w:val="0"/>
        <w:autoSpaceDN w:val="0"/>
        <w:spacing w:before="0" w:after="0" w:line="600" w:lineRule="exact"/>
        <w:ind w:firstLine="640" w:firstLineChars="200"/>
        <w:jc w:val="both"/>
        <w:rPr>
          <w:rFonts w:hint="eastAsia" w:ascii="仿宋_GB2312" w:hAnsi="仿宋_GB2312" w:eastAsia="仿宋_GB2312" w:cs="仿宋_GB2312"/>
        </w:rPr>
      </w:pPr>
      <w:r>
        <w:rPr>
          <w:rFonts w:hint="eastAsia" w:ascii="仿宋_GB2312" w:hAnsi="仿宋_GB2312" w:eastAsia="仿宋_GB2312" w:cs="仿宋_GB2312"/>
        </w:rPr>
        <w:t>2.发生挤兑事件等影响全县金融稳定的；</w:t>
      </w:r>
    </w:p>
    <w:p>
      <w:pPr>
        <w:pStyle w:val="2"/>
        <w:autoSpaceDE w:val="0"/>
        <w:autoSpaceDN w:val="0"/>
        <w:spacing w:before="0" w:after="0" w:line="600" w:lineRule="exact"/>
        <w:ind w:firstLine="640" w:firstLineChars="200"/>
        <w:jc w:val="both"/>
        <w:rPr>
          <w:rFonts w:hint="eastAsia" w:ascii="仿宋_GB2312" w:hAnsi="仿宋_GB2312" w:eastAsia="仿宋_GB2312" w:cs="仿宋_GB2312"/>
          <w:spacing w:val="-10"/>
        </w:rPr>
      </w:pPr>
      <w:r>
        <w:rPr>
          <w:rFonts w:hint="eastAsia" w:ascii="仿宋_GB2312" w:hAnsi="仿宋_GB2312" w:eastAsia="仿宋_GB2312" w:cs="仿宋_GB2312"/>
        </w:rPr>
        <w:t>3.</w:t>
      </w:r>
      <w:r>
        <w:rPr>
          <w:rFonts w:hint="eastAsia" w:ascii="仿宋_GB2312" w:hAnsi="仿宋_GB2312" w:eastAsia="仿宋_GB2312" w:cs="仿宋_GB2312"/>
          <w:spacing w:val="-10"/>
        </w:rPr>
        <w:t>发生重大违法违规行为或因内部管理不善发生重大案件的；</w:t>
      </w:r>
    </w:p>
    <w:p>
      <w:pPr>
        <w:pStyle w:val="2"/>
        <w:autoSpaceDE w:val="0"/>
        <w:autoSpaceDN w:val="0"/>
        <w:spacing w:before="0" w:after="0" w:line="600" w:lineRule="exact"/>
        <w:ind w:firstLine="640" w:firstLineChars="200"/>
        <w:jc w:val="both"/>
        <w:rPr>
          <w:rFonts w:hint="eastAsia" w:ascii="仿宋_GB2312" w:hAnsi="仿宋_GB2312" w:eastAsia="仿宋_GB2312" w:cs="仿宋_GB2312"/>
        </w:rPr>
      </w:pPr>
      <w:r>
        <w:rPr>
          <w:rFonts w:hint="eastAsia" w:ascii="仿宋_GB2312" w:hAnsi="仿宋_GB2312" w:eastAsia="仿宋_GB2312" w:cs="仿宋_GB2312"/>
        </w:rPr>
        <w:t>4.其他情形。</w:t>
      </w:r>
    </w:p>
    <w:p>
      <w:pPr>
        <w:pStyle w:val="2"/>
        <w:autoSpaceDE w:val="0"/>
        <w:autoSpaceDN w:val="0"/>
        <w:spacing w:before="0" w:after="0" w:line="600" w:lineRule="exact"/>
        <w:ind w:firstLine="640" w:firstLineChars="200"/>
        <w:jc w:val="both"/>
        <w:rPr>
          <w:rFonts w:hint="eastAsia" w:ascii="黑体" w:hAnsi="黑体" w:eastAsia="黑体" w:cs="黑体"/>
        </w:rPr>
      </w:pPr>
      <w:r>
        <w:rPr>
          <w:rFonts w:hint="eastAsia" w:ascii="黑体" w:hAnsi="黑体" w:eastAsia="黑体" w:cs="黑体"/>
        </w:rPr>
        <w:t>第四条</w:t>
      </w:r>
      <w:r>
        <w:rPr>
          <w:rFonts w:hint="eastAsia" w:ascii="黑体" w:hAnsi="黑体" w:eastAsia="黑体" w:cs="黑体"/>
        </w:rPr>
        <w:tab/>
      </w:r>
      <w:r>
        <w:rPr>
          <w:rFonts w:hint="eastAsia" w:ascii="黑体" w:hAnsi="黑体" w:eastAsia="黑体" w:cs="黑体"/>
        </w:rPr>
        <w:t>考评小组</w:t>
      </w:r>
    </w:p>
    <w:p>
      <w:pPr>
        <w:pStyle w:val="2"/>
        <w:autoSpaceDE w:val="0"/>
        <w:autoSpaceDN w:val="0"/>
        <w:spacing w:before="0" w:after="0" w:line="600" w:lineRule="exact"/>
        <w:ind w:firstLine="640" w:firstLineChars="200"/>
        <w:jc w:val="both"/>
        <w:rPr>
          <w:rFonts w:hint="eastAsia" w:ascii="仿宋_GB2312" w:hAnsi="仿宋_GB2312" w:eastAsia="仿宋_GB2312" w:cs="仿宋_GB2312"/>
        </w:rPr>
      </w:pPr>
      <w:r>
        <w:rPr>
          <w:rFonts w:hint="eastAsia" w:ascii="仿宋_GB2312" w:hAnsi="仿宋_GB2312" w:eastAsia="仿宋_GB2312" w:cs="仿宋_GB2312"/>
        </w:rPr>
        <w:t>成立郯城县银行业金融机构考核评价工作小组，由县政府分管副县长任组长，县财政局、</w:t>
      </w:r>
      <w:r>
        <w:rPr>
          <w:rFonts w:hint="eastAsia" w:ascii="仿宋_GB2312" w:hAnsi="仿宋_GB2312" w:eastAsia="仿宋_GB2312" w:cs="仿宋_GB2312"/>
          <w:lang w:eastAsia="zh-CN"/>
        </w:rPr>
        <w:t>住房保障中心</w:t>
      </w:r>
      <w:r>
        <w:rPr>
          <w:rFonts w:hint="eastAsia" w:ascii="仿宋_GB2312" w:hAnsi="仿宋_GB2312" w:eastAsia="仿宋_GB2312" w:cs="仿宋_GB2312"/>
        </w:rPr>
        <w:t>、地方金融发展服务中心、人民银行郯城县支行、临沂银保监分局郯城监管组等部门单位主要负责人为成员。工作小组办公室设在县地方金融发展服务中心，具体负责考评工作的协调、调度、指导工作。</w:t>
      </w:r>
    </w:p>
    <w:p>
      <w:pPr>
        <w:pStyle w:val="2"/>
        <w:autoSpaceDE w:val="0"/>
        <w:autoSpaceDN w:val="0"/>
        <w:spacing w:before="0" w:after="0" w:line="600" w:lineRule="exact"/>
        <w:ind w:firstLine="640" w:firstLineChars="200"/>
        <w:jc w:val="both"/>
        <w:rPr>
          <w:rFonts w:hint="eastAsia" w:ascii="黑体" w:hAnsi="黑体" w:eastAsia="黑体" w:cs="黑体"/>
        </w:rPr>
      </w:pPr>
      <w:r>
        <w:rPr>
          <w:rFonts w:hint="eastAsia" w:ascii="黑体" w:hAnsi="黑体" w:eastAsia="黑体" w:cs="黑体"/>
        </w:rPr>
        <w:t>第五条</w:t>
      </w:r>
      <w:r>
        <w:rPr>
          <w:rFonts w:hint="eastAsia" w:ascii="黑体" w:hAnsi="黑体" w:eastAsia="黑体" w:cs="黑体"/>
        </w:rPr>
        <w:tab/>
      </w:r>
      <w:r>
        <w:rPr>
          <w:rFonts w:hint="eastAsia" w:ascii="黑体" w:hAnsi="黑体" w:eastAsia="黑体" w:cs="黑体"/>
        </w:rPr>
        <w:t>考核程序</w:t>
      </w:r>
    </w:p>
    <w:p>
      <w:pPr>
        <w:pStyle w:val="2"/>
        <w:autoSpaceDE w:val="0"/>
        <w:autoSpaceDN w:val="0"/>
        <w:spacing w:before="0" w:after="0" w:line="600" w:lineRule="exact"/>
        <w:ind w:firstLine="640" w:firstLineChars="200"/>
        <w:jc w:val="both"/>
        <w:rPr>
          <w:rFonts w:hint="eastAsia" w:ascii="仿宋_GB2312" w:hAnsi="仿宋_GB2312" w:eastAsia="仿宋_GB2312" w:cs="仿宋_GB2312"/>
        </w:rPr>
      </w:pPr>
      <w:r>
        <w:rPr>
          <w:rFonts w:hint="eastAsia" w:ascii="楷体_GB2312" w:hAnsi="楷体_GB2312" w:eastAsia="楷体_GB2312" w:cs="楷体_GB2312"/>
        </w:rPr>
        <w:t>（一）自查自评。</w:t>
      </w:r>
      <w:r>
        <w:rPr>
          <w:rFonts w:hint="eastAsia" w:ascii="仿宋_GB2312" w:hAnsi="仿宋_GB2312" w:eastAsia="仿宋_GB2312" w:cs="仿宋_GB2312"/>
        </w:rPr>
        <w:t>各考核对象根据考核标准进行自查自评， 计算得分，形成自查自评报告，于次年1月底前分别报县地方金融发展服务中心、人民银行郯城县支行、临沂银保监分局郯城监管组。</w:t>
      </w:r>
    </w:p>
    <w:p>
      <w:pPr>
        <w:pStyle w:val="2"/>
        <w:autoSpaceDE w:val="0"/>
        <w:autoSpaceDN w:val="0"/>
        <w:spacing w:before="0" w:after="0" w:line="600" w:lineRule="exact"/>
        <w:ind w:firstLine="640" w:firstLineChars="200"/>
        <w:jc w:val="both"/>
        <w:rPr>
          <w:rFonts w:hint="eastAsia" w:ascii="仿宋_GB2312" w:hAnsi="仿宋_GB2312" w:eastAsia="仿宋_GB2312" w:cs="仿宋_GB2312"/>
        </w:rPr>
      </w:pPr>
      <w:r>
        <w:rPr>
          <w:rFonts w:hint="eastAsia" w:ascii="楷体_GB2312" w:hAnsi="楷体_GB2312" w:eastAsia="楷体_GB2312" w:cs="楷体_GB2312"/>
        </w:rPr>
        <w:t>（二）数据审核。</w:t>
      </w:r>
      <w:r>
        <w:rPr>
          <w:rFonts w:hint="eastAsia" w:ascii="仿宋_GB2312" w:hAnsi="仿宋_GB2312" w:eastAsia="仿宋_GB2312" w:cs="仿宋_GB2312"/>
        </w:rPr>
        <w:t>县地方金融发展服务中心会同人民银行郯城县支行、临沂银保监分局郯城监管组对各考核对象自查自评报告进行审核。其中，县地方金融发展服务中心负责审核定性指标；人民银行郯城县支行负责审核存贷比及增长率、贷款增长率、贷款余额增量、支持实体经济贷款及加减分指标第 1、2 项；临沂银保监分局郯城监管组负责审核不良贷款防控、不良贷款处置及加减分指标第3、4 项。</w:t>
      </w:r>
    </w:p>
    <w:p>
      <w:pPr>
        <w:pStyle w:val="2"/>
        <w:autoSpaceDE w:val="0"/>
        <w:autoSpaceDN w:val="0"/>
        <w:spacing w:before="0" w:after="0" w:line="600" w:lineRule="exact"/>
        <w:ind w:firstLine="640" w:firstLineChars="200"/>
        <w:jc w:val="both"/>
        <w:rPr>
          <w:rFonts w:hint="eastAsia" w:ascii="仿宋_GB2312" w:hAnsi="仿宋_GB2312" w:eastAsia="仿宋_GB2312" w:cs="仿宋_GB2312"/>
        </w:rPr>
      </w:pPr>
      <w:r>
        <w:rPr>
          <w:rFonts w:hint="eastAsia" w:ascii="楷体_GB2312" w:hAnsi="楷体_GB2312" w:eastAsia="楷体_GB2312" w:cs="楷体_GB2312"/>
        </w:rPr>
        <w:t>（三）拟定等次。</w:t>
      </w:r>
      <w:r>
        <w:rPr>
          <w:rFonts w:hint="eastAsia" w:ascii="仿宋_GB2312" w:hAnsi="仿宋_GB2312" w:eastAsia="仿宋_GB2312" w:cs="仿宋_GB2312"/>
        </w:rPr>
        <w:t>共分优秀、良好、较差3个等次。县地方金融发展服务中心会同人民银行郯城县支行、临沂银保监分局郯城监管组结合各考核对象定量指标和定性指标考核情况拟定考核等次，其中优秀、良好、较差分别占60%、30%、10%。政策性银行结合考核指标得分和对全县经济社会发展的贡献情况，综合拟定考核等次。</w:t>
      </w:r>
    </w:p>
    <w:p>
      <w:pPr>
        <w:pStyle w:val="2"/>
        <w:autoSpaceDE w:val="0"/>
        <w:autoSpaceDN w:val="0"/>
        <w:spacing w:before="0" w:after="0" w:line="600" w:lineRule="exact"/>
        <w:ind w:firstLine="640" w:firstLineChars="200"/>
        <w:jc w:val="both"/>
        <w:rPr>
          <w:rFonts w:hint="eastAsia" w:ascii="仿宋_GB2312" w:hAnsi="仿宋_GB2312" w:eastAsia="仿宋_GB2312" w:cs="仿宋_GB2312"/>
        </w:rPr>
      </w:pPr>
      <w:r>
        <w:rPr>
          <w:rFonts w:hint="eastAsia" w:ascii="楷体_GB2312" w:hAnsi="楷体_GB2312" w:eastAsia="楷体_GB2312" w:cs="楷体_GB2312"/>
        </w:rPr>
        <w:t>（四）上报审定。</w:t>
      </w:r>
      <w:r>
        <w:rPr>
          <w:rFonts w:hint="eastAsia" w:ascii="仿宋_GB2312" w:hAnsi="仿宋_GB2312" w:eastAsia="仿宋_GB2312" w:cs="仿宋_GB2312"/>
        </w:rPr>
        <w:t>县地方金融发展服务中心根据考核情况形成年度考核报告，将各考核对象拟定等次报县考评工作小组审定。</w:t>
      </w:r>
    </w:p>
    <w:p>
      <w:pPr>
        <w:pStyle w:val="2"/>
        <w:autoSpaceDE w:val="0"/>
        <w:autoSpaceDN w:val="0"/>
        <w:spacing w:before="0" w:after="0" w:line="600" w:lineRule="exact"/>
        <w:ind w:firstLine="640" w:firstLineChars="200"/>
        <w:jc w:val="both"/>
        <w:rPr>
          <w:rFonts w:hint="eastAsia" w:ascii="黑体" w:hAnsi="黑体" w:eastAsia="黑体" w:cs="黑体"/>
        </w:rPr>
      </w:pPr>
      <w:r>
        <w:rPr>
          <w:rFonts w:hint="eastAsia" w:ascii="黑体" w:hAnsi="黑体" w:eastAsia="黑体" w:cs="黑体"/>
        </w:rPr>
        <w:t>第六条</w:t>
      </w:r>
      <w:r>
        <w:rPr>
          <w:rFonts w:hint="eastAsia" w:ascii="黑体" w:hAnsi="黑体" w:eastAsia="黑体" w:cs="黑体"/>
        </w:rPr>
        <w:tab/>
      </w:r>
      <w:r>
        <w:rPr>
          <w:rFonts w:hint="eastAsia" w:ascii="黑体" w:hAnsi="黑体" w:eastAsia="黑体" w:cs="黑体"/>
        </w:rPr>
        <w:t>结果运用</w:t>
      </w:r>
    </w:p>
    <w:p>
      <w:pPr>
        <w:pStyle w:val="2"/>
        <w:autoSpaceDE w:val="0"/>
        <w:autoSpaceDN w:val="0"/>
        <w:spacing w:before="0" w:after="0" w:line="600" w:lineRule="exact"/>
        <w:ind w:firstLine="640" w:firstLineChars="200"/>
        <w:jc w:val="both"/>
        <w:rPr>
          <w:rFonts w:hint="eastAsia" w:ascii="仿宋_GB2312" w:hAnsi="仿宋_GB2312" w:eastAsia="仿宋_GB2312" w:cs="仿宋_GB2312"/>
        </w:rPr>
      </w:pPr>
      <w:r>
        <w:rPr>
          <w:rFonts w:hint="eastAsia" w:ascii="仿宋_GB2312" w:hAnsi="仿宋_GB2312" w:eastAsia="仿宋_GB2312" w:cs="仿宋_GB2312"/>
        </w:rPr>
        <w:t>（一）财政性资金、房屋维修基金采取竞争性方式存放，采用综合评分法进行评分时，以金融机构上年度考核结果为主要指标，县财政局、</w:t>
      </w:r>
      <w:r>
        <w:rPr>
          <w:rFonts w:hint="eastAsia" w:ascii="仿宋_GB2312" w:hAnsi="仿宋_GB2312" w:eastAsia="仿宋_GB2312" w:cs="仿宋_GB2312"/>
          <w:lang w:eastAsia="zh-CN"/>
        </w:rPr>
        <w:t>住房保障中心</w:t>
      </w:r>
      <w:r>
        <w:rPr>
          <w:rFonts w:hint="eastAsia" w:ascii="仿宋_GB2312" w:hAnsi="仿宋_GB2312" w:eastAsia="仿宋_GB2312" w:cs="仿宋_GB2312"/>
        </w:rPr>
        <w:t>参照综合评分结果择优确定资金存放银行。</w:t>
      </w:r>
    </w:p>
    <w:p>
      <w:pPr>
        <w:autoSpaceDE w:val="0"/>
        <w:autoSpaceDN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根据考核情况，县政府安排专项工作经费补助，对金融机构进行补助：（1）对完成全年贷款考核目标的金融机构，新增贷款分两个档次考核，目标内新增贷款额按0.3‰予以补助；高于融资指导计划部分按0.4‰予以补助。对当年新设立的银行机构，按照本外币新增贷款和表外业务融资新增额进行考核，最高奖励0.3‰。该项指标各金融机构最高奖励不超过30万元。（2）承兑汇票、信用证、保理、保函等的票据融资按照新增累计签发额的0.2‰补助。（3）对县地方金融发展服务中心、中国人民银行郯城县支行按获奖银行业金融机构前6名奖金平均数予以工作经费补助；临沂银保监分局郯城监管组按获奖银行业金融机构前6名奖金平均数的50%予以工作经费补助。</w:t>
      </w:r>
    </w:p>
    <w:p>
      <w:pPr>
        <w:autoSpaceDE w:val="0"/>
        <w:autoSpaceDN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（三）通报表彰：（1）对完成新增贷款量考核目标任务或纳税数额500万元至3000万元的金融机构，给予“先进金融企业”称号，并授予企业负责人“优秀金融企业家”称号；3000 万元（不含）至 1 亿元的，给予“明星金融企业”称号，并授予企业负责人“杰出金融企业家”称号；1 亿元（不含）以上的，给予“功勋金融企业”称号，并授予法人代表“功勋金融企业家”。（2）对在本年度金融工作中表现突出、工作成绩优异的个人，授予“全县金融工作先进个人”称号。（3）对工作成绩突出的金融主管单位，授予“金融贡献奖”称号；对获得“金融贡献奖”的单位职工的奖励，由各单位根据自身财务制度和财务状况自行确定，奖励金额最高不超过一个月工资额，所需经费由所在单位解决。</w:t>
      </w:r>
    </w:p>
    <w:p>
      <w:pPr>
        <w:pStyle w:val="2"/>
        <w:autoSpaceDE w:val="0"/>
        <w:autoSpaceDN w:val="0"/>
        <w:spacing w:before="0" w:after="0" w:line="600" w:lineRule="exact"/>
        <w:ind w:firstLine="640" w:firstLineChars="200"/>
        <w:jc w:val="both"/>
        <w:rPr>
          <w:rFonts w:hint="eastAsia" w:ascii="仿宋_GB2312" w:hAnsi="仿宋_GB2312" w:eastAsia="仿宋_GB2312" w:cs="仿宋_GB2312"/>
        </w:rPr>
      </w:pPr>
      <w:r>
        <w:rPr>
          <w:rFonts w:hint="eastAsia" w:ascii="仿宋_GB2312" w:hAnsi="仿宋_GB2312" w:eastAsia="仿宋_GB2312" w:cs="仿宋_GB2312"/>
        </w:rPr>
        <w:t>（四）对考核结果为优秀等次的银行业金融机构，在全县范围内通报表扬；县政府及县直有关部门单位优先向全县重点项目、重大工程推荐，推动银企开展合作。</w:t>
      </w:r>
    </w:p>
    <w:p>
      <w:pPr>
        <w:pStyle w:val="2"/>
        <w:autoSpaceDE w:val="0"/>
        <w:autoSpaceDN w:val="0"/>
        <w:spacing w:before="0" w:after="0" w:line="600" w:lineRule="exact"/>
        <w:ind w:firstLine="640" w:firstLineChars="200"/>
        <w:jc w:val="both"/>
        <w:rPr>
          <w:rFonts w:hint="eastAsia" w:ascii="仿宋_GB2312" w:hAnsi="仿宋_GB2312" w:eastAsia="仿宋_GB2312" w:cs="仿宋_GB2312"/>
        </w:rPr>
      </w:pPr>
      <w:r>
        <w:rPr>
          <w:rFonts w:hint="eastAsia" w:ascii="仿宋_GB2312" w:hAnsi="仿宋_GB2312" w:eastAsia="仿宋_GB2312" w:cs="仿宋_GB2312"/>
        </w:rPr>
        <w:t>（五）对考核结果为较差等次的银行业金融机构，由考核评价工作小组对其主要负责人进行约谈，并将考核结果和整改建议通报上级行；连续两年考核结果为较差等次的，向上级行或有关部门提出调整领导班子的建议。</w:t>
      </w:r>
    </w:p>
    <w:p>
      <w:pPr>
        <w:pStyle w:val="2"/>
        <w:autoSpaceDE w:val="0"/>
        <w:autoSpaceDN w:val="0"/>
        <w:spacing w:before="0" w:after="0" w:line="600" w:lineRule="exact"/>
        <w:ind w:firstLine="640" w:firstLineChars="200"/>
        <w:jc w:val="both"/>
        <w:rPr>
          <w:rFonts w:hint="eastAsia" w:ascii="黑体" w:hAnsi="黑体" w:eastAsia="黑体" w:cs="黑体"/>
        </w:rPr>
      </w:pPr>
      <w:r>
        <w:rPr>
          <w:rFonts w:hint="eastAsia" w:ascii="黑体" w:hAnsi="黑体" w:eastAsia="黑体" w:cs="黑体"/>
        </w:rPr>
        <w:t>第七条</w:t>
      </w:r>
      <w:r>
        <w:rPr>
          <w:rFonts w:hint="eastAsia" w:ascii="黑体" w:hAnsi="黑体" w:eastAsia="黑体" w:cs="黑体"/>
        </w:rPr>
        <w:tab/>
      </w:r>
      <w:r>
        <w:rPr>
          <w:rFonts w:hint="eastAsia" w:ascii="黑体" w:hAnsi="黑体" w:eastAsia="黑体" w:cs="黑体"/>
        </w:rPr>
        <w:t>附则</w:t>
      </w:r>
    </w:p>
    <w:p>
      <w:pPr>
        <w:pStyle w:val="2"/>
        <w:autoSpaceDE w:val="0"/>
        <w:autoSpaceDN w:val="0"/>
        <w:spacing w:before="0" w:after="0" w:line="600" w:lineRule="exact"/>
        <w:ind w:firstLine="640" w:firstLineChars="200"/>
        <w:jc w:val="both"/>
        <w:rPr>
          <w:rFonts w:hint="eastAsia" w:ascii="仿宋_GB2312" w:hAnsi="仿宋_GB2312" w:eastAsia="仿宋_GB2312" w:cs="仿宋_GB2312"/>
        </w:rPr>
      </w:pPr>
      <w:r>
        <w:rPr>
          <w:rFonts w:hint="eastAsia" w:ascii="仿宋_GB2312" w:hAnsi="仿宋_GB2312" w:eastAsia="仿宋_GB2312" w:cs="仿宋_GB2312"/>
        </w:rPr>
        <w:t>（一）本方案由县地方金融发展服务中心会同人民银行郯城县支行、临沂银保监分局郯城监管组进行解释。</w:t>
      </w:r>
    </w:p>
    <w:p>
      <w:pPr>
        <w:autoSpaceDE w:val="0"/>
        <w:autoSpaceDN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（二）本方案第六条结果运用（三）通报表彰适用于2021年度郯城县保险业金融机构考核。</w:t>
      </w:r>
    </w:p>
    <w:p>
      <w:pPr>
        <w:pStyle w:val="2"/>
        <w:autoSpaceDE w:val="0"/>
        <w:autoSpaceDN w:val="0"/>
        <w:spacing w:before="0" w:after="0" w:line="600" w:lineRule="exact"/>
        <w:ind w:firstLine="640" w:firstLineChars="200"/>
        <w:jc w:val="both"/>
        <w:rPr>
          <w:rFonts w:ascii="仿宋_GB2312" w:hAnsi="仿宋_GB2312" w:eastAsia="仿宋_GB2312" w:cs="仿宋_GB2312"/>
        </w:rPr>
      </w:pPr>
      <w:r>
        <w:rPr>
          <w:rFonts w:hint="eastAsia" w:ascii="仿宋_GB2312" w:hAnsi="仿宋_GB2312" w:eastAsia="仿宋_GB2312" w:cs="仿宋_GB2312"/>
        </w:rPr>
        <w:t>（三）《2020年全县银行业金融机构考核激励方案》（郯政办字〔2020〕24 号）同时废止。</w:t>
      </w:r>
    </w:p>
    <w:p>
      <w:pPr>
        <w:pStyle w:val="10"/>
        <w:wordWrap/>
        <w:ind w:left="0" w:leftChars="0" w:firstLine="0" w:firstLineChars="0"/>
        <w:rPr>
          <w:rFonts w:hint="eastAsia" w:ascii="文星仿宋" w:hAnsi="文星仿宋" w:eastAsia="文星仿宋" w:cs="文星仿宋"/>
          <w:sz w:val="32"/>
          <w:szCs w:val="32"/>
          <w:lang w:val="en-US" w:eastAsia="zh-CN"/>
        </w:rPr>
        <w:sectPr>
          <w:pgSz w:w="11906" w:h="16838"/>
          <w:pgMar w:top="1588" w:right="1588" w:bottom="1588" w:left="1588" w:header="850" w:footer="850" w:gutter="0"/>
          <w:pgNumType w:fmt="numberInDash"/>
          <w:cols w:space="720" w:num="1"/>
          <w:docGrid w:linePitch="360"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郯政办字</w:t>
      </w:r>
      <w:r>
        <w:rPr>
          <w:rFonts w:hint="eastAsia" w:ascii="仿宋_GB2312" w:hAnsi="仿宋_GB2312" w:eastAsia="仿宋_GB2312" w:cs="仿宋_GB2312"/>
          <w:sz w:val="32"/>
          <w:szCs w:val="32"/>
        </w:rPr>
        <w:t>〔2021〕</w:t>
      </w:r>
      <w:r>
        <w:rPr>
          <w:rFonts w:hint="eastAsia" w:ascii="仿宋_GB2312" w:hAnsi="仿宋_GB2312" w:eastAsia="仿宋_GB2312" w:cs="仿宋_GB2312"/>
          <w:sz w:val="32"/>
          <w:szCs w:val="32"/>
          <w:lang w:val="en-US" w:eastAsia="zh-CN"/>
        </w:rPr>
        <w:t>29号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郯城县人民政府办公室</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关于印发郯城县深入推进老旧小区改造</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实施方案的通知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r>
        <w:rPr>
          <w:rFonts w:hint="eastAsia" w:ascii="仿宋_GB2312" w:eastAsia="仿宋_GB2312"/>
          <w:sz w:val="32"/>
          <w:szCs w:val="32"/>
        </w:rPr>
        <w:t>县直有关单位:</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小标宋简体" w:eastAsia="方正小标宋简体"/>
          <w:sz w:val="44"/>
          <w:szCs w:val="44"/>
        </w:rPr>
      </w:pPr>
      <w:r>
        <w:rPr>
          <w:rFonts w:hint="eastAsia" w:ascii="仿宋_GB2312" w:eastAsia="仿宋_GB2312"/>
          <w:sz w:val="32"/>
          <w:szCs w:val="32"/>
        </w:rPr>
        <w:t xml:space="preserve">    《郯城县深入推进老旧小区改造实施方案》已经县政府研究同意，现印发给你们，请认真抓好贯彻落实。</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小标宋简体" w:eastAsia="方正小标宋简体"/>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小标宋简体" w:eastAsia="方正小标宋简体"/>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eastAsia="仿宋_GB2312"/>
          <w:sz w:val="32"/>
          <w:szCs w:val="32"/>
        </w:rPr>
      </w:pPr>
      <w:r>
        <w:rPr>
          <w:rFonts w:hint="eastAsia" w:ascii="仿宋_GB2312" w:eastAsia="仿宋_GB2312"/>
          <w:sz w:val="32"/>
          <w:szCs w:val="32"/>
        </w:rPr>
        <w:t xml:space="preserve">                      郯城县人民政府办公室</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eastAsia="仿宋_GB2312"/>
          <w:sz w:val="32"/>
          <w:szCs w:val="32"/>
        </w:rPr>
      </w:pPr>
      <w:r>
        <w:rPr>
          <w:rFonts w:hint="eastAsia" w:ascii="仿宋_GB2312" w:eastAsia="仿宋_GB2312"/>
          <w:sz w:val="32"/>
          <w:szCs w:val="32"/>
        </w:rPr>
        <w:t xml:space="preserve">                     2021年</w:t>
      </w:r>
      <w:r>
        <w:rPr>
          <w:rFonts w:hint="eastAsia" w:ascii="仿宋_GB2312" w:eastAsia="仿宋_GB2312"/>
          <w:sz w:val="32"/>
          <w:szCs w:val="32"/>
          <w:lang w:val="en-US" w:eastAsia="zh-CN"/>
        </w:rPr>
        <w:t>4</w:t>
      </w:r>
      <w:r>
        <w:rPr>
          <w:rFonts w:hint="eastAsia" w:ascii="仿宋_GB2312" w:eastAsia="仿宋_GB2312"/>
          <w:sz w:val="32"/>
          <w:szCs w:val="32"/>
        </w:rPr>
        <w:t>月</w:t>
      </w:r>
      <w:r>
        <w:rPr>
          <w:rFonts w:hint="eastAsia" w:ascii="仿宋_GB2312" w:eastAsia="仿宋_GB2312"/>
          <w:sz w:val="32"/>
          <w:szCs w:val="32"/>
          <w:lang w:val="en-US" w:eastAsia="zh-CN"/>
        </w:rPr>
        <w:t>30</w:t>
      </w:r>
      <w:r>
        <w:rPr>
          <w:rFonts w:hint="eastAsia" w:ascii="仿宋_GB2312" w:eastAsia="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olor w:val="auto"/>
          <w:sz w:val="44"/>
          <w:szCs w:val="44"/>
        </w:rPr>
      </w:pPr>
    </w:p>
    <w:p>
      <w:pPr>
        <w:spacing w:line="600" w:lineRule="exact"/>
        <w:jc w:val="left"/>
        <w:rPr>
          <w:rFonts w:hint="eastAsia" w:ascii="仿宋_GB2312" w:hAnsi="LVVASP+WXFS" w:eastAsia="仿宋_GB2312" w:cs="LVVASP+WXFS"/>
          <w:color w:val="000000"/>
          <w:sz w:val="32"/>
          <w:lang w:val="en-US"/>
        </w:rPr>
      </w:pPr>
      <w:r>
        <w:rPr>
          <w:rFonts w:hint="eastAsia" w:ascii="仿宋_GB2312" w:hAnsi="LVVASP+WXFS" w:eastAsia="仿宋_GB2312" w:cs="LVVASP+WXFS"/>
          <w:color w:val="000000"/>
          <w:sz w:val="32"/>
          <w:lang w:val="en-US"/>
        </w:rPr>
        <w:t>（此件公开发布）</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eastAsia="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olor w:val="auto"/>
          <w:sz w:val="44"/>
          <w:szCs w:val="44"/>
        </w:rPr>
      </w:pPr>
      <w:r>
        <w:rPr>
          <w:rFonts w:hint="eastAsia" w:ascii="方正小标宋简体" w:eastAsia="方正小标宋简体"/>
          <w:color w:val="auto"/>
          <w:sz w:val="44"/>
          <w:szCs w:val="44"/>
        </w:rPr>
        <w:t>郯城县深入推进老旧小区改造实施方案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为贯彻落实党中央、国务院和省委、省政府、市委、市政府决策部署，深入推进老旧小区改造，不断提升老旧小区人居环境品质，增强居民的获得感、幸福感和安全感，根据《山东省深入推进城镇老旧小区改造实施方案》（鲁政办字</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r>
        <w:rPr>
          <w:rFonts w:hint="eastAsia" w:ascii="仿宋_GB2312" w:eastAsia="仿宋_GB2312"/>
          <w:color w:val="auto"/>
          <w:sz w:val="32"/>
          <w:szCs w:val="32"/>
        </w:rPr>
        <w:t>28号）、《临沂市深入推进老旧小区改造实施方案》（临政办字</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r>
        <w:rPr>
          <w:rFonts w:hint="eastAsia" w:ascii="仿宋_GB2312" w:eastAsia="仿宋_GB2312"/>
          <w:color w:val="auto"/>
          <w:sz w:val="32"/>
          <w:szCs w:val="32"/>
        </w:rPr>
        <w:t>81号）等文件精神，结合我县实际，制定本实施方案。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楷体_GB2312" w:hAnsi="楷体_GB2312" w:eastAsia="楷体_GB2312" w:cs="楷体_GB2312"/>
          <w:color w:val="auto"/>
          <w:sz w:val="32"/>
          <w:szCs w:val="32"/>
        </w:rPr>
        <w:t>（一）改造范围。</w:t>
      </w:r>
      <w:r>
        <w:rPr>
          <w:rFonts w:hint="eastAsia" w:ascii="仿宋_GB2312" w:eastAsia="仿宋_GB2312"/>
          <w:color w:val="auto"/>
          <w:sz w:val="32"/>
          <w:szCs w:val="32"/>
        </w:rPr>
        <w:t>2005年12月31日前在县城区国有土地上建成，失养失修失管严重、市政配套设施不完善、公共服务和社会服务设施不健全、居民改造意愿强烈的住宅小区（不含住宅拆除新建）。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楷体_GB2312" w:hAnsi="楷体_GB2312" w:eastAsia="楷体_GB2312" w:cs="楷体_GB2312"/>
          <w:color w:val="auto"/>
          <w:sz w:val="32"/>
          <w:szCs w:val="32"/>
        </w:rPr>
        <w:t>（二）改造内容。</w:t>
      </w:r>
      <w:r>
        <w:rPr>
          <w:rFonts w:hint="eastAsia" w:ascii="仿宋_GB2312" w:eastAsia="仿宋_GB2312"/>
          <w:color w:val="auto"/>
          <w:sz w:val="32"/>
          <w:szCs w:val="32"/>
        </w:rPr>
        <w:t>对老旧小区及相关区域的建筑、环境、配套设施等进行基础改造、完善和提升，基础类改造主要是拆违拆临、安防、环卫、消防、道路、照明、绿化、水电气暖、光纤、建筑物修缮、管线规整等，突出解决基础设施老化、环境脏乱差问题；完善类改造主要是完善社区和物业用房、建筑节能改造、停车场、文化、体育健身、无障碍设施等，完善配套服务设施，提升小区环境品质；提升类改造主要是完善社区物业、养老、托幼、医疗、家政、商业设施以及智慧社区等。具体标准参照《郯城县老旧小区综合整治改造内容及指导标准》（附件2)等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楷体_GB2312" w:hAnsi="楷体_GB2312" w:eastAsia="楷体_GB2312" w:cs="楷体_GB2312"/>
          <w:color w:val="auto"/>
          <w:sz w:val="32"/>
          <w:szCs w:val="32"/>
        </w:rPr>
        <w:t>（三）改造目标。</w:t>
      </w:r>
      <w:r>
        <w:rPr>
          <w:rFonts w:hint="eastAsia" w:ascii="仿宋_GB2312" w:eastAsia="仿宋_GB2312"/>
          <w:color w:val="auto"/>
          <w:sz w:val="32"/>
          <w:szCs w:val="32"/>
        </w:rPr>
        <w:t>完成“十四五”期间省住建厅批复我县老旧小区改造任务数，在完成2000年前建成的老旧小区改造基础上，确保完成2005年前建成老旧小区改造任务的90%以上，力争全部完成，建设宜居整洁、安全绿色、设施完善、服务便民、和谐共享的“美好住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楷体_GB2312" w:hAnsi="楷体_GB2312" w:eastAsia="楷体_GB2312" w:cs="楷体_GB2312"/>
          <w:color w:val="auto"/>
          <w:sz w:val="32"/>
          <w:szCs w:val="32"/>
        </w:rPr>
        <w:t>（四）改造原则和工作机制。</w:t>
      </w:r>
      <w:r>
        <w:rPr>
          <w:rFonts w:hint="eastAsia" w:ascii="仿宋_GB2312" w:eastAsia="仿宋_GB2312"/>
          <w:color w:val="auto"/>
          <w:sz w:val="32"/>
          <w:szCs w:val="32"/>
        </w:rPr>
        <w:t>坚持政府主导、群众参与、各方支持、多元融资、统筹推进的原则。落实县政府负责、部门牵头、分片改造、分批实施、统一组织、街道配合和原产权单位全力参与的工作机制，县政府对老旧小区改造承担主体责任，负责落实老旧小区改造任务和长效管理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楷体_GB2312" w:hAnsi="楷体_GB2312" w:eastAsia="楷体_GB2312" w:cs="楷体_GB2312"/>
          <w:color w:val="auto"/>
          <w:sz w:val="32"/>
          <w:szCs w:val="32"/>
        </w:rPr>
        <w:t>（一）计划申报。</w:t>
      </w:r>
      <w:r>
        <w:rPr>
          <w:rFonts w:hint="eastAsia" w:ascii="仿宋_GB2312" w:eastAsia="仿宋_GB2312"/>
          <w:color w:val="auto"/>
          <w:sz w:val="32"/>
          <w:szCs w:val="32"/>
        </w:rPr>
        <w:t>县政府组织对老旧小区全面调查摸底，建立老旧小区数据库，坚持居民自愿、自下而上原则，合理确定改造项目和时序</w:t>
      </w:r>
      <w:r>
        <w:rPr>
          <w:rFonts w:hint="eastAsia" w:ascii="仿宋_GB2312" w:eastAsia="仿宋_GB2312"/>
          <w:color w:val="auto"/>
          <w:sz w:val="32"/>
          <w:szCs w:val="32"/>
          <w:lang w:eastAsia="zh-CN"/>
        </w:rPr>
        <w:t>，</w:t>
      </w:r>
      <w:r>
        <w:rPr>
          <w:rFonts w:hint="eastAsia" w:ascii="仿宋_GB2312" w:eastAsia="仿宋_GB2312"/>
          <w:color w:val="auto"/>
          <w:sz w:val="32"/>
          <w:szCs w:val="32"/>
        </w:rPr>
        <w:t>生成县老旧小区改造总体计划（2020-2025)和分年度计划。</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olor w:val="auto"/>
          <w:sz w:val="32"/>
          <w:szCs w:val="32"/>
        </w:rPr>
      </w:pPr>
      <w:r>
        <w:rPr>
          <w:rFonts w:hint="eastAsia" w:ascii="仿宋_GB2312" w:eastAsia="仿宋_GB2312"/>
          <w:b/>
          <w:bCs/>
          <w:color w:val="auto"/>
          <w:sz w:val="32"/>
          <w:szCs w:val="32"/>
        </w:rPr>
        <w:t>1.征集改造需求。</w:t>
      </w:r>
      <w:r>
        <w:rPr>
          <w:rFonts w:hint="eastAsia" w:ascii="仿宋_GB2312" w:eastAsia="仿宋_GB2312"/>
          <w:color w:val="auto"/>
          <w:sz w:val="32"/>
          <w:szCs w:val="32"/>
        </w:rPr>
        <w:t>县政府统筹安排，组织原产权单位、街道办事处、社区党组织或业主委员会等做好群众工作，把老旧小区改造工程作为凝聚人心的重要抓手，加大宣传力度，动员群众广泛参与，认真征求居民意愿，确定改造项目、内容及改造完成后的物业管理模式，形成改造项目清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olor w:val="auto"/>
          <w:sz w:val="32"/>
          <w:szCs w:val="32"/>
        </w:rPr>
      </w:pPr>
      <w:r>
        <w:rPr>
          <w:rFonts w:hint="eastAsia" w:ascii="仿宋_GB2312" w:eastAsia="仿宋_GB2312"/>
          <w:b/>
          <w:bCs/>
          <w:color w:val="auto"/>
          <w:sz w:val="32"/>
          <w:szCs w:val="32"/>
        </w:rPr>
        <w:t>2.制定初步方案。</w:t>
      </w:r>
      <w:r>
        <w:rPr>
          <w:rFonts w:hint="eastAsia" w:ascii="仿宋_GB2312" w:eastAsia="仿宋_GB2312"/>
          <w:color w:val="auto"/>
          <w:sz w:val="32"/>
          <w:szCs w:val="32"/>
        </w:rPr>
        <w:t>优先推进水电暖气网等政府兜底性的基础设施建设，满足群众基本需求。在此基础上，完善和提升物业、养老、健身、家政等服务设施，做到能改则改、应改则改。要按照“一小区一策”的原则、结合财政承受能力、引导居民通过住宅专项维修资金、小区公共收益、捐资捐物等渠道出资，制定初步改造方案及预算</w:t>
      </w:r>
      <w:r>
        <w:rPr>
          <w:rFonts w:hint="eastAsia" w:ascii="仿宋_GB2312" w:eastAsia="仿宋_GB2312"/>
          <w:color w:val="auto"/>
          <w:sz w:val="32"/>
          <w:szCs w:val="32"/>
          <w:lang w:eastAsia="zh-CN"/>
        </w:rPr>
        <w:t>。</w:t>
      </w:r>
      <w:r>
        <w:rPr>
          <w:rFonts w:hint="eastAsia" w:ascii="仿宋_GB2312" w:eastAsia="仿宋_GB2312"/>
          <w:color w:val="auto"/>
          <w:sz w:val="32"/>
          <w:szCs w:val="32"/>
        </w:rPr>
        <w:t>供水、供电、供气、供暖、通信、有线电视等专业经营单位同步制定初步改造方案。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olor w:val="auto"/>
          <w:sz w:val="32"/>
          <w:szCs w:val="32"/>
        </w:rPr>
      </w:pPr>
      <w:r>
        <w:rPr>
          <w:rFonts w:hint="eastAsia" w:ascii="仿宋_GB2312" w:eastAsia="仿宋_GB2312"/>
          <w:b/>
          <w:bCs/>
          <w:color w:val="auto"/>
          <w:sz w:val="32"/>
          <w:szCs w:val="32"/>
        </w:rPr>
        <w:t>3.公示改造方案。</w:t>
      </w:r>
      <w:r>
        <w:rPr>
          <w:rFonts w:hint="eastAsia" w:ascii="仿宋_GB2312" w:eastAsia="仿宋_GB2312"/>
          <w:color w:val="auto"/>
          <w:sz w:val="32"/>
          <w:szCs w:val="32"/>
        </w:rPr>
        <w:t>初步改造方案，在改造小区范围内进行公示，广泛征求居民意见，公示时间不少于5个工作日。公示结束后，列入下一年度全县改造计划。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楷体_GB2312" w:hAnsi="楷体_GB2312" w:eastAsia="楷体_GB2312" w:cs="楷体_GB2312"/>
          <w:color w:val="auto"/>
          <w:sz w:val="32"/>
          <w:szCs w:val="32"/>
        </w:rPr>
        <w:t>（二）计划确定。</w:t>
      </w:r>
      <w:r>
        <w:rPr>
          <w:rFonts w:hint="eastAsia" w:ascii="仿宋_GB2312" w:eastAsia="仿宋_GB2312"/>
          <w:color w:val="auto"/>
          <w:sz w:val="32"/>
          <w:szCs w:val="32"/>
        </w:rPr>
        <w:t>县住房保障中心、县发展</w:t>
      </w:r>
      <w:r>
        <w:rPr>
          <w:rFonts w:hint="eastAsia" w:ascii="仿宋_GB2312" w:eastAsia="仿宋_GB2312"/>
          <w:color w:val="auto"/>
          <w:sz w:val="32"/>
          <w:szCs w:val="32"/>
          <w:lang w:eastAsia="zh-CN"/>
        </w:rPr>
        <w:t>和</w:t>
      </w:r>
      <w:r>
        <w:rPr>
          <w:rFonts w:hint="eastAsia" w:ascii="仿宋_GB2312" w:eastAsia="仿宋_GB2312"/>
          <w:color w:val="auto"/>
          <w:sz w:val="32"/>
          <w:szCs w:val="32"/>
        </w:rPr>
        <w:t>改革局、县财政局对提报的改造计划进行联合审查，确定下一年度项目安排，报经县政府同意后，由县住房保障中心、县发展</w:t>
      </w:r>
      <w:r>
        <w:rPr>
          <w:rFonts w:hint="eastAsia" w:ascii="仿宋_GB2312" w:eastAsia="仿宋_GB2312"/>
          <w:color w:val="auto"/>
          <w:sz w:val="32"/>
          <w:szCs w:val="32"/>
          <w:lang w:eastAsia="zh-CN"/>
        </w:rPr>
        <w:t>和</w:t>
      </w:r>
      <w:r>
        <w:rPr>
          <w:rFonts w:hint="eastAsia" w:ascii="仿宋_GB2312" w:eastAsia="仿宋_GB2312"/>
          <w:color w:val="auto"/>
          <w:sz w:val="32"/>
          <w:szCs w:val="32"/>
        </w:rPr>
        <w:t>改革局、县财政局联合行文。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楷体_GB2312" w:hAnsi="楷体_GB2312" w:eastAsia="楷体_GB2312" w:cs="楷体_GB2312"/>
          <w:color w:val="auto"/>
          <w:sz w:val="32"/>
          <w:szCs w:val="32"/>
        </w:rPr>
        <w:t>（三）项目实施。</w:t>
      </w:r>
      <w:r>
        <w:rPr>
          <w:rFonts w:hint="eastAsia" w:ascii="仿宋_GB2312" w:eastAsia="仿宋_GB2312"/>
          <w:color w:val="auto"/>
          <w:sz w:val="32"/>
          <w:szCs w:val="32"/>
        </w:rPr>
        <w:t>按照年度改造计划、县住房保障中心负责招投标、工程实施和监管等具体工作。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olor w:val="auto"/>
          <w:sz w:val="32"/>
          <w:szCs w:val="32"/>
        </w:rPr>
      </w:pPr>
      <w:r>
        <w:rPr>
          <w:rFonts w:hint="eastAsia" w:ascii="仿宋_GB2312" w:eastAsia="仿宋_GB2312"/>
          <w:b/>
          <w:bCs/>
          <w:color w:val="auto"/>
          <w:sz w:val="32"/>
          <w:szCs w:val="32"/>
        </w:rPr>
        <w:t>1.方案审查。</w:t>
      </w:r>
      <w:r>
        <w:rPr>
          <w:rFonts w:hint="eastAsia" w:ascii="仿宋_GB2312" w:eastAsia="仿宋_GB2312"/>
          <w:color w:val="auto"/>
          <w:sz w:val="32"/>
          <w:szCs w:val="32"/>
        </w:rPr>
        <w:t>改造方案由县住房保障中心、县发展</w:t>
      </w:r>
      <w:r>
        <w:rPr>
          <w:rFonts w:hint="eastAsia" w:ascii="仿宋_GB2312" w:eastAsia="仿宋_GB2312"/>
          <w:color w:val="auto"/>
          <w:sz w:val="32"/>
          <w:szCs w:val="32"/>
          <w:lang w:eastAsia="zh-CN"/>
        </w:rPr>
        <w:t>和</w:t>
      </w:r>
      <w:r>
        <w:rPr>
          <w:rFonts w:hint="eastAsia" w:ascii="仿宋_GB2312" w:eastAsia="仿宋_GB2312"/>
          <w:color w:val="auto"/>
          <w:sz w:val="32"/>
          <w:szCs w:val="32"/>
        </w:rPr>
        <w:t>改革局、</w:t>
      </w:r>
      <w:r>
        <w:rPr>
          <w:rFonts w:hint="eastAsia" w:ascii="仿宋_GB2312" w:eastAsia="仿宋_GB2312"/>
          <w:color w:val="auto"/>
          <w:sz w:val="32"/>
          <w:szCs w:val="32"/>
          <w:lang w:eastAsia="zh-CN"/>
        </w:rPr>
        <w:t>县</w:t>
      </w:r>
      <w:r>
        <w:rPr>
          <w:rFonts w:hint="eastAsia" w:ascii="仿宋_GB2312" w:eastAsia="仿宋_GB2312"/>
          <w:color w:val="auto"/>
          <w:sz w:val="32"/>
          <w:szCs w:val="32"/>
        </w:rPr>
        <w:t>财政</w:t>
      </w:r>
      <w:r>
        <w:rPr>
          <w:rFonts w:hint="eastAsia" w:ascii="仿宋_GB2312" w:eastAsia="仿宋_GB2312"/>
          <w:color w:val="auto"/>
          <w:sz w:val="32"/>
          <w:szCs w:val="32"/>
          <w:lang w:eastAsia="zh-CN"/>
        </w:rPr>
        <w:t>局</w:t>
      </w:r>
      <w:r>
        <w:rPr>
          <w:rFonts w:hint="eastAsia" w:ascii="仿宋_GB2312" w:eastAsia="仿宋_GB2312"/>
          <w:color w:val="auto"/>
          <w:sz w:val="32"/>
          <w:szCs w:val="32"/>
        </w:rPr>
        <w:t>、县自然资源和规划</w:t>
      </w:r>
      <w:r>
        <w:rPr>
          <w:rFonts w:hint="eastAsia" w:ascii="仿宋_GB2312" w:eastAsia="仿宋_GB2312"/>
          <w:color w:val="auto"/>
          <w:sz w:val="32"/>
          <w:szCs w:val="32"/>
          <w:lang w:eastAsia="zh-CN"/>
        </w:rPr>
        <w:t>局</w:t>
      </w:r>
      <w:r>
        <w:rPr>
          <w:rFonts w:hint="eastAsia" w:ascii="仿宋_GB2312" w:eastAsia="仿宋_GB2312"/>
          <w:color w:val="auto"/>
          <w:sz w:val="32"/>
          <w:szCs w:val="32"/>
        </w:rPr>
        <w:t>等部门联合审查批准，在不新增建设用地、不新增污染物排放的情况下，优化老旧小区改造立项、土地、环评等手续。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b w:val="0"/>
          <w:bCs w:val="0"/>
          <w:color w:val="auto"/>
          <w:sz w:val="32"/>
          <w:szCs w:val="32"/>
        </w:rPr>
        <w:t>2.质量管控。</w:t>
      </w:r>
      <w:r>
        <w:rPr>
          <w:rFonts w:hint="eastAsia" w:ascii="仿宋_GB2312" w:eastAsia="仿宋_GB2312"/>
          <w:color w:val="auto"/>
          <w:sz w:val="32"/>
          <w:szCs w:val="32"/>
        </w:rPr>
        <w:t>严格执行公开招标程序和施工标准，择优选择施工队伍、监理公司、建筑材料和产品，强化监督管理和跟踪审计，确保工程质量；涉及水、电、气、暖、通信、有线电视等改造项目的，专业经营单位配合实施。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楷体_GB2312" w:hAnsi="楷体_GB2312" w:eastAsia="楷体_GB2312" w:cs="楷体_GB2312"/>
          <w:color w:val="auto"/>
          <w:sz w:val="32"/>
          <w:szCs w:val="32"/>
        </w:rPr>
        <w:t>（四）竣工验收。</w:t>
      </w:r>
      <w:r>
        <w:rPr>
          <w:rFonts w:hint="eastAsia" w:ascii="仿宋_GB2312" w:eastAsia="仿宋_GB2312"/>
          <w:color w:val="auto"/>
          <w:sz w:val="32"/>
          <w:szCs w:val="32"/>
        </w:rPr>
        <w:t>项目完工后，建设单位按照有关规定组织竣工验收，同时邀请居民代表参加。涉及水、电、气、暖、通信、有线电视等改造验收的，可由专业经营单位按有关政策组织实施。验收通过后，应及时完成工程决算，做好资料整理、归档和移交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楷体_GB2312" w:hAnsi="楷体_GB2312" w:eastAsia="楷体_GB2312" w:cs="楷体_GB2312"/>
          <w:color w:val="auto"/>
          <w:sz w:val="32"/>
          <w:szCs w:val="32"/>
        </w:rPr>
        <w:t>（五）物业管理。</w:t>
      </w:r>
      <w:r>
        <w:rPr>
          <w:rFonts w:hint="eastAsia" w:ascii="仿宋_GB2312" w:eastAsia="仿宋_GB2312"/>
          <w:color w:val="auto"/>
          <w:sz w:val="32"/>
          <w:szCs w:val="32"/>
        </w:rPr>
        <w:t>将改造后的老旧小区纳入社会治理范畴，强化基层党组织领导，以“沂蒙红色物业”党建联建推动共建共治共享，逐级列入专业化物业管理或公益物业服务实体、街道、社区统一管理等模式，逐步实现改造后老旧住宅小区物业管理全覆盖。对接管老旧小区的物业企业，县财政制定扶持政策给予适度补贴，做到“改造一个、管好一个”，巩固老旧小区改造成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三、创新改造方式和融资模式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按照不增加政府隐性债务要求，运用系统思维、市场手段，创新老旧小区及小区外相关区域改造方式和融资模式。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楷体_GB2312" w:hAnsi="楷体_GB2312" w:eastAsia="楷体_GB2312" w:cs="楷体_GB2312"/>
          <w:color w:val="auto"/>
          <w:sz w:val="32"/>
          <w:szCs w:val="32"/>
        </w:rPr>
        <w:t>（一）大片区统筹平衡模式。</w:t>
      </w:r>
      <w:r>
        <w:rPr>
          <w:rFonts w:hint="eastAsia" w:ascii="仿宋_GB2312" w:eastAsia="仿宋_GB2312"/>
          <w:color w:val="auto"/>
          <w:sz w:val="32"/>
          <w:szCs w:val="32"/>
        </w:rPr>
        <w:t>把一个或多个老旧小区与相邻的老城区改造和既有建筑功能转换等项目捆绑统筹，生成老旧片区改造项目，尤其加大片区内基础类项目的改造力度，做到项目内部统筹搭配，实现自我平衡。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楷体_GB2312" w:hAnsi="楷体_GB2312" w:eastAsia="楷体_GB2312" w:cs="楷体_GB2312"/>
          <w:color w:val="auto"/>
          <w:sz w:val="32"/>
          <w:szCs w:val="32"/>
        </w:rPr>
        <w:t>（二）小区内自求平衡模式。</w:t>
      </w:r>
      <w:r>
        <w:rPr>
          <w:rFonts w:hint="eastAsia" w:ascii="仿宋_GB2312" w:eastAsia="仿宋_GB2312"/>
          <w:color w:val="auto"/>
          <w:sz w:val="32"/>
          <w:szCs w:val="32"/>
        </w:rPr>
        <w:t>在有条件的老旧小区内新建、改扩建用于公共服务的经营性设施，以未来产生的收益平衡老旧小区改造支出。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楷体_GB2312" w:hAnsi="楷体_GB2312" w:eastAsia="楷体_GB2312" w:cs="楷体_GB2312"/>
          <w:color w:val="auto"/>
          <w:sz w:val="32"/>
          <w:szCs w:val="32"/>
        </w:rPr>
        <w:t>（三）政府引导的多元化投入改造模式。</w:t>
      </w:r>
      <w:r>
        <w:rPr>
          <w:rFonts w:hint="eastAsia" w:ascii="仿宋_GB2312" w:hAnsi="楷体_GB2312" w:eastAsia="仿宋_GB2312" w:cs="楷体_GB2312"/>
          <w:color w:val="auto"/>
          <w:sz w:val="32"/>
          <w:szCs w:val="32"/>
        </w:rPr>
        <w:t>对已确定改造的老旧小区，</w:t>
      </w:r>
      <w:r>
        <w:rPr>
          <w:rFonts w:hint="eastAsia" w:ascii="仿宋_GB2312" w:eastAsia="仿宋_GB2312"/>
          <w:color w:val="auto"/>
          <w:sz w:val="32"/>
          <w:szCs w:val="32"/>
        </w:rPr>
        <w:t>由政府引导，通过居民出资、政府补助、各类涉及小区资金整合、专营单位和原产权单位出资等渠道，统筹政策资源，筹集改造资金。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楷体_GB2312" w:hAnsi="楷体_GB2312" w:eastAsia="楷体_GB2312" w:cs="楷体_GB2312"/>
          <w:color w:val="auto"/>
          <w:sz w:val="32"/>
          <w:szCs w:val="32"/>
        </w:rPr>
        <w:t>（四）鼓励结合实际探索多种模式。</w:t>
      </w:r>
      <w:r>
        <w:rPr>
          <w:rFonts w:hint="eastAsia" w:ascii="仿宋_GB2312" w:eastAsia="仿宋_GB2312"/>
          <w:color w:val="auto"/>
          <w:sz w:val="32"/>
          <w:szCs w:val="32"/>
        </w:rPr>
        <w:t>引入企业参与老旧小区改造，吸引社会资本参与社区服务设施改造建设和运营。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四、创新支持政策和配套措施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楷体_GB2312" w:hAnsi="楷体_GB2312" w:eastAsia="楷体_GB2312" w:cs="楷体_GB2312"/>
          <w:color w:val="auto"/>
          <w:sz w:val="32"/>
          <w:szCs w:val="32"/>
        </w:rPr>
        <w:t>（一）创新不动产登记做法。</w:t>
      </w:r>
      <w:r>
        <w:rPr>
          <w:rFonts w:hint="eastAsia" w:ascii="仿宋_GB2312" w:eastAsia="仿宋_GB2312"/>
          <w:color w:val="auto"/>
          <w:sz w:val="32"/>
          <w:szCs w:val="32"/>
        </w:rPr>
        <w:t>小区内增加公共建筑的，立项前与小区业主委员会、居委会等相关方达成权属协议。在产权明晰的基础上，探索所增加公共建筑不动产登记的具体做法。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楷体_GB2312" w:hAnsi="楷体_GB2312" w:eastAsia="楷体_GB2312" w:cs="楷体_GB2312"/>
          <w:color w:val="auto"/>
          <w:sz w:val="32"/>
          <w:szCs w:val="32"/>
        </w:rPr>
        <w:t>（二）强化专营设施协同改造。</w:t>
      </w:r>
      <w:r>
        <w:rPr>
          <w:rFonts w:hint="eastAsia" w:ascii="仿宋_GB2312" w:eastAsia="仿宋_GB2312"/>
          <w:color w:val="auto"/>
          <w:sz w:val="32"/>
          <w:szCs w:val="32"/>
        </w:rPr>
        <w:t>老旧小区内入户端口以外需要改造的供水、供电、供气、供暖、通信、有线电视等专业经营设施，产权属于专营单位的，由专营单位负责改造</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产权不属于专营单位的，专营单位要主动承担专营设施设备改造费用，政府通过“以奖代补”等方式，支持专营单位出资改造，与老旧小区改造同步设计、同步实施，改造后的专营设施产权移交给专营单位，并由专营单位负责维护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楷体_GB2312" w:hAnsi="楷体_GB2312" w:eastAsia="楷体_GB2312" w:cs="楷体_GB2312"/>
          <w:color w:val="auto"/>
          <w:sz w:val="32"/>
          <w:szCs w:val="32"/>
        </w:rPr>
        <w:t>（三）加大信贷支持。</w:t>
      </w:r>
      <w:r>
        <w:rPr>
          <w:rFonts w:hint="eastAsia" w:ascii="仿宋_GB2312" w:eastAsia="仿宋_GB2312"/>
          <w:color w:val="auto"/>
          <w:sz w:val="32"/>
          <w:szCs w:val="32"/>
        </w:rPr>
        <w:t>中国农业发展银行等政策性金融机构，积极向上争取政策资金支持，在依法合规、风险可控的前提下，加大对老旧小区改造项目的金融服务力度，优化贷款流程和授信进度，提供信贷资金支持。支持商业银行、基金公司等金融机构创新金融产品，改善金融服务，为老旧小区改造项目及居民户内改造和消费提供融资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五、保障措施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楷体_GB2312" w:hAnsi="楷体_GB2312" w:eastAsia="楷体_GB2312" w:cs="楷体_GB2312"/>
          <w:color w:val="auto"/>
          <w:sz w:val="32"/>
          <w:szCs w:val="32"/>
        </w:rPr>
        <w:t>（一）加强组织领导。</w:t>
      </w:r>
      <w:r>
        <w:rPr>
          <w:rFonts w:hint="eastAsia" w:ascii="仿宋_GB2312" w:eastAsia="仿宋_GB2312"/>
          <w:color w:val="auto"/>
          <w:sz w:val="32"/>
          <w:szCs w:val="32"/>
          <w:lang w:eastAsia="zh-CN"/>
        </w:rPr>
        <w:t>成立</w:t>
      </w:r>
      <w:r>
        <w:rPr>
          <w:rFonts w:hint="eastAsia" w:ascii="仿宋_GB2312" w:eastAsia="仿宋_GB2312"/>
          <w:color w:val="auto"/>
          <w:sz w:val="32"/>
          <w:szCs w:val="32"/>
        </w:rPr>
        <w:t>县老旧小区综合整治改造工作领导小组（附件1),</w:t>
      </w:r>
      <w:r>
        <w:rPr>
          <w:rFonts w:hint="eastAsia" w:ascii="仿宋_GB2312" w:eastAsia="仿宋_GB2312"/>
          <w:color w:val="auto"/>
          <w:sz w:val="32"/>
          <w:szCs w:val="32"/>
          <w:lang w:eastAsia="zh-CN"/>
        </w:rPr>
        <w:t>负责</w:t>
      </w:r>
      <w:r>
        <w:rPr>
          <w:rFonts w:hint="eastAsia" w:ascii="仿宋_GB2312" w:eastAsia="仿宋_GB2312"/>
          <w:color w:val="auto"/>
          <w:sz w:val="32"/>
          <w:szCs w:val="32"/>
        </w:rPr>
        <w:t>综合协调、规划设计、项目审批、资金保障、专营设施改造服务、宣传报道等工作，统筹推进全县老旧小区改造实施。各职能部门要密切配合，齐抓共管，形成工作合力。各部门、单位职责分工如下：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1.县住房保障中心：负责牵头老旧小区改造政策制定及实施。负责全县老旧小区改造规划和年度改造计划编制、改造标准制定；会同发改和财政部门争取国家和省有关政策及补助资金支持；搞好项目日常调度、统计上报、督导考核和评价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2.县发展</w:t>
      </w:r>
      <w:r>
        <w:rPr>
          <w:rFonts w:hint="eastAsia" w:ascii="仿宋_GB2312" w:eastAsia="仿宋_GB2312"/>
          <w:color w:val="auto"/>
          <w:sz w:val="32"/>
          <w:szCs w:val="32"/>
          <w:lang w:eastAsia="zh-CN"/>
        </w:rPr>
        <w:t>和</w:t>
      </w:r>
      <w:r>
        <w:rPr>
          <w:rFonts w:hint="eastAsia" w:ascii="仿宋_GB2312" w:eastAsia="仿宋_GB2312"/>
          <w:color w:val="auto"/>
          <w:sz w:val="32"/>
          <w:szCs w:val="32"/>
        </w:rPr>
        <w:t>改革局：负责争取老旧小区改造等保障性安居工程配套基础设施建设中央预算内资金；督导协调供电公司做好老旧小区供电设施设备改造和移交工作。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3.县财政局：负责统筹安排县级奖补资金；配合住房保障中心、发改等部门争取中央、省补助资金支持，适时对符合条件的老旧小区改造项目发行专项债券；指导做好老旧小区专项补助资金使用的预算绩效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4.县公安局：协助县委政法委做好老旧小区改造过程中 “雪亮工程”视频监控的规划设计和指导。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5.县住房和城乡建设局：负责老旧小区改造施工质量、安全和老旧小区验收等工作。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6.县行政审批</w:t>
      </w:r>
      <w:r>
        <w:rPr>
          <w:rFonts w:hint="eastAsia" w:ascii="仿宋_GB2312" w:eastAsia="仿宋_GB2312"/>
          <w:color w:val="auto"/>
          <w:sz w:val="32"/>
          <w:szCs w:val="32"/>
          <w:lang w:eastAsia="zh-CN"/>
        </w:rPr>
        <w:t>和服务</w:t>
      </w:r>
      <w:r>
        <w:rPr>
          <w:rFonts w:hint="eastAsia" w:ascii="仿宋_GB2312" w:eastAsia="仿宋_GB2312"/>
          <w:color w:val="auto"/>
          <w:sz w:val="32"/>
          <w:szCs w:val="32"/>
        </w:rPr>
        <w:t>局:负责办理老旧小区改造相关手续。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7.县民政局：指导按照标准做好老旧小区的社区养老服务设施配建工作，将符合条件的社区养老服务设施纳入相关专项资金补助范围。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8.县司法局：</w:t>
      </w:r>
      <w:r>
        <w:rPr>
          <w:rFonts w:hint="eastAsia" w:ascii="仿宋_GB2312" w:eastAsia="仿宋_GB2312"/>
          <w:color w:val="auto"/>
          <w:sz w:val="32"/>
          <w:szCs w:val="32"/>
          <w:lang w:eastAsia="zh-CN"/>
        </w:rPr>
        <w:t>指导</w:t>
      </w:r>
      <w:r>
        <w:rPr>
          <w:rFonts w:hint="eastAsia" w:ascii="仿宋_GB2312" w:eastAsia="仿宋_GB2312"/>
          <w:color w:val="auto"/>
          <w:sz w:val="32"/>
          <w:szCs w:val="32"/>
        </w:rPr>
        <w:t>老旧小区改造过程中的矛盾纠纷</w:t>
      </w:r>
      <w:r>
        <w:rPr>
          <w:rFonts w:hint="eastAsia" w:ascii="仿宋_GB2312" w:eastAsia="仿宋_GB2312"/>
          <w:color w:val="auto"/>
          <w:sz w:val="32"/>
          <w:szCs w:val="32"/>
          <w:lang w:eastAsia="zh-CN"/>
        </w:rPr>
        <w:t>调处</w:t>
      </w:r>
      <w:r>
        <w:rPr>
          <w:rFonts w:hint="eastAsia" w:ascii="仿宋_GB2312"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9.县自然资源和规划局：指导办理老旧小区内及周边新建、改扩建公共服务和社会服务设施等的规划、用地、不动产登记手续；指导统筹老旧小区片区规划和项目设计；老旧小区内违建拆除治理工作。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10.县综合</w:t>
      </w:r>
      <w:r>
        <w:rPr>
          <w:rFonts w:hint="eastAsia" w:ascii="仿宋_GB2312" w:eastAsia="仿宋_GB2312"/>
          <w:color w:val="auto"/>
          <w:sz w:val="32"/>
          <w:szCs w:val="32"/>
          <w:lang w:eastAsia="zh-CN"/>
        </w:rPr>
        <w:t>行政</w:t>
      </w:r>
      <w:r>
        <w:rPr>
          <w:rFonts w:hint="eastAsia" w:ascii="仿宋_GB2312" w:eastAsia="仿宋_GB2312"/>
          <w:color w:val="auto"/>
          <w:sz w:val="32"/>
          <w:szCs w:val="32"/>
        </w:rPr>
        <w:t>执法局：指导各老旧小区做好处理违规设置的户外广告工作以及侵占绿地违法行为的行政处罚工作。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11.县商务局：指导完善社区商业、便民市场、家政服务等设施，将符合条件的老旧小区社区商业设施纳入相关专项资金补助范围。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12.县审计局：负责做好老旧小区改造资金的审计监督。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13.县教体局：负责按照国家有关要求提出体育设施配建设标准，指导设施布局并做好验收。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14.县地方金融发展服务中心：负责协调金融机构加大金融支持力度，落实上级金融支持老旧小区改造政策措施。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15.县消防救援大队：指导老旧小区消防设施及应急救援设施的维修、更新、改造。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16.县委宣传部、县国有资产管理服务中心、原产权单位等负责根据各自职责，指导和支持老旧小区改造所涉相关专项工作的推进。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17.供水、供电、供气、供暖、通信、有线电视等专业经营单位要主动承担专营设施设备改造费用，同步完成改造或迁移任务；负责做好相关专业经营设施接收管理。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楷体_GB2312" w:hAnsi="楷体_GB2312" w:eastAsia="楷体_GB2312" w:cs="楷体_GB2312"/>
          <w:color w:val="auto"/>
          <w:sz w:val="32"/>
          <w:szCs w:val="32"/>
        </w:rPr>
        <w:t>（二）强化统筹谋划。</w:t>
      </w:r>
      <w:r>
        <w:rPr>
          <w:rFonts w:hint="eastAsia" w:ascii="仿宋_GB2312" w:eastAsia="仿宋_GB2312"/>
          <w:color w:val="auto"/>
          <w:sz w:val="32"/>
          <w:szCs w:val="32"/>
        </w:rPr>
        <w:t>要因地制宜、突出重点，优先改造涉及居民安全需要和基本生活需求的项目。要统筹推进、同步实施，做到小区改造、拆违拆临、专业经营设施设备改造升级、地下与地上设施改造同步实施、同步交付使用。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楷体_GB2312" w:hAnsi="楷体_GB2312" w:eastAsia="楷体_GB2312" w:cs="楷体_GB2312"/>
          <w:color w:val="auto"/>
          <w:sz w:val="32"/>
          <w:szCs w:val="32"/>
        </w:rPr>
        <w:t>（三）健全推进机制。</w:t>
      </w:r>
      <w:r>
        <w:rPr>
          <w:rFonts w:hint="eastAsia" w:ascii="仿宋_GB2312" w:eastAsia="仿宋_GB2312"/>
          <w:color w:val="auto"/>
          <w:sz w:val="32"/>
          <w:szCs w:val="32"/>
        </w:rPr>
        <w:t>建立工作例会、信息报送、定期通报、督导检查等制度，及时研究、协调解决有关重大事项和问题。将老旧小区改造工作纳入年度目标考核内容；专业经营单位出资改造情况纳入专业经营单位、负责人的经营考核内容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楷体_GB2312" w:hAnsi="楷体_GB2312" w:eastAsia="楷体_GB2312" w:cs="楷体_GB2312"/>
          <w:color w:val="auto"/>
          <w:sz w:val="32"/>
          <w:szCs w:val="32"/>
        </w:rPr>
        <w:t>（四）加强监督检查</w:t>
      </w:r>
      <w:r>
        <w:rPr>
          <w:rFonts w:hint="eastAsia" w:ascii="仿宋_GB2312" w:eastAsia="仿宋_GB2312"/>
          <w:color w:val="auto"/>
          <w:sz w:val="32"/>
          <w:szCs w:val="32"/>
        </w:rPr>
        <w:t>。邀请人大代表、政协委员、社会各界市民群众及退休干部，参与对全县老旧小区改造工作的监督和检查。建立老旧小区改造评价机制，对改造项目民意协商、方案编制、改造成效和居民满意度，定期开展评价。发挥各类新闻媒体作用，加大对老旧小区改造工作的宣传引导，强化居民的主人翁意识，为工作推进营造良好的舆论氛围。</w:t>
      </w:r>
    </w:p>
    <w:p>
      <w:pPr>
        <w:keepNext w:val="0"/>
        <w:keepLines w:val="0"/>
        <w:pageBreakBefore w:val="0"/>
        <w:widowControl w:val="0"/>
        <w:kinsoku/>
        <w:wordWrap/>
        <w:overflowPunct/>
        <w:topLinePunct w:val="0"/>
        <w:autoSpaceDE/>
        <w:autoSpaceDN/>
        <w:bidi w:val="0"/>
        <w:adjustRightInd/>
        <w:snapToGrid/>
        <w:spacing w:line="560" w:lineRule="exact"/>
        <w:ind w:left="2238" w:leftChars="304" w:hanging="1600" w:hangingChars="500"/>
        <w:jc w:val="left"/>
        <w:textAlignment w:val="auto"/>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2238" w:leftChars="304" w:hanging="1600" w:hangingChars="500"/>
        <w:jc w:val="left"/>
        <w:textAlignment w:val="auto"/>
        <w:rPr>
          <w:rFonts w:hint="eastAsia" w:ascii="仿宋_GB2312" w:eastAsia="仿宋_GB2312"/>
          <w:color w:val="auto"/>
          <w:sz w:val="32"/>
          <w:szCs w:val="32"/>
        </w:rPr>
      </w:pPr>
      <w:r>
        <w:rPr>
          <w:rFonts w:hint="eastAsia" w:ascii="仿宋_GB2312" w:eastAsia="仿宋_GB2312"/>
          <w:color w:val="auto"/>
          <w:sz w:val="32"/>
          <w:szCs w:val="32"/>
        </w:rPr>
        <w:t>附件</w:t>
      </w:r>
      <w:r>
        <w:rPr>
          <w:rFonts w:hint="eastAsia" w:ascii="仿宋_GB2312" w:eastAsia="仿宋_GB2312"/>
          <w:color w:val="auto"/>
          <w:sz w:val="32"/>
          <w:szCs w:val="32"/>
          <w:lang w:eastAsia="zh-CN"/>
        </w:rPr>
        <w:t>：</w:t>
      </w:r>
      <w:r>
        <w:rPr>
          <w:rFonts w:hint="eastAsia" w:ascii="仿宋_GB2312" w:eastAsia="仿宋_GB2312"/>
          <w:color w:val="auto"/>
          <w:sz w:val="32"/>
          <w:szCs w:val="32"/>
        </w:rPr>
        <w:t>1</w:t>
      </w:r>
      <w:r>
        <w:rPr>
          <w:rFonts w:hint="eastAsia" w:ascii="仿宋_GB2312" w:eastAsia="仿宋_GB2312"/>
          <w:color w:val="auto"/>
          <w:sz w:val="32"/>
          <w:szCs w:val="32"/>
          <w:lang w:eastAsia="zh-CN"/>
        </w:rPr>
        <w:t>、</w:t>
      </w:r>
      <w:r>
        <w:rPr>
          <w:rFonts w:hint="eastAsia" w:ascii="仿宋_GB2312" w:eastAsia="仿宋_GB2312"/>
          <w:color w:val="auto"/>
          <w:sz w:val="32"/>
          <w:szCs w:val="32"/>
        </w:rPr>
        <w:t>郯城县老旧小区综合整治改造工作领导小组成员</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left"/>
        <w:textAlignment w:val="auto"/>
        <w:rPr>
          <w:rFonts w:hint="eastAsia" w:ascii="仿宋_GB2312" w:eastAsia="仿宋_GB2312"/>
          <w:color w:val="auto"/>
          <w:sz w:val="32"/>
          <w:szCs w:val="32"/>
        </w:rPr>
      </w:pPr>
      <w:r>
        <w:rPr>
          <w:rFonts w:hint="eastAsia" w:ascii="仿宋_GB2312" w:eastAsia="仿宋_GB2312"/>
          <w:color w:val="auto"/>
          <w:sz w:val="32"/>
          <w:szCs w:val="32"/>
        </w:rPr>
        <w:t>名单</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2、</w:t>
      </w:r>
      <w:r>
        <w:rPr>
          <w:rFonts w:hint="eastAsia" w:ascii="仿宋_GB2312" w:eastAsia="仿宋_GB2312"/>
          <w:color w:val="auto"/>
          <w:sz w:val="32"/>
          <w:szCs w:val="32"/>
        </w:rPr>
        <w:t>郯城县老旧小区综合整治改造内容及指导标准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color w:val="auto"/>
          <w:sz w:val="32"/>
          <w:szCs w:val="32"/>
        </w:rPr>
      </w:pPr>
      <w:r>
        <w:rPr>
          <w:rFonts w:hint="eastAsia" w:ascii="仿宋_GB2312" w:eastAsia="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i/>
          <w:iCs/>
          <w:color w:val="auto"/>
          <w:kern w:val="0"/>
          <w:sz w:val="32"/>
          <w:szCs w:val="32"/>
          <w:lang w:bidi="ar"/>
        </w:rPr>
      </w:pPr>
    </w:p>
    <w:p>
      <w:pPr>
        <w:pStyle w:val="10"/>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黑体"/>
          <w:color w:val="auto"/>
          <w:kern w:val="0"/>
          <w:sz w:val="32"/>
          <w:szCs w:val="32"/>
          <w:lang w:bidi="ar"/>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黑体"/>
          <w:color w:val="auto"/>
          <w:kern w:val="0"/>
          <w:sz w:val="32"/>
          <w:szCs w:val="32"/>
          <w:lang w:bidi="ar"/>
        </w:rPr>
      </w:pPr>
      <w:r>
        <w:rPr>
          <w:rFonts w:hint="eastAsia" w:ascii="黑体" w:hAnsi="黑体" w:eastAsia="黑体" w:cs="黑体"/>
          <w:color w:val="auto"/>
          <w:kern w:val="0"/>
          <w:sz w:val="32"/>
          <w:szCs w:val="32"/>
          <w:lang w:bidi="ar"/>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kern w:val="0"/>
          <w:sz w:val="44"/>
          <w:szCs w:val="44"/>
          <w:lang w:bidi="ar"/>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kern w:val="0"/>
          <w:sz w:val="44"/>
          <w:szCs w:val="44"/>
          <w:lang w:bidi="ar"/>
        </w:rPr>
      </w:pPr>
      <w:r>
        <w:rPr>
          <w:rFonts w:hint="eastAsia" w:ascii="方正小标宋简体" w:hAnsi="方正小标宋简体" w:eastAsia="方正小标宋简体" w:cs="方正小标宋简体"/>
          <w:color w:val="auto"/>
          <w:kern w:val="0"/>
          <w:sz w:val="44"/>
          <w:szCs w:val="44"/>
          <w:lang w:bidi="ar"/>
        </w:rPr>
        <w:t>郯城县老旧小区综合整治改造工作领导</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kern w:val="0"/>
          <w:sz w:val="44"/>
          <w:szCs w:val="44"/>
          <w:lang w:bidi="ar"/>
        </w:rPr>
      </w:pPr>
      <w:r>
        <w:rPr>
          <w:rFonts w:hint="eastAsia" w:ascii="方正小标宋简体" w:hAnsi="方正小标宋简体" w:eastAsia="方正小标宋简体" w:cs="方正小标宋简体"/>
          <w:color w:val="auto"/>
          <w:kern w:val="0"/>
          <w:sz w:val="44"/>
          <w:szCs w:val="44"/>
          <w:lang w:bidi="ar"/>
        </w:rPr>
        <w:t>小组成员名单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kern w:val="0"/>
          <w:sz w:val="32"/>
          <w:szCs w:val="32"/>
          <w:lang w:bidi="ar"/>
        </w:rPr>
      </w:pP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仿宋_GB2312" w:hAnsi="仿宋_GB2312" w:eastAsia="仿宋_GB2312" w:cs="仿宋_GB2312"/>
          <w:color w:val="auto"/>
          <w:kern w:val="0"/>
          <w:sz w:val="32"/>
          <w:szCs w:val="32"/>
          <w:lang w:bidi="ar"/>
        </w:rPr>
      </w:pPr>
      <w:r>
        <w:rPr>
          <w:rFonts w:hint="eastAsia" w:ascii="黑体" w:hAnsi="黑体" w:eastAsia="黑体" w:cs="黑体"/>
          <w:color w:val="auto"/>
          <w:kern w:val="0"/>
          <w:sz w:val="32"/>
          <w:szCs w:val="32"/>
          <w:lang w:bidi="ar"/>
        </w:rPr>
        <w:t>组</w:t>
      </w:r>
      <w:r>
        <w:rPr>
          <w:rFonts w:hint="eastAsia" w:ascii="黑体" w:hAnsi="黑体" w:eastAsia="黑体" w:cs="黑体"/>
          <w:color w:val="auto"/>
          <w:kern w:val="0"/>
          <w:sz w:val="32"/>
          <w:szCs w:val="32"/>
          <w:lang w:val="en-US" w:eastAsia="zh-CN" w:bidi="ar"/>
        </w:rPr>
        <w:t xml:space="preserve">  </w:t>
      </w:r>
      <w:r>
        <w:rPr>
          <w:rFonts w:hint="eastAsia" w:ascii="黑体" w:hAnsi="黑体" w:eastAsia="黑体" w:cs="黑体"/>
          <w:color w:val="auto"/>
          <w:kern w:val="0"/>
          <w:sz w:val="32"/>
          <w:szCs w:val="32"/>
          <w:lang w:bidi="ar"/>
        </w:rPr>
        <w:t>长</w:t>
      </w:r>
      <w:r>
        <w:rPr>
          <w:rFonts w:hint="eastAsia" w:ascii="黑体" w:hAnsi="黑体" w:eastAsia="黑体" w:cs="黑体"/>
          <w:color w:val="auto"/>
          <w:kern w:val="0"/>
          <w:sz w:val="32"/>
          <w:szCs w:val="32"/>
          <w:lang w:val="en-US" w:eastAsia="zh-CN" w:bidi="ar"/>
        </w:rPr>
        <w:t>：</w:t>
      </w:r>
      <w:r>
        <w:rPr>
          <w:rFonts w:hint="eastAsia" w:ascii="仿宋_GB2312" w:hAnsi="仿宋_GB2312" w:eastAsia="仿宋_GB2312" w:cs="仿宋_GB2312"/>
          <w:color w:val="auto"/>
          <w:kern w:val="0"/>
          <w:sz w:val="32"/>
          <w:szCs w:val="32"/>
          <w:lang w:bidi="ar"/>
        </w:rPr>
        <w:t xml:space="preserve">苗运全 </w:t>
      </w:r>
      <w:r>
        <w:rPr>
          <w:rFonts w:hint="eastAsia" w:ascii="仿宋_GB2312" w:hAnsi="仿宋_GB2312" w:eastAsia="仿宋_GB2312" w:cs="仿宋_GB2312"/>
          <w:color w:val="auto"/>
          <w:kern w:val="0"/>
          <w:sz w:val="32"/>
          <w:szCs w:val="32"/>
          <w:lang w:val="en-US" w:eastAsia="zh-CN" w:bidi="ar"/>
        </w:rPr>
        <w:t xml:space="preserve"> </w:t>
      </w:r>
      <w:r>
        <w:rPr>
          <w:rFonts w:hint="eastAsia" w:ascii="仿宋_GB2312" w:hAnsi="仿宋_GB2312" w:eastAsia="仿宋_GB2312" w:cs="仿宋_GB2312"/>
          <w:color w:val="auto"/>
          <w:kern w:val="0"/>
          <w:sz w:val="32"/>
          <w:szCs w:val="32"/>
          <w:lang w:bidi="ar"/>
        </w:rPr>
        <w:t>县委常委</w:t>
      </w:r>
      <w:r>
        <w:rPr>
          <w:rFonts w:hint="eastAsia" w:ascii="仿宋_GB2312" w:hAnsi="仿宋_GB2312" w:eastAsia="仿宋_GB2312" w:cs="仿宋_GB2312"/>
          <w:color w:val="auto"/>
          <w:kern w:val="0"/>
          <w:sz w:val="32"/>
          <w:szCs w:val="32"/>
          <w:lang w:eastAsia="zh-CN" w:bidi="ar"/>
        </w:rPr>
        <w:t>、</w:t>
      </w:r>
      <w:r>
        <w:rPr>
          <w:rFonts w:hint="eastAsia" w:ascii="仿宋_GB2312" w:hAnsi="仿宋_GB2312" w:eastAsia="仿宋_GB2312" w:cs="仿宋_GB2312"/>
          <w:color w:val="auto"/>
          <w:kern w:val="0"/>
          <w:sz w:val="32"/>
          <w:szCs w:val="32"/>
          <w:lang w:bidi="ar"/>
        </w:rPr>
        <w:t>县政府常务副县长</w:t>
      </w:r>
    </w:p>
    <w:p>
      <w:pPr>
        <w:keepNext w:val="0"/>
        <w:keepLines w:val="0"/>
        <w:pageBreakBefore w:val="0"/>
        <w:widowControl w:val="0"/>
        <w:kinsoku/>
        <w:wordWrap/>
        <w:overflowPunct/>
        <w:topLinePunct w:val="0"/>
        <w:autoSpaceDE/>
        <w:autoSpaceDN/>
        <w:bidi w:val="0"/>
        <w:adjustRightInd/>
        <w:snapToGrid/>
        <w:spacing w:line="560" w:lineRule="exact"/>
        <w:ind w:left="2879" w:leftChars="152" w:hanging="2560" w:hangingChars="800"/>
        <w:textAlignment w:val="auto"/>
        <w:rPr>
          <w:rFonts w:hint="eastAsia" w:ascii="仿宋_GB2312" w:hAnsi="仿宋_GB2312" w:eastAsia="仿宋_GB2312" w:cs="仿宋_GB2312"/>
          <w:color w:val="auto"/>
          <w:kern w:val="0"/>
          <w:sz w:val="32"/>
          <w:szCs w:val="32"/>
          <w:lang w:bidi="ar"/>
        </w:rPr>
      </w:pPr>
      <w:r>
        <w:rPr>
          <w:rFonts w:hint="eastAsia" w:ascii="黑体" w:hAnsi="黑体" w:eastAsia="黑体" w:cs="黑体"/>
          <w:color w:val="auto"/>
          <w:kern w:val="0"/>
          <w:sz w:val="32"/>
          <w:szCs w:val="32"/>
          <w:lang w:bidi="ar"/>
        </w:rPr>
        <w:t>副组长</w:t>
      </w:r>
      <w:r>
        <w:rPr>
          <w:rFonts w:hint="eastAsia" w:ascii="黑体" w:hAnsi="黑体" w:eastAsia="黑体" w:cs="黑体"/>
          <w:color w:val="auto"/>
          <w:kern w:val="0"/>
          <w:sz w:val="32"/>
          <w:szCs w:val="32"/>
          <w:lang w:eastAsia="zh-CN" w:bidi="ar"/>
        </w:rPr>
        <w:t>：</w:t>
      </w:r>
      <w:r>
        <w:rPr>
          <w:rFonts w:hint="eastAsia" w:ascii="仿宋_GB2312" w:hAnsi="仿宋_GB2312" w:eastAsia="仿宋_GB2312" w:cs="仿宋_GB2312"/>
          <w:color w:val="auto"/>
          <w:kern w:val="0"/>
          <w:sz w:val="32"/>
          <w:szCs w:val="32"/>
          <w:lang w:bidi="ar"/>
        </w:rPr>
        <w:t>居国防  县政府办公室副主任、</w:t>
      </w:r>
    </w:p>
    <w:p>
      <w:pPr>
        <w:keepNext w:val="0"/>
        <w:keepLines w:val="0"/>
        <w:pageBreakBefore w:val="0"/>
        <w:widowControl w:val="0"/>
        <w:kinsoku/>
        <w:wordWrap/>
        <w:overflowPunct/>
        <w:topLinePunct w:val="0"/>
        <w:autoSpaceDE/>
        <w:autoSpaceDN/>
        <w:bidi w:val="0"/>
        <w:adjustRightInd/>
        <w:snapToGrid/>
        <w:spacing w:line="560" w:lineRule="exact"/>
        <w:ind w:left="2873" w:leftChars="1368" w:firstLine="0" w:firstLineChars="0"/>
        <w:textAlignment w:val="auto"/>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12345政务服务受理中心主任</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吴清华  县住房保障中心主任</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仿宋" w:hAnsi="仿宋" w:eastAsia="仿宋" w:cs="仿宋_GB2312"/>
          <w:color w:val="auto"/>
          <w:kern w:val="0"/>
          <w:sz w:val="32"/>
          <w:szCs w:val="32"/>
          <w:lang w:bidi="ar"/>
        </w:rPr>
      </w:pPr>
      <w:r>
        <w:rPr>
          <w:rFonts w:hint="eastAsia" w:ascii="黑体" w:hAnsi="黑体" w:eastAsia="黑体" w:cs="黑体"/>
          <w:color w:val="auto"/>
          <w:kern w:val="0"/>
          <w:sz w:val="32"/>
          <w:szCs w:val="32"/>
          <w:lang w:bidi="ar"/>
        </w:rPr>
        <w:t>成  员：</w:t>
      </w:r>
      <w:r>
        <w:rPr>
          <w:rFonts w:hint="eastAsia" w:ascii="仿宋_GB2312" w:hAnsi="仿宋_GB2312" w:eastAsia="仿宋_GB2312" w:cs="仿宋_GB2312"/>
          <w:color w:val="auto"/>
          <w:kern w:val="0"/>
          <w:sz w:val="32"/>
          <w:szCs w:val="32"/>
          <w:lang w:eastAsia="zh-CN" w:bidi="ar"/>
        </w:rPr>
        <w:t>魏</w:t>
      </w:r>
      <w:r>
        <w:rPr>
          <w:rFonts w:hint="eastAsia" w:ascii="仿宋_GB2312" w:hAnsi="仿宋_GB2312" w:eastAsia="仿宋_GB2312" w:cs="仿宋_GB2312"/>
          <w:color w:val="auto"/>
          <w:kern w:val="0"/>
          <w:sz w:val="32"/>
          <w:szCs w:val="32"/>
          <w:lang w:val="en-US" w:eastAsia="zh-CN" w:bidi="ar"/>
        </w:rPr>
        <w:t xml:space="preserve">  飞</w:t>
      </w:r>
      <w:r>
        <w:rPr>
          <w:rFonts w:hint="eastAsia" w:ascii="仿宋_GB2312" w:hAnsi="仿宋_GB2312" w:eastAsia="仿宋_GB2312" w:cs="仿宋_GB2312"/>
          <w:color w:val="auto"/>
          <w:kern w:val="0"/>
          <w:sz w:val="32"/>
          <w:szCs w:val="32"/>
          <w:lang w:bidi="ar"/>
        </w:rPr>
        <w:t xml:space="preserve">  县</w:t>
      </w:r>
      <w:r>
        <w:rPr>
          <w:rFonts w:hint="eastAsia" w:ascii="仿宋_GB2312" w:hAnsi="仿宋_GB2312" w:eastAsia="仿宋_GB2312" w:cs="仿宋_GB2312"/>
          <w:color w:val="auto"/>
          <w:kern w:val="0"/>
          <w:sz w:val="32"/>
          <w:szCs w:val="32"/>
          <w:lang w:eastAsia="zh-CN" w:bidi="ar"/>
        </w:rPr>
        <w:t>重点建设项目服务中心副主任</w:t>
      </w:r>
      <w:r>
        <w:rPr>
          <w:rFonts w:hint="eastAsia" w:ascii="仿宋" w:hAnsi="仿宋" w:eastAsia="仿宋" w:cs="仿宋_GB2312"/>
          <w:color w:val="auto"/>
          <w:kern w:val="0"/>
          <w:sz w:val="32"/>
          <w:szCs w:val="32"/>
          <w:lang w:bidi="ar"/>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吴士明  县民政局一级主任科员</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徐雪芹  县财政局副局长</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 xml:space="preserve">韩子刚  县自然资源和规划局副局长                </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孙茂源  县住房和城乡建设局副局长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 xml:space="preserve">        </w:t>
      </w:r>
      <w:r>
        <w:rPr>
          <w:rFonts w:hint="eastAsia" w:ascii="仿宋_GB2312" w:hAnsi="仿宋_GB2312" w:eastAsia="仿宋_GB2312" w:cs="仿宋_GB2312"/>
          <w:color w:val="auto"/>
          <w:kern w:val="0"/>
          <w:sz w:val="32"/>
          <w:szCs w:val="32"/>
          <w:lang w:val="en-US" w:eastAsia="zh-CN" w:bidi="ar"/>
        </w:rPr>
        <w:t xml:space="preserve">  </w:t>
      </w:r>
      <w:r>
        <w:rPr>
          <w:rFonts w:hint="eastAsia" w:ascii="仿宋_GB2312" w:hAnsi="仿宋_GB2312" w:eastAsia="仿宋_GB2312" w:cs="仿宋_GB2312"/>
          <w:color w:val="auto"/>
          <w:kern w:val="0"/>
          <w:sz w:val="32"/>
          <w:szCs w:val="32"/>
          <w:lang w:bidi="ar"/>
        </w:rPr>
        <w:t>徐  琳  县综合</w:t>
      </w:r>
      <w:r>
        <w:rPr>
          <w:rFonts w:hint="eastAsia" w:ascii="仿宋_GB2312" w:hAnsi="仿宋_GB2312" w:eastAsia="仿宋_GB2312" w:cs="仿宋_GB2312"/>
          <w:color w:val="auto"/>
          <w:kern w:val="0"/>
          <w:sz w:val="32"/>
          <w:szCs w:val="32"/>
          <w:lang w:eastAsia="zh-CN" w:bidi="ar"/>
        </w:rPr>
        <w:t>行政</w:t>
      </w:r>
      <w:r>
        <w:rPr>
          <w:rFonts w:hint="eastAsia" w:ascii="仿宋_GB2312" w:hAnsi="仿宋_GB2312" w:eastAsia="仿宋_GB2312" w:cs="仿宋_GB2312"/>
          <w:color w:val="auto"/>
          <w:kern w:val="0"/>
          <w:sz w:val="32"/>
          <w:szCs w:val="32"/>
          <w:lang w:bidi="ar"/>
        </w:rPr>
        <w:t>执法局副局长</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 xml:space="preserve">李方梅 </w:t>
      </w:r>
      <w:r>
        <w:rPr>
          <w:rFonts w:hint="eastAsia" w:ascii="仿宋_GB2312" w:hAnsi="仿宋_GB2312" w:eastAsia="仿宋_GB2312" w:cs="仿宋_GB2312"/>
          <w:color w:val="auto"/>
          <w:kern w:val="0"/>
          <w:sz w:val="32"/>
          <w:szCs w:val="32"/>
          <w:lang w:val="en-US" w:eastAsia="zh-CN" w:bidi="ar"/>
        </w:rPr>
        <w:t xml:space="preserve"> </w:t>
      </w:r>
      <w:r>
        <w:rPr>
          <w:rFonts w:hint="eastAsia" w:ascii="仿宋_GB2312" w:hAnsi="仿宋_GB2312" w:eastAsia="仿宋_GB2312" w:cs="仿宋_GB2312"/>
          <w:color w:val="auto"/>
          <w:kern w:val="0"/>
          <w:sz w:val="32"/>
          <w:szCs w:val="32"/>
          <w:lang w:bidi="ar"/>
        </w:rPr>
        <w:t>县商务发展</w:t>
      </w:r>
      <w:r>
        <w:rPr>
          <w:rFonts w:hint="eastAsia" w:ascii="仿宋_GB2312" w:hAnsi="仿宋_GB2312" w:eastAsia="仿宋_GB2312" w:cs="仿宋_GB2312"/>
          <w:color w:val="auto"/>
          <w:kern w:val="0"/>
          <w:sz w:val="32"/>
          <w:szCs w:val="32"/>
          <w:lang w:eastAsia="zh-CN" w:bidi="ar"/>
        </w:rPr>
        <w:t>服务</w:t>
      </w:r>
      <w:r>
        <w:rPr>
          <w:rFonts w:hint="eastAsia" w:ascii="仿宋_GB2312" w:hAnsi="仿宋_GB2312" w:eastAsia="仿宋_GB2312" w:cs="仿宋_GB2312"/>
          <w:color w:val="auto"/>
          <w:kern w:val="0"/>
          <w:sz w:val="32"/>
          <w:szCs w:val="32"/>
          <w:lang w:bidi="ar"/>
        </w:rPr>
        <w:t>中心主任</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周  涓  县审计局副局长</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孙佃军  县行政审批服务局副局长</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陈广智  县规划编制研究中心副主任</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孙传林  县市场监督管理局副局长</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张乐平  县地方金融发展服务中心副主任</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苏  南  县消防救援大队工程师</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张思明  县水务集体副总经理</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孙运志  国网郯城县供电公司副经理</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张开华  中国移动郯城县分公司副经理</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马  涛  中国联通郯城县分公司副经理</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陈兴江  中国电信郯城县分公司副经理</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王  程  山东广电网络公司郯城县分公司副经理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领导小组下设办公室，办公室设在县住房保障中心，吴清华同志兼任办公室主任。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p>
    <w:p>
      <w:pPr>
        <w:spacing w:line="500" w:lineRule="exact"/>
        <w:rPr>
          <w:rFonts w:hint="eastAsia" w:ascii="黑体" w:hAnsi="黑体" w:eastAsia="黑体" w:cs="黑体"/>
          <w:color w:val="auto"/>
          <w:sz w:val="32"/>
          <w:szCs w:val="32"/>
        </w:rPr>
      </w:pPr>
    </w:p>
    <w:p>
      <w:pPr>
        <w:spacing w:line="500" w:lineRule="exact"/>
        <w:rPr>
          <w:rFonts w:hint="eastAsia" w:ascii="黑体" w:hAnsi="黑体" w:eastAsia="黑体" w:cs="黑体"/>
          <w:color w:val="auto"/>
          <w:sz w:val="32"/>
          <w:szCs w:val="32"/>
        </w:rPr>
      </w:pPr>
    </w:p>
    <w:p>
      <w:pPr>
        <w:spacing w:line="500" w:lineRule="exact"/>
        <w:rPr>
          <w:rFonts w:hint="eastAsia" w:ascii="黑体" w:hAnsi="黑体" w:eastAsia="黑体" w:cs="黑体"/>
          <w:color w:val="auto"/>
          <w:sz w:val="32"/>
          <w:szCs w:val="32"/>
        </w:rPr>
      </w:pPr>
    </w:p>
    <w:p>
      <w:pPr>
        <w:spacing w:line="500" w:lineRule="exact"/>
        <w:rPr>
          <w:rFonts w:hint="eastAsia" w:ascii="黑体" w:hAnsi="黑体" w:eastAsia="黑体" w:cs="黑体"/>
          <w:color w:val="auto"/>
          <w:sz w:val="32"/>
          <w:szCs w:val="32"/>
        </w:rPr>
      </w:pPr>
    </w:p>
    <w:p>
      <w:pPr>
        <w:spacing w:line="500" w:lineRule="exact"/>
        <w:rPr>
          <w:rFonts w:hint="eastAsia" w:ascii="黑体" w:hAnsi="黑体" w:eastAsia="黑体" w:cs="黑体"/>
          <w:color w:val="auto"/>
          <w:sz w:val="32"/>
          <w:szCs w:val="32"/>
        </w:rPr>
      </w:pPr>
    </w:p>
    <w:p>
      <w:pPr>
        <w:spacing w:line="500" w:lineRule="exact"/>
        <w:rPr>
          <w:rFonts w:hint="eastAsia" w:ascii="黑体" w:hAnsi="黑体" w:eastAsia="黑体" w:cs="黑体"/>
          <w:color w:val="auto"/>
          <w:sz w:val="32"/>
          <w:szCs w:val="32"/>
        </w:rPr>
      </w:pPr>
    </w:p>
    <w:p>
      <w:pPr>
        <w:spacing w:line="500" w:lineRule="exact"/>
        <w:rPr>
          <w:rFonts w:hint="eastAsia" w:ascii="黑体" w:hAnsi="黑体" w:eastAsia="黑体" w:cs="黑体"/>
          <w:color w:val="auto"/>
          <w:sz w:val="32"/>
          <w:szCs w:val="32"/>
        </w:rPr>
      </w:pPr>
    </w:p>
    <w:p>
      <w:pPr>
        <w:spacing w:line="500" w:lineRule="exact"/>
        <w:rPr>
          <w:rFonts w:hint="eastAsia" w:ascii="黑体" w:hAnsi="黑体" w:eastAsia="黑体" w:cs="黑体"/>
          <w:color w:val="auto"/>
          <w:sz w:val="32"/>
          <w:szCs w:val="32"/>
        </w:rPr>
      </w:pPr>
    </w:p>
    <w:p>
      <w:pPr>
        <w:spacing w:line="500" w:lineRule="exact"/>
        <w:rPr>
          <w:rFonts w:hint="eastAsia" w:ascii="黑体" w:hAnsi="黑体" w:eastAsia="黑体" w:cs="黑体"/>
          <w:color w:val="auto"/>
          <w:sz w:val="32"/>
          <w:szCs w:val="32"/>
        </w:rPr>
      </w:pPr>
    </w:p>
    <w:p>
      <w:pPr>
        <w:spacing w:line="500" w:lineRule="exact"/>
        <w:rPr>
          <w:rFonts w:hint="eastAsia" w:ascii="黑体" w:hAnsi="黑体" w:eastAsia="黑体" w:cs="黑体"/>
          <w:color w:val="auto"/>
          <w:sz w:val="32"/>
          <w:szCs w:val="32"/>
        </w:rPr>
      </w:pPr>
    </w:p>
    <w:p>
      <w:pPr>
        <w:spacing w:line="500" w:lineRule="exact"/>
        <w:rPr>
          <w:rFonts w:hint="eastAsia" w:ascii="黑体" w:hAnsi="黑体" w:eastAsia="黑体" w:cs="黑体"/>
          <w:color w:val="auto"/>
          <w:sz w:val="32"/>
          <w:szCs w:val="32"/>
        </w:rPr>
      </w:pPr>
    </w:p>
    <w:p>
      <w:pPr>
        <w:spacing w:line="500" w:lineRule="exact"/>
        <w:rPr>
          <w:rFonts w:hint="eastAsia" w:ascii="黑体" w:hAnsi="黑体" w:eastAsia="黑体" w:cs="黑体"/>
          <w:color w:val="auto"/>
          <w:sz w:val="32"/>
          <w:szCs w:val="32"/>
        </w:rPr>
      </w:pPr>
    </w:p>
    <w:p>
      <w:pPr>
        <w:spacing w:line="500" w:lineRule="exact"/>
        <w:rPr>
          <w:rFonts w:hint="eastAsia" w:ascii="黑体" w:hAnsi="黑体" w:eastAsia="黑体" w:cs="黑体"/>
          <w:color w:val="auto"/>
          <w:sz w:val="32"/>
          <w:szCs w:val="32"/>
        </w:rPr>
      </w:pPr>
    </w:p>
    <w:p>
      <w:pPr>
        <w:spacing w:line="500" w:lineRule="exact"/>
        <w:rPr>
          <w:rFonts w:hint="eastAsia" w:ascii="黑体" w:hAnsi="黑体" w:eastAsia="黑体" w:cs="黑体"/>
          <w:color w:val="auto"/>
          <w:sz w:val="32"/>
          <w:szCs w:val="32"/>
        </w:rPr>
      </w:pPr>
    </w:p>
    <w:p>
      <w:pPr>
        <w:spacing w:line="500" w:lineRule="exact"/>
        <w:rPr>
          <w:rFonts w:hint="eastAsia" w:ascii="黑体" w:hAnsi="黑体" w:eastAsia="黑体" w:cs="黑体"/>
          <w:color w:val="auto"/>
          <w:sz w:val="32"/>
          <w:szCs w:val="32"/>
        </w:rPr>
      </w:pPr>
    </w:p>
    <w:p>
      <w:pPr>
        <w:spacing w:line="500" w:lineRule="exact"/>
        <w:rPr>
          <w:rFonts w:hint="eastAsia" w:ascii="黑体" w:hAnsi="黑体" w:eastAsia="黑体" w:cs="黑体"/>
          <w:color w:val="auto"/>
          <w:sz w:val="32"/>
          <w:szCs w:val="32"/>
        </w:rPr>
      </w:pPr>
    </w:p>
    <w:p>
      <w:pPr>
        <w:spacing w:line="500" w:lineRule="exact"/>
        <w:rPr>
          <w:rFonts w:hint="eastAsia" w:ascii="黑体" w:hAnsi="黑体" w:eastAsia="黑体" w:cs="黑体"/>
          <w:color w:val="auto"/>
          <w:sz w:val="32"/>
          <w:szCs w:val="32"/>
        </w:rPr>
      </w:pPr>
    </w:p>
    <w:p>
      <w:pPr>
        <w:spacing w:line="500" w:lineRule="exact"/>
        <w:ind w:left="0" w:leftChars="0" w:firstLine="0" w:firstLineChars="0"/>
        <w:jc w:val="left"/>
        <w:rPr>
          <w:rFonts w:hint="eastAsia" w:ascii="黑体" w:hAnsi="黑体" w:eastAsia="黑体" w:cs="黑体"/>
          <w:color w:val="auto"/>
          <w:sz w:val="32"/>
          <w:szCs w:val="32"/>
        </w:rPr>
      </w:pPr>
    </w:p>
    <w:p>
      <w:pPr>
        <w:spacing w:line="500" w:lineRule="exact"/>
        <w:ind w:left="0" w:leftChars="0" w:firstLine="0" w:firstLineChars="0"/>
        <w:jc w:val="left"/>
        <w:rPr>
          <w:rFonts w:hint="eastAsia" w:ascii="黑体" w:hAnsi="黑体" w:eastAsia="黑体" w:cs="黑体"/>
          <w:color w:val="auto"/>
          <w:sz w:val="32"/>
          <w:szCs w:val="32"/>
        </w:rPr>
      </w:pPr>
    </w:p>
    <w:p>
      <w:pPr>
        <w:spacing w:line="500" w:lineRule="exact"/>
        <w:ind w:left="0" w:leftChars="0" w:firstLine="0" w:firstLineChars="0"/>
        <w:jc w:val="left"/>
        <w:rPr>
          <w:rFonts w:hint="eastAsia" w:ascii="方正小标宋简体" w:hAnsi="方正小标宋简体" w:eastAsia="方正小标宋简体" w:cs="方正小标宋简体"/>
          <w:color w:val="auto"/>
          <w:sz w:val="44"/>
          <w:szCs w:val="44"/>
        </w:rPr>
      </w:pPr>
      <w:r>
        <w:rPr>
          <w:rFonts w:hint="eastAsia" w:ascii="黑体" w:hAnsi="黑体" w:eastAsia="黑体" w:cs="黑体"/>
          <w:color w:val="auto"/>
          <w:sz w:val="32"/>
          <w:szCs w:val="32"/>
        </w:rPr>
        <w:t>附件2</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kern w:val="0"/>
          <w:sz w:val="44"/>
          <w:szCs w:val="44"/>
          <w:lang w:bidi="ar"/>
        </w:rPr>
      </w:pPr>
      <w:r>
        <w:rPr>
          <w:rFonts w:hint="eastAsia" w:ascii="方正小标宋简体" w:hAnsi="方正小标宋简体" w:eastAsia="方正小标宋简体" w:cs="方正小标宋简体"/>
          <w:color w:val="auto"/>
          <w:sz w:val="44"/>
          <w:szCs w:val="44"/>
        </w:rPr>
        <w:t>郯城县</w:t>
      </w:r>
      <w:r>
        <w:rPr>
          <w:rFonts w:hint="eastAsia" w:ascii="方正小标宋简体" w:hAnsi="方正小标宋简体" w:eastAsia="方正小标宋简体" w:cs="方正小标宋简体"/>
          <w:color w:val="auto"/>
          <w:kern w:val="0"/>
          <w:sz w:val="44"/>
          <w:szCs w:val="44"/>
          <w:lang w:bidi="ar"/>
        </w:rPr>
        <w:t>老旧小区综合整治改造内容及指导</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kern w:val="0"/>
          <w:sz w:val="44"/>
          <w:szCs w:val="44"/>
          <w:lang w:bidi="ar"/>
        </w:rPr>
      </w:pPr>
      <w:r>
        <w:rPr>
          <w:rFonts w:hint="eastAsia" w:ascii="方正小标宋简体" w:hAnsi="方正小标宋简体" w:eastAsia="方正小标宋简体" w:cs="方正小标宋简体"/>
          <w:color w:val="auto"/>
          <w:kern w:val="0"/>
          <w:sz w:val="44"/>
          <w:szCs w:val="44"/>
          <w:lang w:bidi="ar"/>
        </w:rPr>
        <w:t>标</w:t>
      </w:r>
      <w:r>
        <w:rPr>
          <w:rFonts w:hint="eastAsia" w:ascii="方正小标宋简体" w:hAnsi="方正小标宋简体" w:eastAsia="方正小标宋简体" w:cs="方正小标宋简体"/>
          <w:color w:val="auto"/>
          <w:kern w:val="0"/>
          <w:sz w:val="44"/>
          <w:szCs w:val="44"/>
          <w:lang w:val="en-US" w:eastAsia="zh-CN" w:bidi="ar"/>
        </w:rPr>
        <w:t xml:space="preserve">  </w:t>
      </w:r>
      <w:r>
        <w:rPr>
          <w:rFonts w:hint="eastAsia" w:ascii="方正小标宋简体" w:hAnsi="方正小标宋简体" w:eastAsia="方正小标宋简体" w:cs="方正小标宋简体"/>
          <w:color w:val="auto"/>
          <w:kern w:val="0"/>
          <w:sz w:val="44"/>
          <w:szCs w:val="44"/>
          <w:lang w:bidi="ar"/>
        </w:rPr>
        <w:t>准</w:t>
      </w:r>
    </w:p>
    <w:tbl>
      <w:tblPr>
        <w:tblStyle w:val="12"/>
        <w:tblW w:w="9943" w:type="dxa"/>
        <w:tblInd w:w="-3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8"/>
        <w:gridCol w:w="720"/>
        <w:gridCol w:w="1992"/>
        <w:gridCol w:w="6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108" w:type="dxa"/>
            <w:noWrap w:val="0"/>
            <w:vAlign w:val="center"/>
          </w:tcPr>
          <w:p>
            <w:pPr>
              <w:widowControl/>
              <w:spacing w:line="240" w:lineRule="auto"/>
              <w:ind w:left="0" w:leftChars="0" w:firstLine="0" w:firstLineChars="0"/>
              <w:jc w:val="both"/>
              <w:rPr>
                <w:rFonts w:hint="eastAsia" w:ascii="黑体" w:hAnsi="黑体" w:eastAsia="黑体" w:cs="黑体"/>
                <w:color w:val="auto"/>
                <w:kern w:val="0"/>
                <w:sz w:val="32"/>
                <w:szCs w:val="32"/>
                <w:lang w:bidi="ar"/>
              </w:rPr>
            </w:pPr>
            <w:r>
              <w:rPr>
                <w:rFonts w:hint="eastAsia" w:ascii="黑体" w:hAnsi="黑体" w:eastAsia="黑体" w:cs="黑体"/>
                <w:color w:val="auto"/>
                <w:kern w:val="0"/>
                <w:sz w:val="32"/>
                <w:szCs w:val="32"/>
                <w:lang w:bidi="ar"/>
              </w:rPr>
              <w:t>类别</w:t>
            </w:r>
          </w:p>
        </w:tc>
        <w:tc>
          <w:tcPr>
            <w:tcW w:w="720" w:type="dxa"/>
            <w:noWrap w:val="0"/>
            <w:vAlign w:val="center"/>
          </w:tcPr>
          <w:p>
            <w:pPr>
              <w:widowControl/>
              <w:spacing w:line="400" w:lineRule="exact"/>
              <w:ind w:left="0" w:leftChars="0" w:firstLine="0" w:firstLineChars="0"/>
              <w:jc w:val="center"/>
              <w:rPr>
                <w:rFonts w:hint="eastAsia" w:ascii="黑体" w:hAnsi="黑体" w:eastAsia="黑体" w:cs="黑体"/>
                <w:color w:val="auto"/>
                <w:kern w:val="0"/>
                <w:sz w:val="32"/>
                <w:szCs w:val="32"/>
                <w:lang w:bidi="ar"/>
              </w:rPr>
            </w:pPr>
            <w:r>
              <w:rPr>
                <w:rFonts w:hint="eastAsia" w:ascii="黑体" w:hAnsi="黑体" w:eastAsia="黑体" w:cs="黑体"/>
                <w:color w:val="auto"/>
                <w:kern w:val="0"/>
                <w:sz w:val="32"/>
                <w:szCs w:val="32"/>
                <w:lang w:bidi="ar"/>
              </w:rPr>
              <w:t>序号</w:t>
            </w:r>
          </w:p>
        </w:tc>
        <w:tc>
          <w:tcPr>
            <w:tcW w:w="1992" w:type="dxa"/>
            <w:noWrap w:val="0"/>
            <w:vAlign w:val="center"/>
          </w:tcPr>
          <w:p>
            <w:pPr>
              <w:widowControl/>
              <w:spacing w:line="240" w:lineRule="auto"/>
              <w:ind w:left="0" w:leftChars="0" w:firstLine="0" w:firstLineChars="0"/>
              <w:jc w:val="center"/>
              <w:rPr>
                <w:rFonts w:hint="eastAsia" w:ascii="黑体" w:hAnsi="黑体" w:eastAsia="黑体" w:cs="黑体"/>
                <w:color w:val="auto"/>
                <w:kern w:val="0"/>
                <w:sz w:val="32"/>
                <w:szCs w:val="32"/>
                <w:lang w:bidi="ar"/>
              </w:rPr>
            </w:pPr>
            <w:r>
              <w:rPr>
                <w:rFonts w:hint="eastAsia" w:ascii="黑体" w:hAnsi="黑体" w:eastAsia="黑体" w:cs="黑体"/>
                <w:color w:val="auto"/>
                <w:kern w:val="0"/>
                <w:sz w:val="32"/>
                <w:szCs w:val="32"/>
                <w:lang w:bidi="ar"/>
              </w:rPr>
              <w:t>改造内容</w:t>
            </w:r>
          </w:p>
        </w:tc>
        <w:tc>
          <w:tcPr>
            <w:tcW w:w="6123" w:type="dxa"/>
            <w:noWrap w:val="0"/>
            <w:vAlign w:val="center"/>
          </w:tcPr>
          <w:p>
            <w:pPr>
              <w:widowControl/>
              <w:spacing w:line="240" w:lineRule="auto"/>
              <w:jc w:val="center"/>
              <w:rPr>
                <w:rFonts w:hint="eastAsia" w:ascii="黑体" w:hAnsi="黑体" w:eastAsia="黑体" w:cs="黑体"/>
                <w:color w:val="auto"/>
                <w:kern w:val="0"/>
                <w:sz w:val="32"/>
                <w:szCs w:val="32"/>
                <w:lang w:bidi="ar"/>
              </w:rPr>
            </w:pPr>
            <w:r>
              <w:rPr>
                <w:rFonts w:hint="eastAsia" w:ascii="黑体" w:hAnsi="黑体" w:eastAsia="黑体" w:cs="黑体"/>
                <w:color w:val="auto"/>
                <w:kern w:val="0"/>
                <w:sz w:val="32"/>
                <w:szCs w:val="32"/>
                <w:lang w:bidi="ar"/>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108" w:type="dxa"/>
            <w:vMerge w:val="restart"/>
            <w:noWrap w:val="0"/>
            <w:vAlign w:val="center"/>
          </w:tcPr>
          <w:p>
            <w:pPr>
              <w:widowControl/>
              <w:spacing w:line="500" w:lineRule="exact"/>
              <w:ind w:left="0" w:leftChars="0" w:firstLine="0" w:firstLineChars="0"/>
              <w:jc w:val="both"/>
              <w:rPr>
                <w:rFonts w:hint="eastAsia"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bidi="ar"/>
              </w:rPr>
              <w:t>基础类</w:t>
            </w:r>
          </w:p>
          <w:p>
            <w:pPr>
              <w:widowControl/>
              <w:spacing w:line="500" w:lineRule="exact"/>
              <w:ind w:left="0" w:leftChars="0" w:firstLine="0" w:firstLineChars="0"/>
              <w:jc w:val="both"/>
              <w:rPr>
                <w:rFonts w:hint="eastAsia"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bidi="ar"/>
              </w:rPr>
              <w:t>（19）</w:t>
            </w:r>
          </w:p>
        </w:tc>
        <w:tc>
          <w:tcPr>
            <w:tcW w:w="720" w:type="dxa"/>
            <w:noWrap w:val="0"/>
            <w:vAlign w:val="center"/>
          </w:tcPr>
          <w:p>
            <w:pPr>
              <w:widowControl/>
              <w:spacing w:line="500" w:lineRule="exact"/>
              <w:ind w:left="0" w:leftChars="0" w:firstLine="0" w:firstLineChars="0"/>
              <w:jc w:val="center"/>
              <w:rPr>
                <w:rFonts w:hint="eastAsia"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bidi="ar"/>
              </w:rPr>
              <w:t>1</w:t>
            </w:r>
          </w:p>
        </w:tc>
        <w:tc>
          <w:tcPr>
            <w:tcW w:w="1992" w:type="dxa"/>
            <w:noWrap w:val="0"/>
            <w:vAlign w:val="center"/>
          </w:tcPr>
          <w:p>
            <w:pPr>
              <w:widowControl/>
              <w:spacing w:line="400" w:lineRule="exact"/>
              <w:ind w:left="0" w:leftChars="0" w:firstLine="0" w:firstLineChars="0"/>
              <w:jc w:val="center"/>
              <w:rPr>
                <w:rFonts w:hint="eastAsia"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bidi="ar"/>
              </w:rPr>
              <w:t>供水管网和设施设备改造</w:t>
            </w:r>
          </w:p>
        </w:tc>
        <w:tc>
          <w:tcPr>
            <w:tcW w:w="6123" w:type="dxa"/>
            <w:noWrap w:val="0"/>
            <w:vAlign w:val="center"/>
          </w:tcPr>
          <w:p>
            <w:pPr>
              <w:widowControl/>
              <w:spacing w:line="400" w:lineRule="exact"/>
              <w:ind w:left="0" w:leftChars="0" w:firstLine="0" w:firstLineChars="0"/>
              <w:jc w:val="center"/>
              <w:rPr>
                <w:rFonts w:hint="eastAsia"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bidi="ar"/>
              </w:rPr>
              <w:t>维修更新公共区域老旧的供水管网和设施设备，确保设备运行可靠、无渗漏。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108" w:type="dxa"/>
            <w:vMerge w:val="continue"/>
            <w:noWrap w:val="0"/>
            <w:vAlign w:val="top"/>
          </w:tcPr>
          <w:p>
            <w:pPr>
              <w:widowControl/>
              <w:spacing w:line="500" w:lineRule="exact"/>
              <w:jc w:val="left"/>
              <w:rPr>
                <w:rFonts w:hint="eastAsia" w:ascii="仿宋_GB2312" w:hAnsi="仿宋_GB2312" w:eastAsia="仿宋_GB2312" w:cs="仿宋_GB2312"/>
                <w:color w:val="auto"/>
                <w:kern w:val="0"/>
                <w:sz w:val="28"/>
                <w:szCs w:val="28"/>
                <w:lang w:bidi="ar"/>
              </w:rPr>
            </w:pPr>
          </w:p>
        </w:tc>
        <w:tc>
          <w:tcPr>
            <w:tcW w:w="720" w:type="dxa"/>
            <w:noWrap w:val="0"/>
            <w:vAlign w:val="center"/>
          </w:tcPr>
          <w:p>
            <w:pPr>
              <w:widowControl/>
              <w:spacing w:line="500" w:lineRule="exact"/>
              <w:ind w:left="0" w:leftChars="0" w:firstLine="0" w:firstLineChars="0"/>
              <w:jc w:val="center"/>
              <w:rPr>
                <w:rFonts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bidi="ar"/>
              </w:rPr>
              <w:t>2</w:t>
            </w:r>
          </w:p>
        </w:tc>
        <w:tc>
          <w:tcPr>
            <w:tcW w:w="1992" w:type="dxa"/>
            <w:noWrap w:val="0"/>
            <w:vAlign w:val="center"/>
          </w:tcPr>
          <w:p>
            <w:pPr>
              <w:widowControl/>
              <w:spacing w:line="400" w:lineRule="exact"/>
              <w:ind w:left="0" w:leftChars="0" w:firstLine="0" w:firstLineChars="0"/>
              <w:jc w:val="center"/>
              <w:rPr>
                <w:rFonts w:hint="eastAsia"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bidi="ar"/>
              </w:rPr>
              <w:t>供电线路和设施设备改造</w:t>
            </w:r>
          </w:p>
        </w:tc>
        <w:tc>
          <w:tcPr>
            <w:tcW w:w="6123" w:type="dxa"/>
            <w:noWrap w:val="0"/>
            <w:vAlign w:val="center"/>
          </w:tcPr>
          <w:p>
            <w:pPr>
              <w:widowControl/>
              <w:spacing w:line="400" w:lineRule="exact"/>
              <w:ind w:left="0" w:leftChars="0" w:firstLine="0" w:firstLineChars="0"/>
              <w:jc w:val="center"/>
              <w:rPr>
                <w:rFonts w:hint="eastAsia"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bidi="ar"/>
              </w:rPr>
              <w:t>维修更新公共区域老旧的供电管网和设施设备，确保供电安全、稳定、可靠。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vMerge w:val="continue"/>
            <w:noWrap w:val="0"/>
            <w:vAlign w:val="top"/>
          </w:tcPr>
          <w:p>
            <w:pPr>
              <w:widowControl/>
              <w:spacing w:line="500" w:lineRule="exact"/>
              <w:jc w:val="left"/>
              <w:rPr>
                <w:rFonts w:hint="eastAsia" w:ascii="仿宋_GB2312" w:hAnsi="仿宋_GB2312" w:eastAsia="仿宋_GB2312" w:cs="仿宋_GB2312"/>
                <w:color w:val="auto"/>
                <w:kern w:val="0"/>
                <w:sz w:val="28"/>
                <w:szCs w:val="28"/>
                <w:lang w:bidi="ar"/>
              </w:rPr>
            </w:pPr>
          </w:p>
        </w:tc>
        <w:tc>
          <w:tcPr>
            <w:tcW w:w="720" w:type="dxa"/>
            <w:noWrap w:val="0"/>
            <w:vAlign w:val="center"/>
          </w:tcPr>
          <w:p>
            <w:pPr>
              <w:widowControl/>
              <w:spacing w:line="500" w:lineRule="exact"/>
              <w:ind w:left="0" w:leftChars="0" w:firstLine="0" w:firstLineChars="0"/>
              <w:jc w:val="center"/>
              <w:rPr>
                <w:rFonts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bidi="ar"/>
              </w:rPr>
              <w:t>3</w:t>
            </w:r>
          </w:p>
        </w:tc>
        <w:tc>
          <w:tcPr>
            <w:tcW w:w="1992" w:type="dxa"/>
            <w:noWrap w:val="0"/>
            <w:vAlign w:val="center"/>
          </w:tcPr>
          <w:p>
            <w:pPr>
              <w:widowControl/>
              <w:spacing w:line="400" w:lineRule="exact"/>
              <w:ind w:left="0" w:leftChars="0" w:firstLine="0" w:firstLineChars="0"/>
              <w:jc w:val="center"/>
              <w:rPr>
                <w:rFonts w:hint="eastAsia"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bidi="ar"/>
              </w:rPr>
              <w:t>弱电架空线入地及规范梳理</w:t>
            </w:r>
          </w:p>
        </w:tc>
        <w:tc>
          <w:tcPr>
            <w:tcW w:w="6123" w:type="dxa"/>
            <w:noWrap w:val="0"/>
            <w:vAlign w:val="center"/>
          </w:tcPr>
          <w:p>
            <w:pPr>
              <w:widowControl/>
              <w:spacing w:line="400" w:lineRule="exact"/>
              <w:ind w:left="0" w:leftChars="0" w:firstLine="0" w:firstLineChars="0"/>
              <w:jc w:val="center"/>
              <w:rPr>
                <w:rFonts w:hint="eastAsia"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bidi="ar"/>
              </w:rPr>
              <w:t>楼外实现强、弱电分离，去除报废线缆，整治飞线；楼内各类管线入管入盒，规范安装；户外埋地敷设，不能暗敷设的，实施安装桥架等其他安装方式。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08" w:type="dxa"/>
            <w:vMerge w:val="continue"/>
            <w:noWrap w:val="0"/>
            <w:vAlign w:val="top"/>
          </w:tcPr>
          <w:p>
            <w:pPr>
              <w:widowControl/>
              <w:spacing w:line="500" w:lineRule="exact"/>
              <w:jc w:val="left"/>
              <w:rPr>
                <w:rFonts w:hint="eastAsia" w:ascii="仿宋_GB2312" w:hAnsi="仿宋_GB2312" w:eastAsia="仿宋_GB2312" w:cs="仿宋_GB2312"/>
                <w:color w:val="auto"/>
                <w:kern w:val="0"/>
                <w:sz w:val="28"/>
                <w:szCs w:val="28"/>
                <w:lang w:bidi="ar"/>
              </w:rPr>
            </w:pPr>
          </w:p>
        </w:tc>
        <w:tc>
          <w:tcPr>
            <w:tcW w:w="720" w:type="dxa"/>
            <w:noWrap w:val="0"/>
            <w:vAlign w:val="center"/>
          </w:tcPr>
          <w:p>
            <w:pPr>
              <w:widowControl/>
              <w:spacing w:line="500" w:lineRule="exact"/>
              <w:ind w:left="0" w:leftChars="0" w:firstLine="0" w:firstLineChars="0"/>
              <w:jc w:val="center"/>
              <w:rPr>
                <w:rFonts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bidi="ar"/>
              </w:rPr>
              <w:t>4</w:t>
            </w:r>
          </w:p>
        </w:tc>
        <w:tc>
          <w:tcPr>
            <w:tcW w:w="1992" w:type="dxa"/>
            <w:noWrap w:val="0"/>
            <w:vAlign w:val="center"/>
          </w:tcPr>
          <w:p>
            <w:pPr>
              <w:widowControl/>
              <w:spacing w:line="400" w:lineRule="exact"/>
              <w:ind w:left="0" w:leftChars="0" w:firstLine="0" w:firstLineChars="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bidi="ar"/>
              </w:rPr>
              <w:t>燃气管网和设</w:t>
            </w:r>
          </w:p>
          <w:p>
            <w:pPr>
              <w:widowControl/>
              <w:spacing w:line="400" w:lineRule="exact"/>
              <w:ind w:left="0" w:leftChars="0" w:firstLine="0" w:firstLineChars="0"/>
              <w:jc w:val="center"/>
              <w:rPr>
                <w:rFonts w:hint="eastAsia"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bidi="ar"/>
              </w:rPr>
              <w:t>施设备改造</w:t>
            </w:r>
          </w:p>
        </w:tc>
        <w:tc>
          <w:tcPr>
            <w:tcW w:w="6123" w:type="dxa"/>
            <w:noWrap w:val="0"/>
            <w:vAlign w:val="center"/>
          </w:tcPr>
          <w:p>
            <w:pPr>
              <w:widowControl/>
              <w:spacing w:line="400" w:lineRule="exact"/>
              <w:ind w:left="0" w:leftChars="0" w:firstLine="0" w:firstLineChars="0"/>
              <w:jc w:val="center"/>
              <w:rPr>
                <w:rFonts w:hint="eastAsia"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bidi="ar"/>
              </w:rPr>
              <w:t>维修更新公共区域燃气管道，确保安全用气。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108" w:type="dxa"/>
            <w:vMerge w:val="continue"/>
            <w:noWrap w:val="0"/>
            <w:vAlign w:val="top"/>
          </w:tcPr>
          <w:p>
            <w:pPr>
              <w:widowControl/>
              <w:spacing w:line="500" w:lineRule="exact"/>
              <w:jc w:val="left"/>
              <w:rPr>
                <w:rFonts w:hint="eastAsia" w:ascii="仿宋_GB2312" w:hAnsi="仿宋_GB2312" w:eastAsia="仿宋_GB2312" w:cs="仿宋_GB2312"/>
                <w:color w:val="auto"/>
                <w:kern w:val="0"/>
                <w:sz w:val="28"/>
                <w:szCs w:val="28"/>
                <w:lang w:bidi="ar"/>
              </w:rPr>
            </w:pPr>
          </w:p>
        </w:tc>
        <w:tc>
          <w:tcPr>
            <w:tcW w:w="720" w:type="dxa"/>
            <w:noWrap w:val="0"/>
            <w:vAlign w:val="center"/>
          </w:tcPr>
          <w:p>
            <w:pPr>
              <w:widowControl/>
              <w:spacing w:line="500" w:lineRule="exact"/>
              <w:ind w:left="0" w:leftChars="0" w:firstLine="0" w:firstLineChars="0"/>
              <w:jc w:val="center"/>
              <w:rPr>
                <w:rFonts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bidi="ar"/>
              </w:rPr>
              <w:t>5</w:t>
            </w:r>
          </w:p>
        </w:tc>
        <w:tc>
          <w:tcPr>
            <w:tcW w:w="1992" w:type="dxa"/>
            <w:noWrap w:val="0"/>
            <w:vAlign w:val="center"/>
          </w:tcPr>
          <w:p>
            <w:pPr>
              <w:widowControl/>
              <w:spacing w:line="400" w:lineRule="exact"/>
              <w:ind w:left="0" w:leftChars="0" w:firstLine="0" w:firstLineChars="0"/>
              <w:jc w:val="center"/>
              <w:rPr>
                <w:rFonts w:hint="eastAsia"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bidi="ar"/>
              </w:rPr>
              <w:t>供热管网和设施设备改造</w:t>
            </w:r>
          </w:p>
        </w:tc>
        <w:tc>
          <w:tcPr>
            <w:tcW w:w="6123" w:type="dxa"/>
            <w:noWrap w:val="0"/>
            <w:vAlign w:val="center"/>
          </w:tcPr>
          <w:p>
            <w:pPr>
              <w:widowControl/>
              <w:spacing w:line="400" w:lineRule="exact"/>
              <w:ind w:left="0" w:leftChars="0" w:firstLine="0" w:firstLineChars="0"/>
              <w:jc w:val="center"/>
              <w:rPr>
                <w:rFonts w:hint="eastAsia"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bidi="ar"/>
              </w:rPr>
              <w:t>维修更新公共区域老旧的供暖管网和设施设备。换热站整洁，设施设备运行正常。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108" w:type="dxa"/>
            <w:vMerge w:val="continue"/>
            <w:noWrap w:val="0"/>
            <w:vAlign w:val="top"/>
          </w:tcPr>
          <w:p>
            <w:pPr>
              <w:widowControl/>
              <w:spacing w:line="500" w:lineRule="exact"/>
              <w:jc w:val="left"/>
              <w:rPr>
                <w:rFonts w:hint="eastAsia" w:ascii="仿宋_GB2312" w:hAnsi="仿宋_GB2312" w:eastAsia="仿宋_GB2312" w:cs="仿宋_GB2312"/>
                <w:color w:val="auto"/>
                <w:kern w:val="0"/>
                <w:sz w:val="28"/>
                <w:szCs w:val="28"/>
                <w:lang w:bidi="ar"/>
              </w:rPr>
            </w:pPr>
          </w:p>
        </w:tc>
        <w:tc>
          <w:tcPr>
            <w:tcW w:w="720" w:type="dxa"/>
            <w:noWrap w:val="0"/>
            <w:vAlign w:val="center"/>
          </w:tcPr>
          <w:p>
            <w:pPr>
              <w:widowControl/>
              <w:spacing w:line="500" w:lineRule="exact"/>
              <w:ind w:left="0" w:leftChars="0" w:firstLine="0" w:firstLineChars="0"/>
              <w:jc w:val="center"/>
              <w:rPr>
                <w:rFonts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bidi="ar"/>
              </w:rPr>
              <w:t>6</w:t>
            </w:r>
          </w:p>
        </w:tc>
        <w:tc>
          <w:tcPr>
            <w:tcW w:w="1992" w:type="dxa"/>
            <w:noWrap w:val="0"/>
            <w:vAlign w:val="center"/>
          </w:tcPr>
          <w:p>
            <w:pPr>
              <w:widowControl/>
              <w:spacing w:line="400" w:lineRule="exact"/>
              <w:ind w:left="0" w:leftChars="0" w:firstLine="0" w:firstLineChars="0"/>
              <w:jc w:val="center"/>
              <w:rPr>
                <w:rFonts w:hint="eastAsia"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bidi="ar"/>
              </w:rPr>
              <w:t>整修小区道路</w:t>
            </w:r>
          </w:p>
        </w:tc>
        <w:tc>
          <w:tcPr>
            <w:tcW w:w="6123" w:type="dxa"/>
            <w:noWrap w:val="0"/>
            <w:vAlign w:val="center"/>
          </w:tcPr>
          <w:p>
            <w:pPr>
              <w:widowControl/>
              <w:spacing w:line="400" w:lineRule="exact"/>
              <w:ind w:left="0" w:leftChars="0" w:firstLine="0" w:firstLineChars="0"/>
              <w:jc w:val="center"/>
              <w:rPr>
                <w:rFonts w:hint="eastAsia"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bidi="ar"/>
              </w:rPr>
              <w:t>维修破损的小区道路，做到车行路面、人行甬道具有安全性、连通性、平整度以及舒适度。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1108" w:type="dxa"/>
            <w:vMerge w:val="continue"/>
            <w:noWrap w:val="0"/>
            <w:vAlign w:val="top"/>
          </w:tcPr>
          <w:p>
            <w:pPr>
              <w:widowControl/>
              <w:spacing w:line="500" w:lineRule="exact"/>
              <w:jc w:val="left"/>
              <w:rPr>
                <w:rFonts w:hint="eastAsia" w:ascii="仿宋_GB2312" w:hAnsi="仿宋_GB2312" w:eastAsia="仿宋_GB2312" w:cs="仿宋_GB2312"/>
                <w:color w:val="auto"/>
                <w:kern w:val="0"/>
                <w:sz w:val="28"/>
                <w:szCs w:val="28"/>
                <w:lang w:bidi="ar"/>
              </w:rPr>
            </w:pPr>
          </w:p>
        </w:tc>
        <w:tc>
          <w:tcPr>
            <w:tcW w:w="720" w:type="dxa"/>
            <w:noWrap w:val="0"/>
            <w:vAlign w:val="center"/>
          </w:tcPr>
          <w:p>
            <w:pPr>
              <w:widowControl/>
              <w:spacing w:line="500" w:lineRule="exact"/>
              <w:ind w:left="0" w:leftChars="0" w:firstLine="0" w:firstLineChars="0"/>
              <w:jc w:val="center"/>
              <w:rPr>
                <w:rFonts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bidi="ar"/>
              </w:rPr>
              <w:t>7</w:t>
            </w:r>
          </w:p>
        </w:tc>
        <w:tc>
          <w:tcPr>
            <w:tcW w:w="1992" w:type="dxa"/>
            <w:noWrap w:val="0"/>
            <w:vAlign w:val="center"/>
          </w:tcPr>
          <w:p>
            <w:pPr>
              <w:widowControl/>
              <w:spacing w:line="400" w:lineRule="exact"/>
              <w:jc w:val="center"/>
              <w:rPr>
                <w:rFonts w:hint="eastAsia"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bidi="ar"/>
              </w:rPr>
              <w:t>雨污分流</w:t>
            </w:r>
          </w:p>
        </w:tc>
        <w:tc>
          <w:tcPr>
            <w:tcW w:w="6123" w:type="dxa"/>
            <w:noWrap w:val="0"/>
            <w:vAlign w:val="center"/>
          </w:tcPr>
          <w:p>
            <w:pPr>
              <w:widowControl/>
              <w:spacing w:line="400" w:lineRule="exact"/>
              <w:ind w:left="0" w:leftChars="0" w:firstLine="0" w:firstLineChars="0"/>
              <w:jc w:val="center"/>
              <w:rPr>
                <w:rFonts w:hint="eastAsia"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bidi="ar"/>
              </w:rPr>
              <w:t>对雨污合流管网重新规划设计，建设雨水管网和污水管网。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108" w:type="dxa"/>
            <w:vMerge w:val="continue"/>
            <w:noWrap w:val="0"/>
            <w:vAlign w:val="top"/>
          </w:tcPr>
          <w:p>
            <w:pPr>
              <w:widowControl/>
              <w:spacing w:line="500" w:lineRule="exact"/>
              <w:jc w:val="left"/>
              <w:rPr>
                <w:rFonts w:hint="eastAsia" w:ascii="仿宋_GB2312" w:hAnsi="仿宋_GB2312" w:eastAsia="仿宋_GB2312" w:cs="仿宋_GB2312"/>
                <w:color w:val="auto"/>
                <w:kern w:val="0"/>
                <w:sz w:val="28"/>
                <w:szCs w:val="28"/>
                <w:lang w:bidi="ar"/>
              </w:rPr>
            </w:pPr>
          </w:p>
        </w:tc>
        <w:tc>
          <w:tcPr>
            <w:tcW w:w="720" w:type="dxa"/>
            <w:noWrap w:val="0"/>
            <w:vAlign w:val="center"/>
          </w:tcPr>
          <w:p>
            <w:pPr>
              <w:widowControl/>
              <w:spacing w:line="500" w:lineRule="exact"/>
              <w:ind w:left="0" w:leftChars="0" w:firstLine="0" w:firstLineChars="0"/>
              <w:jc w:val="center"/>
              <w:rPr>
                <w:rFonts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bidi="ar"/>
              </w:rPr>
              <w:t>8</w:t>
            </w:r>
          </w:p>
        </w:tc>
        <w:tc>
          <w:tcPr>
            <w:tcW w:w="1992" w:type="dxa"/>
            <w:noWrap w:val="0"/>
            <w:vAlign w:val="center"/>
          </w:tcPr>
          <w:p>
            <w:pPr>
              <w:widowControl/>
              <w:spacing w:line="400" w:lineRule="exact"/>
              <w:ind w:left="0" w:leftChars="0" w:firstLine="0" w:firstLineChars="0"/>
              <w:jc w:val="center"/>
              <w:rPr>
                <w:rFonts w:hint="eastAsia"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bidi="ar"/>
              </w:rPr>
              <w:t>绿化增建、补建</w:t>
            </w:r>
          </w:p>
        </w:tc>
        <w:tc>
          <w:tcPr>
            <w:tcW w:w="6123" w:type="dxa"/>
            <w:noWrap w:val="0"/>
            <w:vAlign w:val="center"/>
          </w:tcPr>
          <w:p>
            <w:pPr>
              <w:widowControl/>
              <w:spacing w:line="400" w:lineRule="exact"/>
              <w:ind w:left="0" w:leftChars="0" w:firstLine="0" w:firstLineChars="0"/>
              <w:jc w:val="center"/>
              <w:rPr>
                <w:rFonts w:hint="eastAsia"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bidi="ar"/>
              </w:rPr>
              <w:t>合适位置增植、补植绿化，达到绿量平衡，整洁美观，以本地绿植为主。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1108" w:type="dxa"/>
            <w:vMerge w:val="continue"/>
            <w:noWrap w:val="0"/>
            <w:vAlign w:val="top"/>
          </w:tcPr>
          <w:p>
            <w:pPr>
              <w:widowControl/>
              <w:spacing w:line="500" w:lineRule="exact"/>
              <w:jc w:val="left"/>
              <w:rPr>
                <w:rFonts w:hint="eastAsia" w:ascii="仿宋_GB2312" w:hAnsi="仿宋_GB2312" w:eastAsia="仿宋_GB2312" w:cs="仿宋_GB2312"/>
                <w:color w:val="auto"/>
                <w:kern w:val="0"/>
                <w:sz w:val="28"/>
                <w:szCs w:val="28"/>
                <w:lang w:bidi="ar"/>
              </w:rPr>
            </w:pPr>
          </w:p>
        </w:tc>
        <w:tc>
          <w:tcPr>
            <w:tcW w:w="720" w:type="dxa"/>
            <w:noWrap w:val="0"/>
            <w:vAlign w:val="center"/>
          </w:tcPr>
          <w:p>
            <w:pPr>
              <w:widowControl/>
              <w:spacing w:line="500" w:lineRule="exact"/>
              <w:ind w:left="0" w:leftChars="0" w:firstLine="0" w:firstLineChars="0"/>
              <w:jc w:val="center"/>
              <w:rPr>
                <w:rFonts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bidi="ar"/>
              </w:rPr>
              <w:t>9</w:t>
            </w:r>
          </w:p>
        </w:tc>
        <w:tc>
          <w:tcPr>
            <w:tcW w:w="1992" w:type="dxa"/>
            <w:noWrap w:val="0"/>
            <w:vAlign w:val="center"/>
          </w:tcPr>
          <w:p>
            <w:pPr>
              <w:widowControl/>
              <w:spacing w:line="400" w:lineRule="exact"/>
              <w:ind w:left="0" w:leftChars="0" w:firstLine="0" w:firstLineChars="0"/>
              <w:jc w:val="center"/>
              <w:rPr>
                <w:rFonts w:hint="eastAsia"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bidi="ar"/>
              </w:rPr>
              <w:t>完善公共照明</w:t>
            </w:r>
          </w:p>
        </w:tc>
        <w:tc>
          <w:tcPr>
            <w:tcW w:w="6123" w:type="dxa"/>
            <w:noWrap w:val="0"/>
            <w:vAlign w:val="center"/>
          </w:tcPr>
          <w:p>
            <w:pPr>
              <w:widowControl/>
              <w:spacing w:line="400" w:lineRule="exact"/>
              <w:ind w:left="0" w:leftChars="0" w:firstLine="0" w:firstLineChars="0"/>
              <w:jc w:val="center"/>
              <w:rPr>
                <w:rFonts w:hint="eastAsia"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bidi="ar"/>
              </w:rPr>
              <w:t>公共照明设施完好，布设合理。根据需要实施照明节能改造和夜景亮化提升。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vMerge w:val="continue"/>
            <w:noWrap w:val="0"/>
            <w:vAlign w:val="top"/>
          </w:tcPr>
          <w:p>
            <w:pPr>
              <w:widowControl/>
              <w:spacing w:line="500" w:lineRule="exact"/>
              <w:jc w:val="left"/>
              <w:rPr>
                <w:rFonts w:hint="eastAsia" w:ascii="仿宋_GB2312" w:hAnsi="仿宋_GB2312" w:eastAsia="仿宋_GB2312" w:cs="仿宋_GB2312"/>
                <w:color w:val="auto"/>
                <w:kern w:val="0"/>
                <w:sz w:val="28"/>
                <w:szCs w:val="28"/>
                <w:lang w:bidi="ar"/>
              </w:rPr>
            </w:pPr>
          </w:p>
        </w:tc>
        <w:tc>
          <w:tcPr>
            <w:tcW w:w="720" w:type="dxa"/>
            <w:noWrap w:val="0"/>
            <w:vAlign w:val="center"/>
          </w:tcPr>
          <w:p>
            <w:pPr>
              <w:widowControl/>
              <w:spacing w:line="500" w:lineRule="exact"/>
              <w:ind w:left="0" w:leftChars="0" w:firstLine="0" w:firstLineChars="0"/>
              <w:jc w:val="center"/>
              <w:rPr>
                <w:rFonts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bidi="ar"/>
              </w:rPr>
              <w:t>10</w:t>
            </w:r>
          </w:p>
        </w:tc>
        <w:tc>
          <w:tcPr>
            <w:tcW w:w="1992" w:type="dxa"/>
            <w:noWrap w:val="0"/>
            <w:vAlign w:val="center"/>
          </w:tcPr>
          <w:p>
            <w:pPr>
              <w:widowControl/>
              <w:spacing w:line="400" w:lineRule="exact"/>
              <w:ind w:left="0" w:leftChars="0" w:firstLine="0" w:firstLineChars="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bidi="ar"/>
              </w:rPr>
              <w:t>拆除违法建设</w:t>
            </w:r>
          </w:p>
          <w:p>
            <w:pPr>
              <w:widowControl/>
              <w:spacing w:line="400" w:lineRule="exact"/>
              <w:jc w:val="center"/>
              <w:rPr>
                <w:rFonts w:hint="eastAsia" w:ascii="仿宋_GB2312" w:hAnsi="仿宋_GB2312" w:eastAsia="仿宋_GB2312" w:cs="仿宋_GB2312"/>
                <w:color w:val="auto"/>
                <w:kern w:val="0"/>
                <w:sz w:val="28"/>
                <w:szCs w:val="28"/>
                <w:lang w:bidi="ar"/>
              </w:rPr>
            </w:pPr>
          </w:p>
        </w:tc>
        <w:tc>
          <w:tcPr>
            <w:tcW w:w="6123" w:type="dxa"/>
            <w:noWrap w:val="0"/>
            <w:vAlign w:val="center"/>
          </w:tcPr>
          <w:p>
            <w:pPr>
              <w:widowControl/>
              <w:spacing w:line="400" w:lineRule="exact"/>
              <w:ind w:left="0" w:leftChars="0" w:firstLine="0" w:firstLineChars="0"/>
              <w:jc w:val="center"/>
              <w:rPr>
                <w:rFonts w:hint="eastAsia"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bidi="ar"/>
              </w:rPr>
              <w:t>拆除阻碍消防车通道、妨碍公共安全的小区违法建筑物、构筑物及设施；对楼顶、楼体存在安全隐患、妨碍公共安全的太阳能、空调外挂机、信号塔、户外广告（门头牌匾）等外挂设施进行维修、更换或拆除。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vMerge w:val="restart"/>
            <w:noWrap w:val="0"/>
            <w:vAlign w:val="center"/>
          </w:tcPr>
          <w:p>
            <w:pPr>
              <w:widowControl/>
              <w:spacing w:line="500" w:lineRule="exact"/>
              <w:ind w:left="0" w:leftChars="0" w:firstLine="0" w:firstLineChars="0"/>
              <w:jc w:val="both"/>
              <w:rPr>
                <w:rFonts w:hint="eastAsia"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bidi="ar"/>
              </w:rPr>
              <w:t>基础类</w:t>
            </w:r>
          </w:p>
          <w:p>
            <w:pPr>
              <w:widowControl/>
              <w:spacing w:line="500" w:lineRule="exact"/>
              <w:ind w:left="0" w:leftChars="0" w:firstLine="0" w:firstLineChars="0"/>
              <w:jc w:val="both"/>
              <w:rPr>
                <w:rFonts w:hint="eastAsia"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bidi="ar"/>
              </w:rPr>
              <w:t>（19）</w:t>
            </w:r>
          </w:p>
        </w:tc>
        <w:tc>
          <w:tcPr>
            <w:tcW w:w="720" w:type="dxa"/>
            <w:noWrap w:val="0"/>
            <w:vAlign w:val="center"/>
          </w:tcPr>
          <w:p>
            <w:pPr>
              <w:widowControl/>
              <w:spacing w:line="500" w:lineRule="exact"/>
              <w:ind w:left="0" w:leftChars="0" w:firstLine="0" w:firstLineChars="0"/>
              <w:jc w:val="center"/>
              <w:rPr>
                <w:rFonts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bidi="ar"/>
              </w:rPr>
              <w:t>11</w:t>
            </w:r>
          </w:p>
        </w:tc>
        <w:tc>
          <w:tcPr>
            <w:tcW w:w="1992" w:type="dxa"/>
            <w:noWrap w:val="0"/>
            <w:vAlign w:val="center"/>
          </w:tcPr>
          <w:p>
            <w:pPr>
              <w:widowControl/>
              <w:spacing w:line="400" w:lineRule="exact"/>
              <w:ind w:left="0" w:leftChars="0" w:firstLine="0" w:firstLineChars="0"/>
              <w:jc w:val="center"/>
              <w:rPr>
                <w:rFonts w:hint="eastAsia"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bidi="ar"/>
              </w:rPr>
              <w:t>完善安防设施</w:t>
            </w:r>
          </w:p>
        </w:tc>
        <w:tc>
          <w:tcPr>
            <w:tcW w:w="6123" w:type="dxa"/>
            <w:noWrap w:val="0"/>
            <w:vAlign w:val="center"/>
          </w:tcPr>
          <w:p>
            <w:pPr>
              <w:widowControl/>
              <w:spacing w:line="400" w:lineRule="exact"/>
              <w:ind w:left="0" w:leftChars="0" w:firstLine="0" w:firstLineChars="0"/>
              <w:jc w:val="center"/>
              <w:rPr>
                <w:rFonts w:hint="eastAsia"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bidi="ar"/>
              </w:rPr>
              <w:t>建立监控系统，合理选取监控点。小区主要出入口、 主要路段等应设置监控探头，有条件的小区宜实行无死角监控。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vMerge w:val="continue"/>
            <w:noWrap w:val="0"/>
            <w:vAlign w:val="top"/>
          </w:tcPr>
          <w:p>
            <w:pPr>
              <w:widowControl/>
              <w:spacing w:line="500" w:lineRule="exact"/>
              <w:jc w:val="left"/>
              <w:rPr>
                <w:rFonts w:hint="eastAsia" w:ascii="仿宋_GB2312" w:hAnsi="仿宋_GB2312" w:eastAsia="仿宋_GB2312" w:cs="仿宋_GB2312"/>
                <w:color w:val="auto"/>
                <w:kern w:val="0"/>
                <w:sz w:val="28"/>
                <w:szCs w:val="28"/>
                <w:lang w:bidi="ar"/>
              </w:rPr>
            </w:pPr>
          </w:p>
        </w:tc>
        <w:tc>
          <w:tcPr>
            <w:tcW w:w="720" w:type="dxa"/>
            <w:noWrap w:val="0"/>
            <w:vAlign w:val="center"/>
          </w:tcPr>
          <w:p>
            <w:pPr>
              <w:widowControl/>
              <w:spacing w:line="500" w:lineRule="exact"/>
              <w:ind w:left="0" w:leftChars="0" w:firstLine="0" w:firstLineChars="0"/>
              <w:jc w:val="center"/>
              <w:rPr>
                <w:rFonts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bidi="ar"/>
              </w:rPr>
              <w:t>12</w:t>
            </w:r>
          </w:p>
        </w:tc>
        <w:tc>
          <w:tcPr>
            <w:tcW w:w="1992" w:type="dxa"/>
            <w:noWrap w:val="0"/>
            <w:vAlign w:val="center"/>
          </w:tcPr>
          <w:p>
            <w:pPr>
              <w:widowControl/>
              <w:spacing w:line="400" w:lineRule="exact"/>
              <w:ind w:left="0" w:leftChars="0" w:firstLine="0" w:firstLineChars="0"/>
              <w:jc w:val="center"/>
              <w:rPr>
                <w:rFonts w:hint="eastAsia"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bidi="ar"/>
              </w:rPr>
              <w:t>完善消防设施</w:t>
            </w:r>
          </w:p>
        </w:tc>
        <w:tc>
          <w:tcPr>
            <w:tcW w:w="6123" w:type="dxa"/>
            <w:noWrap w:val="0"/>
            <w:vAlign w:val="center"/>
          </w:tcPr>
          <w:p>
            <w:pPr>
              <w:widowControl/>
              <w:spacing w:line="400" w:lineRule="exact"/>
              <w:ind w:left="0" w:leftChars="0" w:firstLine="0" w:firstLineChars="0"/>
              <w:jc w:val="center"/>
              <w:rPr>
                <w:rFonts w:hint="eastAsia"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bidi="ar"/>
              </w:rPr>
              <w:t>维修完善主街巷消火栓，更换老旧、过期消防设施、灭火器材，保证完好有效；小区内预留消防车通道，并保持畅通。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vMerge w:val="continue"/>
            <w:noWrap w:val="0"/>
            <w:vAlign w:val="top"/>
          </w:tcPr>
          <w:p>
            <w:pPr>
              <w:widowControl/>
              <w:spacing w:line="500" w:lineRule="exact"/>
              <w:jc w:val="left"/>
              <w:rPr>
                <w:rFonts w:hint="eastAsia" w:ascii="仿宋_GB2312" w:hAnsi="仿宋_GB2312" w:eastAsia="仿宋_GB2312" w:cs="仿宋_GB2312"/>
                <w:color w:val="auto"/>
                <w:kern w:val="0"/>
                <w:sz w:val="28"/>
                <w:szCs w:val="28"/>
                <w:lang w:bidi="ar"/>
              </w:rPr>
            </w:pPr>
          </w:p>
        </w:tc>
        <w:tc>
          <w:tcPr>
            <w:tcW w:w="720" w:type="dxa"/>
            <w:noWrap w:val="0"/>
            <w:vAlign w:val="center"/>
          </w:tcPr>
          <w:p>
            <w:pPr>
              <w:widowControl/>
              <w:spacing w:line="500" w:lineRule="exact"/>
              <w:ind w:left="0" w:leftChars="0" w:firstLine="0" w:firstLineChars="0"/>
              <w:jc w:val="center"/>
              <w:rPr>
                <w:rFonts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bidi="ar"/>
              </w:rPr>
              <w:t>13</w:t>
            </w:r>
          </w:p>
        </w:tc>
        <w:tc>
          <w:tcPr>
            <w:tcW w:w="1992" w:type="dxa"/>
            <w:noWrap w:val="0"/>
            <w:vAlign w:val="center"/>
          </w:tcPr>
          <w:p>
            <w:pPr>
              <w:widowControl/>
              <w:spacing w:line="400" w:lineRule="exact"/>
              <w:ind w:left="0" w:leftChars="0" w:firstLine="0" w:firstLineChars="0"/>
              <w:jc w:val="center"/>
              <w:rPr>
                <w:rFonts w:hint="eastAsia"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bidi="ar"/>
              </w:rPr>
              <w:t>配备环卫设施</w:t>
            </w:r>
          </w:p>
        </w:tc>
        <w:tc>
          <w:tcPr>
            <w:tcW w:w="6123" w:type="dxa"/>
            <w:noWrap w:val="0"/>
            <w:vAlign w:val="center"/>
          </w:tcPr>
          <w:p>
            <w:pPr>
              <w:widowControl/>
              <w:spacing w:line="400" w:lineRule="exact"/>
              <w:ind w:left="0" w:leftChars="0" w:firstLine="0" w:firstLineChars="0"/>
              <w:jc w:val="center"/>
              <w:rPr>
                <w:rFonts w:hint="eastAsia"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bidi="ar"/>
              </w:rPr>
              <w:t>设置封闭的垃圾收集容器，摆放整齐；有条件的实施垃圾定时地点投放或垃圾分类收集。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vMerge w:val="continue"/>
            <w:noWrap w:val="0"/>
            <w:vAlign w:val="top"/>
          </w:tcPr>
          <w:p>
            <w:pPr>
              <w:widowControl/>
              <w:spacing w:line="500" w:lineRule="exact"/>
              <w:jc w:val="left"/>
              <w:rPr>
                <w:rFonts w:hint="eastAsia" w:ascii="仿宋_GB2312" w:hAnsi="仿宋_GB2312" w:eastAsia="仿宋_GB2312" w:cs="仿宋_GB2312"/>
                <w:color w:val="auto"/>
                <w:kern w:val="0"/>
                <w:sz w:val="28"/>
                <w:szCs w:val="28"/>
                <w:lang w:bidi="ar"/>
              </w:rPr>
            </w:pPr>
          </w:p>
        </w:tc>
        <w:tc>
          <w:tcPr>
            <w:tcW w:w="720" w:type="dxa"/>
            <w:noWrap w:val="0"/>
            <w:vAlign w:val="center"/>
          </w:tcPr>
          <w:p>
            <w:pPr>
              <w:widowControl/>
              <w:spacing w:line="500" w:lineRule="exact"/>
              <w:ind w:left="0" w:leftChars="0" w:firstLine="0" w:firstLineChars="0"/>
              <w:jc w:val="center"/>
              <w:rPr>
                <w:rFonts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bidi="ar"/>
              </w:rPr>
              <w:t>14</w:t>
            </w:r>
          </w:p>
        </w:tc>
        <w:tc>
          <w:tcPr>
            <w:tcW w:w="1992" w:type="dxa"/>
            <w:noWrap w:val="0"/>
            <w:vAlign w:val="center"/>
          </w:tcPr>
          <w:p>
            <w:pPr>
              <w:widowControl/>
              <w:spacing w:line="400" w:lineRule="exact"/>
              <w:ind w:left="0" w:leftChars="0" w:firstLine="0" w:firstLineChars="0"/>
              <w:jc w:val="center"/>
              <w:rPr>
                <w:rFonts w:hint="eastAsia"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bidi="ar"/>
              </w:rPr>
              <w:t>完善车行、人行交通系统</w:t>
            </w:r>
          </w:p>
        </w:tc>
        <w:tc>
          <w:tcPr>
            <w:tcW w:w="6123" w:type="dxa"/>
            <w:noWrap w:val="0"/>
            <w:vAlign w:val="center"/>
          </w:tcPr>
          <w:p>
            <w:pPr>
              <w:widowControl/>
              <w:spacing w:line="400" w:lineRule="exact"/>
              <w:ind w:left="0" w:leftChars="0" w:firstLine="0" w:firstLineChars="0"/>
              <w:jc w:val="center"/>
              <w:rPr>
                <w:rFonts w:hint="eastAsia"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bidi="ar"/>
              </w:rPr>
              <w:t>完善车行、人行交通系统；有条件的，可以实行人行道和车行道分开，保证交通安全。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vMerge w:val="continue"/>
            <w:noWrap w:val="0"/>
            <w:vAlign w:val="top"/>
          </w:tcPr>
          <w:p>
            <w:pPr>
              <w:widowControl/>
              <w:spacing w:line="500" w:lineRule="exact"/>
              <w:jc w:val="left"/>
              <w:rPr>
                <w:rFonts w:hint="eastAsia" w:ascii="仿宋_GB2312" w:hAnsi="仿宋_GB2312" w:eastAsia="仿宋_GB2312" w:cs="仿宋_GB2312"/>
                <w:color w:val="auto"/>
                <w:kern w:val="0"/>
                <w:sz w:val="28"/>
                <w:szCs w:val="28"/>
                <w:lang w:bidi="ar"/>
              </w:rPr>
            </w:pPr>
          </w:p>
        </w:tc>
        <w:tc>
          <w:tcPr>
            <w:tcW w:w="720" w:type="dxa"/>
            <w:noWrap w:val="0"/>
            <w:vAlign w:val="center"/>
          </w:tcPr>
          <w:p>
            <w:pPr>
              <w:widowControl/>
              <w:spacing w:line="500" w:lineRule="exact"/>
              <w:ind w:left="0" w:leftChars="0" w:firstLine="0" w:firstLineChars="0"/>
              <w:jc w:val="center"/>
              <w:rPr>
                <w:rFonts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bidi="ar"/>
              </w:rPr>
              <w:t>15</w:t>
            </w:r>
          </w:p>
        </w:tc>
        <w:tc>
          <w:tcPr>
            <w:tcW w:w="1992" w:type="dxa"/>
            <w:noWrap w:val="0"/>
            <w:vAlign w:val="center"/>
          </w:tcPr>
          <w:p>
            <w:pPr>
              <w:widowControl/>
              <w:spacing w:line="400" w:lineRule="exact"/>
              <w:ind w:left="0" w:leftChars="0" w:firstLine="0" w:firstLineChars="0"/>
              <w:jc w:val="center"/>
              <w:rPr>
                <w:rFonts w:hint="eastAsia"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bidi="ar"/>
              </w:rPr>
              <w:t>完善无障碍、适老化设施</w:t>
            </w:r>
          </w:p>
        </w:tc>
        <w:tc>
          <w:tcPr>
            <w:tcW w:w="6123" w:type="dxa"/>
            <w:noWrap w:val="0"/>
            <w:vAlign w:val="center"/>
          </w:tcPr>
          <w:p>
            <w:pPr>
              <w:widowControl/>
              <w:spacing w:line="400" w:lineRule="exact"/>
              <w:ind w:left="0" w:leftChars="0" w:firstLine="0" w:firstLineChars="0"/>
              <w:jc w:val="center"/>
              <w:rPr>
                <w:rFonts w:hint="eastAsia"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bidi="ar"/>
              </w:rPr>
              <w:t>维修更新无障碍、适老化设施；具备条件的，可以同步加装无障碍、适老化设施。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vMerge w:val="continue"/>
            <w:noWrap w:val="0"/>
            <w:vAlign w:val="top"/>
          </w:tcPr>
          <w:p>
            <w:pPr>
              <w:widowControl/>
              <w:spacing w:line="500" w:lineRule="exact"/>
              <w:jc w:val="left"/>
              <w:rPr>
                <w:rFonts w:hint="eastAsia" w:ascii="仿宋_GB2312" w:hAnsi="仿宋_GB2312" w:eastAsia="仿宋_GB2312" w:cs="仿宋_GB2312"/>
                <w:color w:val="auto"/>
                <w:kern w:val="0"/>
                <w:sz w:val="28"/>
                <w:szCs w:val="28"/>
                <w:lang w:bidi="ar"/>
              </w:rPr>
            </w:pPr>
          </w:p>
        </w:tc>
        <w:tc>
          <w:tcPr>
            <w:tcW w:w="720" w:type="dxa"/>
            <w:noWrap w:val="0"/>
            <w:vAlign w:val="center"/>
          </w:tcPr>
          <w:p>
            <w:pPr>
              <w:widowControl/>
              <w:spacing w:line="500" w:lineRule="exact"/>
              <w:ind w:left="0" w:leftChars="0" w:firstLine="0" w:firstLineChars="0"/>
              <w:jc w:val="center"/>
              <w:rPr>
                <w:rFonts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bidi="ar"/>
              </w:rPr>
              <w:t>16</w:t>
            </w:r>
          </w:p>
        </w:tc>
        <w:tc>
          <w:tcPr>
            <w:tcW w:w="1992" w:type="dxa"/>
            <w:noWrap w:val="0"/>
            <w:vAlign w:val="center"/>
          </w:tcPr>
          <w:p>
            <w:pPr>
              <w:widowControl/>
              <w:spacing w:line="400" w:lineRule="exact"/>
              <w:ind w:left="0" w:leftChars="0" w:firstLine="0" w:firstLineChars="0"/>
              <w:jc w:val="center"/>
              <w:rPr>
                <w:rFonts w:hint="eastAsia"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bidi="ar"/>
              </w:rPr>
              <w:t>修缮公共楼梯踏步和扶手</w:t>
            </w:r>
          </w:p>
        </w:tc>
        <w:tc>
          <w:tcPr>
            <w:tcW w:w="6123" w:type="dxa"/>
            <w:noWrap w:val="0"/>
            <w:vAlign w:val="center"/>
          </w:tcPr>
          <w:p>
            <w:pPr>
              <w:widowControl/>
              <w:spacing w:line="400" w:lineRule="exact"/>
              <w:ind w:left="0" w:leftChars="0" w:firstLine="0" w:firstLineChars="0"/>
              <w:jc w:val="center"/>
              <w:rPr>
                <w:rFonts w:hint="eastAsia"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bidi="ar"/>
              </w:rPr>
              <w:t>采用防滑耐磨的面层材料修复台阶和楼梯踏步；修复楼梯栏杆、栏板及扶手。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vMerge w:val="continue"/>
            <w:noWrap w:val="0"/>
            <w:vAlign w:val="top"/>
          </w:tcPr>
          <w:p>
            <w:pPr>
              <w:widowControl/>
              <w:spacing w:line="500" w:lineRule="exact"/>
              <w:jc w:val="left"/>
              <w:rPr>
                <w:rFonts w:hint="eastAsia" w:ascii="仿宋_GB2312" w:hAnsi="仿宋_GB2312" w:eastAsia="仿宋_GB2312" w:cs="仿宋_GB2312"/>
                <w:color w:val="auto"/>
                <w:kern w:val="0"/>
                <w:sz w:val="28"/>
                <w:szCs w:val="28"/>
                <w:lang w:bidi="ar"/>
              </w:rPr>
            </w:pPr>
          </w:p>
        </w:tc>
        <w:tc>
          <w:tcPr>
            <w:tcW w:w="720" w:type="dxa"/>
            <w:noWrap w:val="0"/>
            <w:vAlign w:val="center"/>
          </w:tcPr>
          <w:p>
            <w:pPr>
              <w:widowControl/>
              <w:spacing w:line="500" w:lineRule="exact"/>
              <w:ind w:left="0" w:leftChars="0" w:firstLine="0" w:firstLineChars="0"/>
              <w:jc w:val="center"/>
              <w:rPr>
                <w:rFonts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bidi="ar"/>
              </w:rPr>
              <w:t>17</w:t>
            </w:r>
          </w:p>
        </w:tc>
        <w:tc>
          <w:tcPr>
            <w:tcW w:w="1992" w:type="dxa"/>
            <w:noWrap w:val="0"/>
            <w:vAlign w:val="center"/>
          </w:tcPr>
          <w:p>
            <w:pPr>
              <w:widowControl/>
              <w:spacing w:line="400" w:lineRule="exact"/>
              <w:ind w:left="0" w:leftChars="0" w:firstLine="0" w:firstLineChars="0"/>
              <w:jc w:val="center"/>
              <w:rPr>
                <w:rFonts w:hint="eastAsia"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bidi="ar"/>
              </w:rPr>
              <w:t>维修更新公共部位窗户</w:t>
            </w:r>
          </w:p>
        </w:tc>
        <w:tc>
          <w:tcPr>
            <w:tcW w:w="6123" w:type="dxa"/>
            <w:noWrap w:val="0"/>
            <w:vAlign w:val="center"/>
          </w:tcPr>
          <w:p>
            <w:pPr>
              <w:widowControl/>
              <w:spacing w:line="400" w:lineRule="exact"/>
              <w:ind w:left="0" w:leftChars="0" w:firstLine="0" w:firstLineChars="0"/>
              <w:jc w:val="center"/>
              <w:rPr>
                <w:rFonts w:hint="eastAsia"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bidi="ar"/>
              </w:rPr>
              <w:t>更换破损的公共部位窗户。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vMerge w:val="continue"/>
            <w:noWrap w:val="0"/>
            <w:vAlign w:val="top"/>
          </w:tcPr>
          <w:p>
            <w:pPr>
              <w:widowControl/>
              <w:spacing w:line="500" w:lineRule="exact"/>
              <w:jc w:val="left"/>
              <w:rPr>
                <w:rFonts w:hint="eastAsia" w:ascii="仿宋_GB2312" w:hAnsi="仿宋_GB2312" w:eastAsia="仿宋_GB2312" w:cs="仿宋_GB2312"/>
                <w:color w:val="auto"/>
                <w:kern w:val="0"/>
                <w:sz w:val="28"/>
                <w:szCs w:val="28"/>
                <w:lang w:bidi="ar"/>
              </w:rPr>
            </w:pPr>
          </w:p>
        </w:tc>
        <w:tc>
          <w:tcPr>
            <w:tcW w:w="720" w:type="dxa"/>
            <w:noWrap w:val="0"/>
            <w:vAlign w:val="center"/>
          </w:tcPr>
          <w:p>
            <w:pPr>
              <w:widowControl/>
              <w:spacing w:line="500" w:lineRule="exact"/>
              <w:ind w:left="0" w:leftChars="0" w:firstLine="0" w:firstLineChars="0"/>
              <w:jc w:val="center"/>
              <w:rPr>
                <w:rFonts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bidi="ar"/>
              </w:rPr>
              <w:t>18</w:t>
            </w:r>
          </w:p>
        </w:tc>
        <w:tc>
          <w:tcPr>
            <w:tcW w:w="1992" w:type="dxa"/>
            <w:noWrap w:val="0"/>
            <w:vAlign w:val="center"/>
          </w:tcPr>
          <w:p>
            <w:pPr>
              <w:widowControl/>
              <w:spacing w:line="400" w:lineRule="exact"/>
              <w:ind w:left="0" w:leftChars="0" w:firstLine="0" w:firstLineChars="0"/>
              <w:jc w:val="center"/>
              <w:rPr>
                <w:rFonts w:hint="eastAsia"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bidi="ar"/>
              </w:rPr>
              <w:t>屋顶防水</w:t>
            </w:r>
          </w:p>
          <w:p>
            <w:pPr>
              <w:widowControl/>
              <w:spacing w:line="400" w:lineRule="exact"/>
              <w:ind w:left="0" w:leftChars="0" w:firstLine="0" w:firstLineChars="0"/>
              <w:jc w:val="center"/>
              <w:rPr>
                <w:rFonts w:hint="eastAsia"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bidi="ar"/>
              </w:rPr>
              <w:t>及美化</w:t>
            </w:r>
          </w:p>
        </w:tc>
        <w:tc>
          <w:tcPr>
            <w:tcW w:w="6123" w:type="dxa"/>
            <w:noWrap w:val="0"/>
            <w:vAlign w:val="center"/>
          </w:tcPr>
          <w:p>
            <w:pPr>
              <w:widowControl/>
              <w:spacing w:line="400" w:lineRule="exact"/>
              <w:ind w:left="0" w:leftChars="0" w:firstLine="0" w:firstLineChars="0"/>
              <w:jc w:val="center"/>
              <w:rPr>
                <w:rFonts w:hint="eastAsia"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bidi="ar"/>
              </w:rPr>
              <w:t>确保屋面不漏不渗、整洁，符合规范要求。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vMerge w:val="continue"/>
            <w:noWrap w:val="0"/>
            <w:vAlign w:val="top"/>
          </w:tcPr>
          <w:p>
            <w:pPr>
              <w:widowControl/>
              <w:spacing w:line="500" w:lineRule="exact"/>
              <w:jc w:val="left"/>
              <w:rPr>
                <w:rFonts w:hint="eastAsia" w:ascii="仿宋_GB2312" w:hAnsi="仿宋_GB2312" w:eastAsia="仿宋_GB2312" w:cs="仿宋_GB2312"/>
                <w:color w:val="auto"/>
                <w:kern w:val="0"/>
                <w:sz w:val="28"/>
                <w:szCs w:val="28"/>
                <w:lang w:bidi="ar"/>
              </w:rPr>
            </w:pPr>
          </w:p>
        </w:tc>
        <w:tc>
          <w:tcPr>
            <w:tcW w:w="720" w:type="dxa"/>
            <w:noWrap w:val="0"/>
            <w:vAlign w:val="center"/>
          </w:tcPr>
          <w:p>
            <w:pPr>
              <w:widowControl/>
              <w:spacing w:line="500" w:lineRule="exact"/>
              <w:ind w:left="0" w:leftChars="0" w:firstLine="0" w:firstLineChars="0"/>
              <w:jc w:val="center"/>
              <w:rPr>
                <w:rFonts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bidi="ar"/>
              </w:rPr>
              <w:t>19</w:t>
            </w:r>
          </w:p>
        </w:tc>
        <w:tc>
          <w:tcPr>
            <w:tcW w:w="1992" w:type="dxa"/>
            <w:noWrap w:val="0"/>
            <w:vAlign w:val="center"/>
          </w:tcPr>
          <w:p>
            <w:pPr>
              <w:widowControl/>
              <w:spacing w:line="400" w:lineRule="exact"/>
              <w:ind w:left="0" w:leftChars="0" w:firstLine="0" w:firstLineChars="0"/>
              <w:jc w:val="center"/>
              <w:rPr>
                <w:rFonts w:hint="eastAsia"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bidi="ar"/>
              </w:rPr>
              <w:t>修缮楼体</w:t>
            </w:r>
          </w:p>
          <w:p>
            <w:pPr>
              <w:widowControl/>
              <w:spacing w:line="400" w:lineRule="exact"/>
              <w:ind w:left="0" w:leftChars="0" w:firstLine="0" w:firstLineChars="0"/>
              <w:jc w:val="center"/>
              <w:rPr>
                <w:rFonts w:hint="eastAsia"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bidi="ar"/>
              </w:rPr>
              <w:t>雨水管</w:t>
            </w:r>
          </w:p>
        </w:tc>
        <w:tc>
          <w:tcPr>
            <w:tcW w:w="6123" w:type="dxa"/>
            <w:noWrap w:val="0"/>
            <w:vAlign w:val="center"/>
          </w:tcPr>
          <w:p>
            <w:pPr>
              <w:widowControl/>
              <w:spacing w:line="400" w:lineRule="exact"/>
              <w:ind w:left="0" w:leftChars="0" w:firstLine="0" w:firstLineChars="0"/>
              <w:jc w:val="center"/>
              <w:rPr>
                <w:rFonts w:hint="eastAsia"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bidi="ar"/>
              </w:rPr>
              <w:t>维修落水管、落水弯头、落水斗，落水管固定满足规范要求。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vMerge w:val="restart"/>
            <w:noWrap w:val="0"/>
            <w:vAlign w:val="center"/>
          </w:tcPr>
          <w:p>
            <w:pPr>
              <w:widowControl/>
              <w:spacing w:line="500" w:lineRule="exact"/>
              <w:ind w:left="0" w:leftChars="0" w:firstLine="0" w:firstLineChars="0"/>
              <w:jc w:val="both"/>
              <w:rPr>
                <w:rFonts w:hint="eastAsia"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bidi="ar"/>
              </w:rPr>
              <w:t>完善类</w:t>
            </w:r>
          </w:p>
          <w:p>
            <w:pPr>
              <w:widowControl/>
              <w:spacing w:line="500" w:lineRule="exact"/>
              <w:ind w:left="0" w:leftChars="0" w:firstLine="0" w:firstLineChars="0"/>
              <w:jc w:val="both"/>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28"/>
                <w:szCs w:val="28"/>
                <w:lang w:bidi="ar"/>
              </w:rPr>
              <w:t>（1</w:t>
            </w:r>
            <w:r>
              <w:rPr>
                <w:rFonts w:hint="eastAsia" w:ascii="仿宋_GB2312" w:hAnsi="仿宋_GB2312" w:eastAsia="仿宋_GB2312" w:cs="仿宋_GB2312"/>
                <w:color w:val="auto"/>
                <w:kern w:val="0"/>
                <w:sz w:val="28"/>
                <w:szCs w:val="28"/>
                <w:lang w:val="en-US" w:eastAsia="zh-CN" w:bidi="ar"/>
              </w:rPr>
              <w:t>0</w:t>
            </w:r>
            <w:r>
              <w:rPr>
                <w:rFonts w:hint="eastAsia" w:ascii="仿宋_GB2312" w:hAnsi="仿宋_GB2312" w:eastAsia="仿宋_GB2312" w:cs="仿宋_GB2312"/>
                <w:color w:val="auto"/>
                <w:kern w:val="0"/>
                <w:sz w:val="28"/>
                <w:szCs w:val="28"/>
                <w:lang w:bidi="ar"/>
              </w:rPr>
              <w:t>）</w:t>
            </w:r>
          </w:p>
        </w:tc>
        <w:tc>
          <w:tcPr>
            <w:tcW w:w="720" w:type="dxa"/>
            <w:noWrap w:val="0"/>
            <w:vAlign w:val="center"/>
          </w:tcPr>
          <w:p>
            <w:pPr>
              <w:widowControl/>
              <w:spacing w:line="500" w:lineRule="exact"/>
              <w:ind w:left="0" w:leftChars="0" w:firstLine="0" w:firstLineChars="0"/>
              <w:jc w:val="center"/>
              <w:rPr>
                <w:rFonts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bidi="ar"/>
              </w:rPr>
              <w:t>20</w:t>
            </w:r>
          </w:p>
        </w:tc>
        <w:tc>
          <w:tcPr>
            <w:tcW w:w="1992" w:type="dxa"/>
            <w:noWrap w:val="0"/>
            <w:vAlign w:val="center"/>
          </w:tcPr>
          <w:p>
            <w:pPr>
              <w:widowControl/>
              <w:spacing w:line="400" w:lineRule="exact"/>
              <w:ind w:left="0" w:leftChars="0" w:firstLine="0" w:firstLineChars="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bidi="ar"/>
              </w:rPr>
              <w:t>建设海绵城市</w:t>
            </w:r>
          </w:p>
          <w:p>
            <w:pPr>
              <w:widowControl/>
              <w:spacing w:line="400" w:lineRule="exact"/>
              <w:jc w:val="center"/>
              <w:rPr>
                <w:rFonts w:hint="eastAsia"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bidi="ar"/>
              </w:rPr>
              <w:t>设施</w:t>
            </w:r>
          </w:p>
        </w:tc>
        <w:tc>
          <w:tcPr>
            <w:tcW w:w="6123" w:type="dxa"/>
            <w:noWrap w:val="0"/>
            <w:vAlign w:val="center"/>
          </w:tcPr>
          <w:p>
            <w:pPr>
              <w:widowControl/>
              <w:spacing w:line="400" w:lineRule="exact"/>
              <w:ind w:left="0" w:leftChars="0" w:firstLine="0" w:firstLineChars="0"/>
              <w:jc w:val="center"/>
              <w:rPr>
                <w:rFonts w:hint="eastAsia"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bidi="ar"/>
              </w:rPr>
              <w:t>符合海绵城市要求，实现初期雨水净化。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vMerge w:val="continue"/>
            <w:noWrap w:val="0"/>
            <w:vAlign w:val="top"/>
          </w:tcPr>
          <w:p>
            <w:pPr>
              <w:widowControl/>
              <w:spacing w:line="500" w:lineRule="exact"/>
              <w:jc w:val="left"/>
              <w:rPr>
                <w:rFonts w:hint="eastAsia" w:ascii="仿宋_GB2312" w:hAnsi="仿宋_GB2312" w:eastAsia="仿宋_GB2312" w:cs="仿宋_GB2312"/>
                <w:color w:val="auto"/>
                <w:kern w:val="0"/>
                <w:sz w:val="32"/>
                <w:szCs w:val="32"/>
                <w:lang w:bidi="ar"/>
              </w:rPr>
            </w:pPr>
          </w:p>
        </w:tc>
        <w:tc>
          <w:tcPr>
            <w:tcW w:w="720" w:type="dxa"/>
            <w:noWrap w:val="0"/>
            <w:vAlign w:val="center"/>
          </w:tcPr>
          <w:p>
            <w:pPr>
              <w:widowControl/>
              <w:spacing w:line="500" w:lineRule="exact"/>
              <w:ind w:left="0" w:leftChars="0" w:firstLine="0" w:firstLineChars="0"/>
              <w:jc w:val="center"/>
              <w:rPr>
                <w:rFonts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bidi="ar"/>
              </w:rPr>
              <w:t>21</w:t>
            </w:r>
          </w:p>
        </w:tc>
        <w:tc>
          <w:tcPr>
            <w:tcW w:w="1992" w:type="dxa"/>
            <w:noWrap w:val="0"/>
            <w:vAlign w:val="center"/>
          </w:tcPr>
          <w:p>
            <w:pPr>
              <w:widowControl/>
              <w:spacing w:line="400" w:lineRule="exact"/>
              <w:ind w:left="0" w:leftChars="0" w:firstLine="0" w:firstLineChars="0"/>
              <w:jc w:val="center"/>
              <w:rPr>
                <w:rFonts w:hint="eastAsia"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bidi="ar"/>
              </w:rPr>
              <w:t>改或新建便民市场、便利店</w:t>
            </w:r>
          </w:p>
        </w:tc>
        <w:tc>
          <w:tcPr>
            <w:tcW w:w="6123" w:type="dxa"/>
            <w:noWrap w:val="0"/>
            <w:vAlign w:val="center"/>
          </w:tcPr>
          <w:p>
            <w:pPr>
              <w:widowControl/>
              <w:spacing w:line="400" w:lineRule="exact"/>
              <w:ind w:left="0" w:leftChars="0" w:firstLine="0" w:firstLineChars="0"/>
              <w:jc w:val="center"/>
              <w:rPr>
                <w:rFonts w:hint="eastAsia"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bidi="ar"/>
              </w:rPr>
              <w:t>有条件的，可以在小区内合适地点建设便民市场、便利店。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vMerge w:val="continue"/>
            <w:noWrap w:val="0"/>
            <w:vAlign w:val="top"/>
          </w:tcPr>
          <w:p>
            <w:pPr>
              <w:widowControl/>
              <w:spacing w:line="500" w:lineRule="exact"/>
              <w:jc w:val="left"/>
              <w:rPr>
                <w:rFonts w:hint="eastAsia" w:ascii="仿宋_GB2312" w:hAnsi="仿宋_GB2312" w:eastAsia="仿宋_GB2312" w:cs="仿宋_GB2312"/>
                <w:color w:val="auto"/>
                <w:kern w:val="0"/>
                <w:sz w:val="32"/>
                <w:szCs w:val="32"/>
                <w:lang w:bidi="ar"/>
              </w:rPr>
            </w:pPr>
          </w:p>
        </w:tc>
        <w:tc>
          <w:tcPr>
            <w:tcW w:w="720" w:type="dxa"/>
            <w:noWrap w:val="0"/>
            <w:vAlign w:val="center"/>
          </w:tcPr>
          <w:p>
            <w:pPr>
              <w:widowControl/>
              <w:spacing w:line="500" w:lineRule="exact"/>
              <w:ind w:left="0" w:leftChars="0" w:firstLine="0" w:firstLineChars="0"/>
              <w:jc w:val="center"/>
              <w:rPr>
                <w:rFonts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bidi="ar"/>
              </w:rPr>
              <w:t>22</w:t>
            </w:r>
          </w:p>
        </w:tc>
        <w:tc>
          <w:tcPr>
            <w:tcW w:w="1992" w:type="dxa"/>
            <w:noWrap w:val="0"/>
            <w:vAlign w:val="center"/>
          </w:tcPr>
          <w:p>
            <w:pPr>
              <w:widowControl/>
              <w:spacing w:line="400" w:lineRule="exact"/>
              <w:ind w:left="0" w:leftChars="0" w:firstLine="0" w:firstLineChars="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bidi="ar"/>
              </w:rPr>
              <w:t>配齐党建、社</w:t>
            </w:r>
          </w:p>
          <w:p>
            <w:pPr>
              <w:widowControl/>
              <w:spacing w:line="400" w:lineRule="exact"/>
              <w:ind w:left="0" w:leftChars="0" w:firstLine="0" w:firstLineChars="0"/>
              <w:jc w:val="center"/>
              <w:rPr>
                <w:rFonts w:hint="eastAsia"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bidi="ar"/>
              </w:rPr>
              <w:t>区、物业用房</w:t>
            </w:r>
          </w:p>
        </w:tc>
        <w:tc>
          <w:tcPr>
            <w:tcW w:w="6123" w:type="dxa"/>
            <w:noWrap w:val="0"/>
            <w:vAlign w:val="center"/>
          </w:tcPr>
          <w:p>
            <w:pPr>
              <w:widowControl/>
              <w:spacing w:line="400" w:lineRule="exact"/>
              <w:ind w:left="0" w:leftChars="0" w:firstLine="0" w:firstLineChars="0"/>
              <w:jc w:val="center"/>
              <w:rPr>
                <w:rFonts w:hint="eastAsia"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bidi="ar"/>
              </w:rPr>
              <w:t>合理利用社区空间配置党建、社区、物业用房。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vMerge w:val="continue"/>
            <w:noWrap w:val="0"/>
            <w:vAlign w:val="top"/>
          </w:tcPr>
          <w:p>
            <w:pPr>
              <w:widowControl/>
              <w:spacing w:line="500" w:lineRule="exact"/>
              <w:jc w:val="left"/>
              <w:rPr>
                <w:rFonts w:hint="eastAsia" w:ascii="仿宋_GB2312" w:hAnsi="仿宋_GB2312" w:eastAsia="仿宋_GB2312" w:cs="仿宋_GB2312"/>
                <w:color w:val="auto"/>
                <w:kern w:val="0"/>
                <w:sz w:val="32"/>
                <w:szCs w:val="32"/>
                <w:lang w:bidi="ar"/>
              </w:rPr>
            </w:pPr>
          </w:p>
        </w:tc>
        <w:tc>
          <w:tcPr>
            <w:tcW w:w="720" w:type="dxa"/>
            <w:noWrap w:val="0"/>
            <w:vAlign w:val="center"/>
          </w:tcPr>
          <w:p>
            <w:pPr>
              <w:widowControl/>
              <w:spacing w:line="500" w:lineRule="exact"/>
              <w:ind w:left="0" w:leftChars="0" w:firstLine="0" w:firstLineChars="0"/>
              <w:jc w:val="center"/>
              <w:rPr>
                <w:rFonts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bidi="ar"/>
              </w:rPr>
              <w:t>23</w:t>
            </w:r>
          </w:p>
        </w:tc>
        <w:tc>
          <w:tcPr>
            <w:tcW w:w="1992" w:type="dxa"/>
            <w:noWrap w:val="0"/>
            <w:vAlign w:val="center"/>
          </w:tcPr>
          <w:p>
            <w:pPr>
              <w:widowControl/>
              <w:spacing w:line="400" w:lineRule="exact"/>
              <w:ind w:left="0" w:leftChars="0" w:firstLine="0" w:firstLineChars="0"/>
              <w:jc w:val="center"/>
              <w:rPr>
                <w:rFonts w:hint="eastAsia"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bidi="ar"/>
              </w:rPr>
              <w:t>建设停车位 （场）</w:t>
            </w:r>
          </w:p>
        </w:tc>
        <w:tc>
          <w:tcPr>
            <w:tcW w:w="6123" w:type="dxa"/>
            <w:noWrap w:val="0"/>
            <w:vAlign w:val="center"/>
          </w:tcPr>
          <w:p>
            <w:pPr>
              <w:widowControl/>
              <w:spacing w:line="400" w:lineRule="exact"/>
              <w:ind w:left="0" w:leftChars="0" w:firstLine="0" w:firstLineChars="0"/>
              <w:jc w:val="center"/>
              <w:rPr>
                <w:rFonts w:hint="eastAsia"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bidi="ar"/>
              </w:rPr>
              <w:t>改善停车管理，做到出行方便；鼓励建设立体停车设施，实行市场化运营。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vMerge w:val="continue"/>
            <w:noWrap w:val="0"/>
            <w:vAlign w:val="top"/>
          </w:tcPr>
          <w:p>
            <w:pPr>
              <w:widowControl/>
              <w:spacing w:line="500" w:lineRule="exact"/>
              <w:jc w:val="left"/>
              <w:rPr>
                <w:rFonts w:hint="eastAsia" w:ascii="仿宋_GB2312" w:hAnsi="仿宋_GB2312" w:eastAsia="仿宋_GB2312" w:cs="仿宋_GB2312"/>
                <w:color w:val="auto"/>
                <w:kern w:val="0"/>
                <w:sz w:val="32"/>
                <w:szCs w:val="32"/>
                <w:lang w:bidi="ar"/>
              </w:rPr>
            </w:pPr>
          </w:p>
        </w:tc>
        <w:tc>
          <w:tcPr>
            <w:tcW w:w="720" w:type="dxa"/>
            <w:noWrap w:val="0"/>
            <w:vAlign w:val="center"/>
          </w:tcPr>
          <w:p>
            <w:pPr>
              <w:widowControl/>
              <w:spacing w:line="500" w:lineRule="exact"/>
              <w:ind w:left="0" w:leftChars="0" w:firstLine="0" w:firstLineChars="0"/>
              <w:jc w:val="center"/>
              <w:rPr>
                <w:rFonts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bidi="ar"/>
              </w:rPr>
              <w:t>24</w:t>
            </w:r>
          </w:p>
        </w:tc>
        <w:tc>
          <w:tcPr>
            <w:tcW w:w="1992" w:type="dxa"/>
            <w:noWrap w:val="0"/>
            <w:vAlign w:val="center"/>
          </w:tcPr>
          <w:p>
            <w:pPr>
              <w:widowControl/>
              <w:spacing w:line="400" w:lineRule="exact"/>
              <w:ind w:left="0" w:leftChars="0" w:firstLine="0" w:firstLineChars="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bidi="ar"/>
              </w:rPr>
              <w:t>配备体育健身</w:t>
            </w:r>
          </w:p>
          <w:p>
            <w:pPr>
              <w:widowControl/>
              <w:spacing w:line="400" w:lineRule="exact"/>
              <w:jc w:val="center"/>
              <w:rPr>
                <w:rFonts w:hint="eastAsia"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bidi="ar"/>
              </w:rPr>
              <w:t>设施</w:t>
            </w:r>
          </w:p>
        </w:tc>
        <w:tc>
          <w:tcPr>
            <w:tcW w:w="6123" w:type="dxa"/>
            <w:noWrap w:val="0"/>
            <w:vAlign w:val="center"/>
          </w:tcPr>
          <w:p>
            <w:pPr>
              <w:widowControl/>
              <w:spacing w:line="400" w:lineRule="exact"/>
              <w:ind w:left="0" w:leftChars="0" w:firstLine="0" w:firstLineChars="0"/>
              <w:jc w:val="center"/>
              <w:rPr>
                <w:rFonts w:hint="eastAsia"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bidi="ar"/>
              </w:rPr>
              <w:t>维修原有体育器械，达到安全使用要求；休闲健身设施布局满足服务半径要求，分散布置，便捷合理。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vMerge w:val="continue"/>
            <w:noWrap w:val="0"/>
            <w:vAlign w:val="top"/>
          </w:tcPr>
          <w:p>
            <w:pPr>
              <w:widowControl/>
              <w:spacing w:line="500" w:lineRule="exact"/>
              <w:jc w:val="left"/>
              <w:rPr>
                <w:rFonts w:hint="eastAsia" w:ascii="仿宋_GB2312" w:hAnsi="仿宋_GB2312" w:eastAsia="仿宋_GB2312" w:cs="仿宋_GB2312"/>
                <w:color w:val="auto"/>
                <w:kern w:val="0"/>
                <w:sz w:val="32"/>
                <w:szCs w:val="32"/>
                <w:lang w:bidi="ar"/>
              </w:rPr>
            </w:pPr>
          </w:p>
        </w:tc>
        <w:tc>
          <w:tcPr>
            <w:tcW w:w="720" w:type="dxa"/>
            <w:noWrap w:val="0"/>
            <w:vAlign w:val="center"/>
          </w:tcPr>
          <w:p>
            <w:pPr>
              <w:widowControl/>
              <w:spacing w:line="500" w:lineRule="exact"/>
              <w:ind w:left="0" w:leftChars="0" w:firstLine="0" w:firstLineChars="0"/>
              <w:jc w:val="center"/>
              <w:rPr>
                <w:rFonts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bidi="ar"/>
              </w:rPr>
              <w:t>25</w:t>
            </w:r>
          </w:p>
        </w:tc>
        <w:tc>
          <w:tcPr>
            <w:tcW w:w="1992" w:type="dxa"/>
            <w:noWrap w:val="0"/>
            <w:vAlign w:val="center"/>
          </w:tcPr>
          <w:p>
            <w:pPr>
              <w:widowControl/>
              <w:spacing w:line="400" w:lineRule="exact"/>
              <w:ind w:left="0" w:leftChars="0" w:firstLine="0" w:firstLineChars="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bidi="ar"/>
              </w:rPr>
              <w:t>补建信报箱、</w:t>
            </w:r>
          </w:p>
          <w:p>
            <w:pPr>
              <w:widowControl/>
              <w:spacing w:line="400" w:lineRule="exact"/>
              <w:ind w:firstLine="280" w:firstLineChars="100"/>
              <w:jc w:val="both"/>
              <w:rPr>
                <w:rFonts w:hint="eastAsia"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bidi="ar"/>
              </w:rPr>
              <w:t>快递柜</w:t>
            </w:r>
          </w:p>
        </w:tc>
        <w:tc>
          <w:tcPr>
            <w:tcW w:w="6123" w:type="dxa"/>
            <w:noWrap w:val="0"/>
            <w:vAlign w:val="center"/>
          </w:tcPr>
          <w:p>
            <w:pPr>
              <w:widowControl/>
              <w:spacing w:line="400" w:lineRule="exact"/>
              <w:ind w:left="0" w:leftChars="0" w:firstLine="0" w:firstLineChars="0"/>
              <w:jc w:val="center"/>
              <w:rPr>
                <w:rFonts w:hint="eastAsia"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bidi="ar"/>
              </w:rPr>
              <w:t>在合理区域更新或设置信报箱、快递柜。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vMerge w:val="restart"/>
            <w:noWrap w:val="0"/>
            <w:vAlign w:val="center"/>
          </w:tcPr>
          <w:p>
            <w:pPr>
              <w:widowControl/>
              <w:spacing w:line="500" w:lineRule="exact"/>
              <w:ind w:left="0" w:leftChars="0" w:firstLine="0" w:firstLineChars="0"/>
              <w:jc w:val="both"/>
              <w:rPr>
                <w:rFonts w:hint="eastAsia"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bidi="ar"/>
              </w:rPr>
              <w:t>完善类</w:t>
            </w:r>
          </w:p>
          <w:p>
            <w:pPr>
              <w:widowControl/>
              <w:spacing w:line="500" w:lineRule="exact"/>
              <w:ind w:left="0" w:leftChars="0" w:firstLine="0" w:firstLineChars="0"/>
              <w:jc w:val="both"/>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28"/>
                <w:szCs w:val="28"/>
                <w:lang w:bidi="ar"/>
              </w:rPr>
              <w:t>（10）</w:t>
            </w:r>
          </w:p>
        </w:tc>
        <w:tc>
          <w:tcPr>
            <w:tcW w:w="720" w:type="dxa"/>
            <w:noWrap w:val="0"/>
            <w:vAlign w:val="center"/>
          </w:tcPr>
          <w:p>
            <w:pPr>
              <w:widowControl/>
              <w:spacing w:line="500" w:lineRule="exact"/>
              <w:ind w:left="0" w:leftChars="0" w:firstLine="0" w:firstLineChars="0"/>
              <w:jc w:val="center"/>
              <w:rPr>
                <w:rFonts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bidi="ar"/>
              </w:rPr>
              <w:t>26</w:t>
            </w:r>
          </w:p>
        </w:tc>
        <w:tc>
          <w:tcPr>
            <w:tcW w:w="1992" w:type="dxa"/>
            <w:noWrap w:val="0"/>
            <w:vAlign w:val="center"/>
          </w:tcPr>
          <w:p>
            <w:pPr>
              <w:widowControl/>
              <w:spacing w:line="400" w:lineRule="exact"/>
              <w:ind w:left="0" w:leftChars="0" w:firstLine="0" w:firstLineChars="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bidi="ar"/>
              </w:rPr>
              <w:t>建设非机动车</w:t>
            </w:r>
          </w:p>
          <w:p>
            <w:pPr>
              <w:widowControl/>
              <w:spacing w:line="400" w:lineRule="exact"/>
              <w:ind w:left="0" w:leftChars="0" w:firstLine="0" w:firstLineChars="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bidi="ar"/>
              </w:rPr>
              <w:t>停车棚及充电</w:t>
            </w:r>
          </w:p>
          <w:p>
            <w:pPr>
              <w:widowControl/>
              <w:spacing w:line="400" w:lineRule="exact"/>
              <w:jc w:val="center"/>
              <w:rPr>
                <w:rFonts w:hint="eastAsia"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bidi="ar"/>
              </w:rPr>
              <w:t>设施</w:t>
            </w:r>
          </w:p>
        </w:tc>
        <w:tc>
          <w:tcPr>
            <w:tcW w:w="6123" w:type="dxa"/>
            <w:noWrap w:val="0"/>
            <w:vAlign w:val="center"/>
          </w:tcPr>
          <w:p>
            <w:pPr>
              <w:widowControl/>
              <w:spacing w:line="400" w:lineRule="exact"/>
              <w:ind w:left="0" w:leftChars="0" w:firstLine="0" w:firstLineChars="0"/>
              <w:jc w:val="center"/>
              <w:rPr>
                <w:rFonts w:hint="eastAsia"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bidi="ar"/>
              </w:rPr>
              <w:t>在合适位置建设非机动车车棚并安装充电设备，保证车棚结构安全、构件安装牢固，满足防风、防雨、遮阳要求；有条件的，实行市场化运营。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vMerge w:val="continue"/>
            <w:noWrap w:val="0"/>
            <w:vAlign w:val="top"/>
          </w:tcPr>
          <w:p>
            <w:pPr>
              <w:widowControl/>
              <w:spacing w:line="500" w:lineRule="exact"/>
              <w:jc w:val="left"/>
              <w:rPr>
                <w:rFonts w:hint="eastAsia" w:ascii="仿宋_GB2312" w:hAnsi="仿宋_GB2312" w:eastAsia="仿宋_GB2312" w:cs="仿宋_GB2312"/>
                <w:color w:val="auto"/>
                <w:kern w:val="0"/>
                <w:sz w:val="32"/>
                <w:szCs w:val="32"/>
                <w:lang w:bidi="ar"/>
              </w:rPr>
            </w:pPr>
          </w:p>
        </w:tc>
        <w:tc>
          <w:tcPr>
            <w:tcW w:w="720" w:type="dxa"/>
            <w:noWrap w:val="0"/>
            <w:vAlign w:val="center"/>
          </w:tcPr>
          <w:p>
            <w:pPr>
              <w:widowControl/>
              <w:spacing w:line="500" w:lineRule="exact"/>
              <w:ind w:left="0" w:leftChars="0" w:firstLine="0" w:firstLineChars="0"/>
              <w:jc w:val="center"/>
              <w:rPr>
                <w:rFonts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bidi="ar"/>
              </w:rPr>
              <w:t>27</w:t>
            </w:r>
          </w:p>
        </w:tc>
        <w:tc>
          <w:tcPr>
            <w:tcW w:w="1992" w:type="dxa"/>
            <w:noWrap w:val="0"/>
            <w:vAlign w:val="center"/>
          </w:tcPr>
          <w:p>
            <w:pPr>
              <w:widowControl/>
              <w:spacing w:line="400" w:lineRule="exact"/>
              <w:ind w:left="0" w:leftChars="0" w:firstLine="0" w:firstLineChars="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bidi="ar"/>
              </w:rPr>
              <w:t>规范宣传、文</w:t>
            </w:r>
          </w:p>
          <w:p>
            <w:pPr>
              <w:widowControl/>
              <w:spacing w:line="400" w:lineRule="exact"/>
              <w:ind w:left="0" w:leftChars="0" w:firstLine="0" w:firstLineChars="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bidi="ar"/>
              </w:rPr>
              <w:t>化、信息发布</w:t>
            </w:r>
          </w:p>
          <w:p>
            <w:pPr>
              <w:widowControl/>
              <w:spacing w:line="400" w:lineRule="exact"/>
              <w:ind w:firstLine="560" w:firstLineChars="200"/>
              <w:jc w:val="both"/>
              <w:rPr>
                <w:rFonts w:hint="eastAsia"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bidi="ar"/>
              </w:rPr>
              <w:t>设施</w:t>
            </w:r>
          </w:p>
        </w:tc>
        <w:tc>
          <w:tcPr>
            <w:tcW w:w="6123" w:type="dxa"/>
            <w:noWrap w:val="0"/>
            <w:vAlign w:val="center"/>
          </w:tcPr>
          <w:p>
            <w:pPr>
              <w:widowControl/>
              <w:spacing w:line="400" w:lineRule="exact"/>
              <w:ind w:left="0" w:leftChars="0" w:firstLine="0" w:firstLineChars="0"/>
              <w:jc w:val="center"/>
              <w:rPr>
                <w:rFonts w:hint="eastAsia"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bidi="ar"/>
              </w:rPr>
              <w:t>设立统一的信报栏，规范宣传、文化、信息发布设施，及时更新宣传内容。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1108" w:type="dxa"/>
            <w:vMerge w:val="continue"/>
            <w:noWrap w:val="0"/>
            <w:vAlign w:val="top"/>
          </w:tcPr>
          <w:p>
            <w:pPr>
              <w:widowControl/>
              <w:spacing w:line="500" w:lineRule="exact"/>
              <w:jc w:val="left"/>
              <w:rPr>
                <w:rFonts w:hint="eastAsia" w:ascii="仿宋_GB2312" w:hAnsi="仿宋_GB2312" w:eastAsia="仿宋_GB2312" w:cs="仿宋_GB2312"/>
                <w:color w:val="auto"/>
                <w:kern w:val="0"/>
                <w:sz w:val="32"/>
                <w:szCs w:val="32"/>
                <w:lang w:bidi="ar"/>
              </w:rPr>
            </w:pPr>
          </w:p>
        </w:tc>
        <w:tc>
          <w:tcPr>
            <w:tcW w:w="720" w:type="dxa"/>
            <w:noWrap w:val="0"/>
            <w:vAlign w:val="center"/>
          </w:tcPr>
          <w:p>
            <w:pPr>
              <w:widowControl/>
              <w:spacing w:line="500" w:lineRule="exact"/>
              <w:ind w:left="0" w:leftChars="0" w:firstLine="0" w:firstLineChars="0"/>
              <w:jc w:val="center"/>
              <w:rPr>
                <w:rFonts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bidi="ar"/>
              </w:rPr>
              <w:t>28</w:t>
            </w:r>
          </w:p>
        </w:tc>
        <w:tc>
          <w:tcPr>
            <w:tcW w:w="1992" w:type="dxa"/>
            <w:noWrap w:val="0"/>
            <w:vAlign w:val="center"/>
          </w:tcPr>
          <w:p>
            <w:pPr>
              <w:widowControl/>
              <w:spacing w:line="400" w:lineRule="exact"/>
              <w:ind w:firstLine="280" w:firstLineChars="100"/>
              <w:jc w:val="both"/>
              <w:rPr>
                <w:rFonts w:hint="eastAsia"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bidi="ar"/>
              </w:rPr>
              <w:t>外墙保温</w:t>
            </w:r>
          </w:p>
        </w:tc>
        <w:tc>
          <w:tcPr>
            <w:tcW w:w="6123" w:type="dxa"/>
            <w:noWrap w:val="0"/>
            <w:vAlign w:val="center"/>
          </w:tcPr>
          <w:p>
            <w:pPr>
              <w:widowControl/>
              <w:spacing w:line="400" w:lineRule="exact"/>
              <w:ind w:left="0" w:leftChars="0" w:firstLine="0" w:firstLineChars="0"/>
              <w:jc w:val="center"/>
              <w:rPr>
                <w:rFonts w:hint="eastAsia"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bidi="ar"/>
              </w:rPr>
              <w:t>有条件的，按照节能保温要求进行外墙保温。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1108" w:type="dxa"/>
            <w:vMerge w:val="continue"/>
            <w:noWrap w:val="0"/>
            <w:vAlign w:val="top"/>
          </w:tcPr>
          <w:p>
            <w:pPr>
              <w:widowControl/>
              <w:spacing w:line="500" w:lineRule="exact"/>
              <w:jc w:val="left"/>
              <w:rPr>
                <w:rFonts w:hint="eastAsia" w:ascii="仿宋_GB2312" w:hAnsi="仿宋_GB2312" w:eastAsia="仿宋_GB2312" w:cs="仿宋_GB2312"/>
                <w:color w:val="auto"/>
                <w:kern w:val="0"/>
                <w:sz w:val="32"/>
                <w:szCs w:val="32"/>
                <w:lang w:bidi="ar"/>
              </w:rPr>
            </w:pPr>
          </w:p>
        </w:tc>
        <w:tc>
          <w:tcPr>
            <w:tcW w:w="720" w:type="dxa"/>
            <w:noWrap w:val="0"/>
            <w:vAlign w:val="center"/>
          </w:tcPr>
          <w:p>
            <w:pPr>
              <w:widowControl/>
              <w:spacing w:line="500" w:lineRule="exact"/>
              <w:ind w:left="0" w:leftChars="0" w:firstLine="0" w:firstLineChars="0"/>
              <w:jc w:val="center"/>
              <w:rPr>
                <w:rFonts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bidi="ar"/>
              </w:rPr>
              <w:t>29</w:t>
            </w:r>
          </w:p>
        </w:tc>
        <w:tc>
          <w:tcPr>
            <w:tcW w:w="1992" w:type="dxa"/>
            <w:noWrap w:val="0"/>
            <w:vAlign w:val="center"/>
          </w:tcPr>
          <w:p>
            <w:pPr>
              <w:widowControl/>
              <w:spacing w:line="400" w:lineRule="exact"/>
              <w:ind w:left="0" w:leftChars="0" w:firstLine="0" w:firstLineChars="0"/>
              <w:jc w:val="center"/>
              <w:rPr>
                <w:rFonts w:hint="eastAsia"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bidi="ar"/>
              </w:rPr>
              <w:t>抗震加固</w:t>
            </w:r>
          </w:p>
        </w:tc>
        <w:tc>
          <w:tcPr>
            <w:tcW w:w="6123" w:type="dxa"/>
            <w:noWrap w:val="0"/>
            <w:vAlign w:val="center"/>
          </w:tcPr>
          <w:p>
            <w:pPr>
              <w:widowControl/>
              <w:spacing w:line="400" w:lineRule="exact"/>
              <w:ind w:left="0" w:leftChars="0" w:firstLine="0" w:firstLineChars="0"/>
              <w:jc w:val="center"/>
              <w:rPr>
                <w:rFonts w:hint="eastAsia"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bidi="ar"/>
              </w:rPr>
              <w:t>按照相关要求进行抗震加固。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108" w:type="dxa"/>
            <w:vMerge w:val="restart"/>
            <w:noWrap w:val="0"/>
            <w:vAlign w:val="center"/>
          </w:tcPr>
          <w:p>
            <w:pPr>
              <w:widowControl/>
              <w:spacing w:line="500" w:lineRule="exact"/>
              <w:ind w:left="0" w:leftChars="0" w:firstLine="0" w:firstLineChars="0"/>
              <w:jc w:val="both"/>
              <w:rPr>
                <w:rFonts w:hint="eastAsia"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bidi="ar"/>
              </w:rPr>
              <w:t>提升类</w:t>
            </w:r>
          </w:p>
          <w:p>
            <w:pPr>
              <w:widowControl/>
              <w:spacing w:line="500" w:lineRule="exact"/>
              <w:ind w:left="0" w:leftChars="0" w:firstLine="0" w:firstLineChars="0"/>
              <w:jc w:val="both"/>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28"/>
                <w:szCs w:val="28"/>
                <w:lang w:bidi="ar"/>
              </w:rPr>
              <w:t>（6）</w:t>
            </w:r>
          </w:p>
        </w:tc>
        <w:tc>
          <w:tcPr>
            <w:tcW w:w="720" w:type="dxa"/>
            <w:noWrap w:val="0"/>
            <w:vAlign w:val="center"/>
          </w:tcPr>
          <w:p>
            <w:pPr>
              <w:widowControl/>
              <w:spacing w:line="500" w:lineRule="exact"/>
              <w:ind w:left="0" w:leftChars="0" w:firstLine="0" w:firstLineChars="0"/>
              <w:jc w:val="center"/>
              <w:rPr>
                <w:rFonts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bidi="ar"/>
              </w:rPr>
              <w:t>30</w:t>
            </w:r>
          </w:p>
        </w:tc>
        <w:tc>
          <w:tcPr>
            <w:tcW w:w="1992" w:type="dxa"/>
            <w:noWrap w:val="0"/>
            <w:vAlign w:val="center"/>
          </w:tcPr>
          <w:p>
            <w:pPr>
              <w:widowControl/>
              <w:spacing w:line="400" w:lineRule="exact"/>
              <w:ind w:left="0" w:leftChars="0" w:firstLine="0" w:firstLineChars="0"/>
              <w:jc w:val="center"/>
              <w:rPr>
                <w:rFonts w:hint="eastAsia"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bidi="ar"/>
              </w:rPr>
              <w:t>完善养老设施</w:t>
            </w:r>
          </w:p>
        </w:tc>
        <w:tc>
          <w:tcPr>
            <w:tcW w:w="6123" w:type="dxa"/>
            <w:noWrap w:val="0"/>
            <w:vAlign w:val="center"/>
          </w:tcPr>
          <w:p>
            <w:pPr>
              <w:widowControl/>
              <w:spacing w:line="400" w:lineRule="exact"/>
              <w:ind w:left="0" w:leftChars="0" w:firstLine="0" w:firstLineChars="0"/>
              <w:jc w:val="center"/>
              <w:rPr>
                <w:rFonts w:hint="eastAsia"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bidi="ar"/>
              </w:rPr>
              <w:t>有条件的，可以完善养老、适老、助老设施。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108" w:type="dxa"/>
            <w:vMerge w:val="continue"/>
            <w:noWrap w:val="0"/>
            <w:vAlign w:val="top"/>
          </w:tcPr>
          <w:p>
            <w:pPr>
              <w:widowControl/>
              <w:spacing w:line="500" w:lineRule="exact"/>
              <w:jc w:val="left"/>
              <w:rPr>
                <w:rFonts w:hint="eastAsia" w:ascii="仿宋_GB2312" w:hAnsi="仿宋_GB2312" w:eastAsia="仿宋_GB2312" w:cs="仿宋_GB2312"/>
                <w:color w:val="auto"/>
                <w:kern w:val="0"/>
                <w:sz w:val="32"/>
                <w:szCs w:val="32"/>
                <w:lang w:bidi="ar"/>
              </w:rPr>
            </w:pPr>
          </w:p>
        </w:tc>
        <w:tc>
          <w:tcPr>
            <w:tcW w:w="720" w:type="dxa"/>
            <w:noWrap w:val="0"/>
            <w:vAlign w:val="center"/>
          </w:tcPr>
          <w:p>
            <w:pPr>
              <w:widowControl/>
              <w:spacing w:line="500" w:lineRule="exact"/>
              <w:ind w:left="0" w:leftChars="0" w:firstLine="0" w:firstLineChars="0"/>
              <w:jc w:val="center"/>
              <w:rPr>
                <w:rFonts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bidi="ar"/>
              </w:rPr>
              <w:t>31</w:t>
            </w:r>
          </w:p>
        </w:tc>
        <w:tc>
          <w:tcPr>
            <w:tcW w:w="1992" w:type="dxa"/>
            <w:noWrap w:val="0"/>
            <w:vAlign w:val="center"/>
          </w:tcPr>
          <w:p>
            <w:pPr>
              <w:widowControl/>
              <w:spacing w:line="400" w:lineRule="exact"/>
              <w:ind w:left="0" w:leftChars="0" w:firstLine="0" w:firstLineChars="0"/>
              <w:jc w:val="center"/>
              <w:rPr>
                <w:rFonts w:hint="eastAsia"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bidi="ar"/>
              </w:rPr>
              <w:t>完善抚幼设施</w:t>
            </w:r>
          </w:p>
        </w:tc>
        <w:tc>
          <w:tcPr>
            <w:tcW w:w="6123" w:type="dxa"/>
            <w:noWrap w:val="0"/>
            <w:vAlign w:val="center"/>
          </w:tcPr>
          <w:p>
            <w:pPr>
              <w:widowControl/>
              <w:spacing w:line="400" w:lineRule="exact"/>
              <w:ind w:left="0" w:leftChars="0" w:firstLine="0" w:firstLineChars="0"/>
              <w:jc w:val="center"/>
              <w:rPr>
                <w:rFonts w:hint="eastAsia"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bidi="ar"/>
              </w:rPr>
              <w:t>有条件的，可以完善抚幼设施。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vMerge w:val="continue"/>
            <w:noWrap w:val="0"/>
            <w:vAlign w:val="top"/>
          </w:tcPr>
          <w:p>
            <w:pPr>
              <w:widowControl/>
              <w:spacing w:line="500" w:lineRule="exact"/>
              <w:jc w:val="left"/>
              <w:rPr>
                <w:rFonts w:hint="eastAsia" w:ascii="仿宋_GB2312" w:hAnsi="仿宋_GB2312" w:eastAsia="仿宋_GB2312" w:cs="仿宋_GB2312"/>
                <w:color w:val="auto"/>
                <w:kern w:val="0"/>
                <w:sz w:val="32"/>
                <w:szCs w:val="32"/>
                <w:lang w:bidi="ar"/>
              </w:rPr>
            </w:pPr>
          </w:p>
        </w:tc>
        <w:tc>
          <w:tcPr>
            <w:tcW w:w="720" w:type="dxa"/>
            <w:noWrap w:val="0"/>
            <w:vAlign w:val="center"/>
          </w:tcPr>
          <w:p>
            <w:pPr>
              <w:widowControl/>
              <w:spacing w:line="500" w:lineRule="exact"/>
              <w:ind w:left="0" w:leftChars="0" w:firstLine="0" w:firstLineChars="0"/>
              <w:jc w:val="center"/>
              <w:rPr>
                <w:rFonts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bidi="ar"/>
              </w:rPr>
              <w:t>32</w:t>
            </w:r>
          </w:p>
        </w:tc>
        <w:tc>
          <w:tcPr>
            <w:tcW w:w="1992" w:type="dxa"/>
            <w:noWrap w:val="0"/>
            <w:vAlign w:val="center"/>
          </w:tcPr>
          <w:p>
            <w:pPr>
              <w:widowControl/>
              <w:spacing w:line="400" w:lineRule="exact"/>
              <w:ind w:left="0" w:leftChars="0" w:firstLine="0" w:firstLineChars="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bidi="ar"/>
              </w:rPr>
              <w:t>完善医疗卫生</w:t>
            </w:r>
          </w:p>
          <w:p>
            <w:pPr>
              <w:widowControl/>
              <w:spacing w:line="400" w:lineRule="exact"/>
              <w:jc w:val="center"/>
              <w:rPr>
                <w:rFonts w:hint="eastAsia"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bidi="ar"/>
              </w:rPr>
              <w:t>设施</w:t>
            </w:r>
          </w:p>
        </w:tc>
        <w:tc>
          <w:tcPr>
            <w:tcW w:w="6123" w:type="dxa"/>
            <w:noWrap w:val="0"/>
            <w:vAlign w:val="center"/>
          </w:tcPr>
          <w:p>
            <w:pPr>
              <w:widowControl/>
              <w:spacing w:line="400" w:lineRule="exact"/>
              <w:ind w:left="0" w:leftChars="0" w:firstLine="0" w:firstLineChars="0"/>
              <w:jc w:val="center"/>
              <w:rPr>
                <w:rFonts w:hint="eastAsia"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bidi="ar"/>
              </w:rPr>
              <w:t>有条件的，可以完善医疗卫生设施。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vMerge w:val="continue"/>
            <w:noWrap w:val="0"/>
            <w:vAlign w:val="top"/>
          </w:tcPr>
          <w:p>
            <w:pPr>
              <w:widowControl/>
              <w:spacing w:line="500" w:lineRule="exact"/>
              <w:jc w:val="left"/>
              <w:rPr>
                <w:rFonts w:hint="eastAsia" w:ascii="仿宋_GB2312" w:hAnsi="仿宋_GB2312" w:eastAsia="仿宋_GB2312" w:cs="仿宋_GB2312"/>
                <w:color w:val="auto"/>
                <w:kern w:val="0"/>
                <w:sz w:val="32"/>
                <w:szCs w:val="32"/>
                <w:lang w:bidi="ar"/>
              </w:rPr>
            </w:pPr>
          </w:p>
        </w:tc>
        <w:tc>
          <w:tcPr>
            <w:tcW w:w="720" w:type="dxa"/>
            <w:noWrap w:val="0"/>
            <w:vAlign w:val="center"/>
          </w:tcPr>
          <w:p>
            <w:pPr>
              <w:widowControl/>
              <w:spacing w:line="500" w:lineRule="exact"/>
              <w:ind w:left="0" w:leftChars="0" w:firstLine="0" w:firstLineChars="0"/>
              <w:jc w:val="center"/>
              <w:rPr>
                <w:rFonts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bidi="ar"/>
              </w:rPr>
              <w:t>33</w:t>
            </w:r>
          </w:p>
        </w:tc>
        <w:tc>
          <w:tcPr>
            <w:tcW w:w="1992" w:type="dxa"/>
            <w:noWrap w:val="0"/>
            <w:vAlign w:val="center"/>
          </w:tcPr>
          <w:p>
            <w:pPr>
              <w:widowControl/>
              <w:spacing w:line="400" w:lineRule="exact"/>
              <w:ind w:left="0" w:leftChars="0" w:firstLine="0" w:firstLineChars="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bidi="ar"/>
              </w:rPr>
              <w:t>完善公共活动</w:t>
            </w:r>
          </w:p>
          <w:p>
            <w:pPr>
              <w:widowControl/>
              <w:spacing w:line="400" w:lineRule="exact"/>
              <w:jc w:val="center"/>
              <w:rPr>
                <w:rFonts w:hint="eastAsia"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bidi="ar"/>
              </w:rPr>
              <w:t>场地</w:t>
            </w:r>
          </w:p>
        </w:tc>
        <w:tc>
          <w:tcPr>
            <w:tcW w:w="6123" w:type="dxa"/>
            <w:noWrap w:val="0"/>
            <w:vAlign w:val="center"/>
          </w:tcPr>
          <w:p>
            <w:pPr>
              <w:widowControl/>
              <w:spacing w:line="400" w:lineRule="exact"/>
              <w:ind w:left="0" w:leftChars="0" w:firstLine="0" w:firstLineChars="0"/>
              <w:jc w:val="center"/>
              <w:rPr>
                <w:rFonts w:hint="eastAsia"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bidi="ar"/>
              </w:rPr>
              <w:t>有条件的，可以完善公共活动场地。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vMerge w:val="continue"/>
            <w:noWrap w:val="0"/>
            <w:vAlign w:val="top"/>
          </w:tcPr>
          <w:p>
            <w:pPr>
              <w:widowControl/>
              <w:spacing w:line="500" w:lineRule="exact"/>
              <w:jc w:val="left"/>
              <w:rPr>
                <w:rFonts w:hint="eastAsia" w:ascii="仿宋_GB2312" w:hAnsi="仿宋_GB2312" w:eastAsia="仿宋_GB2312" w:cs="仿宋_GB2312"/>
                <w:color w:val="auto"/>
                <w:kern w:val="0"/>
                <w:sz w:val="32"/>
                <w:szCs w:val="32"/>
                <w:lang w:bidi="ar"/>
              </w:rPr>
            </w:pPr>
          </w:p>
        </w:tc>
        <w:tc>
          <w:tcPr>
            <w:tcW w:w="720" w:type="dxa"/>
            <w:noWrap w:val="0"/>
            <w:vAlign w:val="center"/>
          </w:tcPr>
          <w:p>
            <w:pPr>
              <w:widowControl/>
              <w:spacing w:line="500" w:lineRule="exact"/>
              <w:ind w:left="0" w:leftChars="0" w:firstLine="0" w:firstLineChars="0"/>
              <w:jc w:val="center"/>
              <w:rPr>
                <w:rFonts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bidi="ar"/>
              </w:rPr>
              <w:t>34</w:t>
            </w:r>
          </w:p>
        </w:tc>
        <w:tc>
          <w:tcPr>
            <w:tcW w:w="1992" w:type="dxa"/>
            <w:noWrap w:val="0"/>
            <w:vAlign w:val="center"/>
          </w:tcPr>
          <w:p>
            <w:pPr>
              <w:widowControl/>
              <w:spacing w:line="400" w:lineRule="exact"/>
              <w:ind w:left="0" w:leftChars="0" w:firstLine="0" w:firstLineChars="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bidi="ar"/>
              </w:rPr>
              <w:t>建设便民消费</w:t>
            </w:r>
          </w:p>
          <w:p>
            <w:pPr>
              <w:widowControl/>
              <w:spacing w:line="400" w:lineRule="exact"/>
              <w:ind w:left="0" w:leftChars="0" w:firstLine="0" w:firstLineChars="0"/>
              <w:jc w:val="center"/>
              <w:rPr>
                <w:rFonts w:hint="eastAsia"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bidi="ar"/>
              </w:rPr>
              <w:t>服务中心</w:t>
            </w:r>
          </w:p>
        </w:tc>
        <w:tc>
          <w:tcPr>
            <w:tcW w:w="6123" w:type="dxa"/>
            <w:noWrap w:val="0"/>
            <w:vAlign w:val="center"/>
          </w:tcPr>
          <w:p>
            <w:pPr>
              <w:widowControl/>
              <w:spacing w:line="400" w:lineRule="exact"/>
              <w:ind w:left="0" w:leftChars="0" w:firstLine="0" w:firstLineChars="0"/>
              <w:jc w:val="center"/>
              <w:rPr>
                <w:rFonts w:hint="eastAsia"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bidi="ar"/>
              </w:rPr>
              <w:t>有条件的，可以建设便民消费服务中心。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108" w:type="dxa"/>
            <w:vMerge w:val="continue"/>
            <w:noWrap w:val="0"/>
            <w:vAlign w:val="top"/>
          </w:tcPr>
          <w:p>
            <w:pPr>
              <w:widowControl/>
              <w:spacing w:line="500" w:lineRule="exact"/>
              <w:jc w:val="left"/>
              <w:rPr>
                <w:rFonts w:hint="eastAsia" w:ascii="仿宋_GB2312" w:hAnsi="仿宋_GB2312" w:eastAsia="仿宋_GB2312" w:cs="仿宋_GB2312"/>
                <w:color w:val="auto"/>
                <w:kern w:val="0"/>
                <w:sz w:val="32"/>
                <w:szCs w:val="32"/>
                <w:lang w:bidi="ar"/>
              </w:rPr>
            </w:pPr>
          </w:p>
        </w:tc>
        <w:tc>
          <w:tcPr>
            <w:tcW w:w="720" w:type="dxa"/>
            <w:noWrap w:val="0"/>
            <w:vAlign w:val="center"/>
          </w:tcPr>
          <w:p>
            <w:pPr>
              <w:widowControl/>
              <w:spacing w:line="500" w:lineRule="exact"/>
              <w:ind w:left="0" w:leftChars="0" w:firstLine="0" w:firstLineChars="0"/>
              <w:jc w:val="center"/>
              <w:rPr>
                <w:rFonts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bidi="ar"/>
              </w:rPr>
              <w:t>35</w:t>
            </w:r>
          </w:p>
        </w:tc>
        <w:tc>
          <w:tcPr>
            <w:tcW w:w="1992" w:type="dxa"/>
            <w:noWrap w:val="0"/>
            <w:vAlign w:val="center"/>
          </w:tcPr>
          <w:p>
            <w:pPr>
              <w:widowControl/>
              <w:spacing w:line="400" w:lineRule="exact"/>
              <w:ind w:left="0" w:leftChars="0" w:firstLine="0" w:firstLineChars="0"/>
              <w:jc w:val="center"/>
              <w:rPr>
                <w:rFonts w:hint="eastAsia"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bidi="ar"/>
              </w:rPr>
              <w:t>建设智慧住区</w:t>
            </w:r>
          </w:p>
        </w:tc>
        <w:tc>
          <w:tcPr>
            <w:tcW w:w="6123" w:type="dxa"/>
            <w:noWrap w:val="0"/>
            <w:vAlign w:val="center"/>
          </w:tcPr>
          <w:p>
            <w:pPr>
              <w:widowControl/>
              <w:spacing w:line="400" w:lineRule="exact"/>
              <w:ind w:left="0" w:leftChars="0" w:firstLine="0" w:firstLineChars="0"/>
              <w:jc w:val="center"/>
              <w:rPr>
                <w:rFonts w:hint="eastAsia"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bidi="ar"/>
              </w:rPr>
              <w:t>结合“互联网+”建设智慧住区。</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华文仿宋" w:hAnsi="华文仿宋" w:eastAsia="华文仿宋" w:cs="华文仿宋"/>
          <w:color w:val="auto"/>
          <w:sz w:val="32"/>
          <w:szCs w:val="32"/>
          <w:lang w:val="en-US" w:eastAsia="zh-CN"/>
        </w:rPr>
      </w:pPr>
    </w:p>
    <w:p>
      <w:pPr>
        <w:pStyle w:val="10"/>
        <w:wordWrap/>
        <w:ind w:left="0" w:leftChars="0" w:firstLine="0" w:firstLineChars="0"/>
        <w:rPr>
          <w:rFonts w:hint="eastAsia" w:ascii="文星仿宋" w:hAnsi="文星仿宋" w:eastAsia="文星仿宋" w:cs="文星仿宋"/>
          <w:sz w:val="32"/>
          <w:szCs w:val="32"/>
          <w:lang w:val="en-US" w:eastAsia="zh-CN"/>
        </w:rPr>
      </w:pPr>
    </w:p>
    <w:p>
      <w:pPr>
        <w:pStyle w:val="10"/>
        <w:wordWrap/>
        <w:ind w:left="0" w:leftChars="0" w:firstLine="0" w:firstLineChars="0"/>
        <w:rPr>
          <w:rFonts w:hint="eastAsia" w:ascii="文星仿宋" w:hAnsi="文星仿宋" w:eastAsia="文星仿宋" w:cs="文星仿宋"/>
          <w:sz w:val="32"/>
          <w:szCs w:val="32"/>
          <w:lang w:val="en-US" w:eastAsia="zh-CN"/>
        </w:rPr>
        <w:sectPr>
          <w:footerReference r:id="rId16" w:type="default"/>
          <w:pgSz w:w="11906" w:h="16838"/>
          <w:pgMar w:top="1701" w:right="1587" w:bottom="1417" w:left="1587" w:header="851" w:footer="992" w:gutter="0"/>
          <w:pgNumType w:fmt="numberInDash"/>
          <w:cols w:space="0" w:num="1"/>
          <w:rtlGutter w:val="0"/>
          <w:docGrid w:type="lines" w:linePitch="312" w:charSpace="0"/>
        </w:sectPr>
      </w:pPr>
    </w:p>
    <w:p>
      <w:pPr>
        <w:spacing w:line="560" w:lineRule="exact"/>
        <w:jc w:val="center"/>
        <w:rPr>
          <w:rFonts w:hint="eastAsia" w:ascii="仿宋_GB2312" w:eastAsia="仿宋_GB2312"/>
          <w:color w:val="000000"/>
          <w:sz w:val="10"/>
          <w:szCs w:val="10"/>
          <w:u w:val="none"/>
          <w:lang w:val="en-US" w:eastAsia="zh-CN"/>
        </w:rPr>
      </w:pPr>
    </w:p>
    <w:p>
      <w:pPr>
        <w:spacing w:line="560" w:lineRule="exact"/>
        <w:jc w:val="center"/>
        <w:rPr>
          <w:rFonts w:hint="eastAsia" w:ascii="仿宋_GB2312" w:eastAsia="仿宋_GB2312"/>
          <w:color w:val="000000"/>
          <w:sz w:val="10"/>
          <w:szCs w:val="10"/>
          <w:u w:val="none"/>
          <w:lang w:val="en-US" w:eastAsia="zh-CN"/>
        </w:rPr>
      </w:pPr>
    </w:p>
    <w:p>
      <w:pPr>
        <w:spacing w:line="560" w:lineRule="exact"/>
        <w:jc w:val="center"/>
        <w:rPr>
          <w:rFonts w:hint="eastAsia" w:ascii="仿宋_GB2312" w:eastAsia="仿宋_GB2312"/>
          <w:color w:val="000000"/>
          <w:sz w:val="10"/>
          <w:szCs w:val="10"/>
          <w:u w:val="none"/>
          <w:lang w:val="en-US" w:eastAsia="zh-CN"/>
        </w:rPr>
      </w:pPr>
    </w:p>
    <w:p>
      <w:pPr>
        <w:spacing w:line="560" w:lineRule="exact"/>
        <w:jc w:val="center"/>
        <w:rPr>
          <w:rFonts w:hint="eastAsia" w:ascii="仿宋_GB2312" w:eastAsia="仿宋_GB2312"/>
          <w:color w:val="000000"/>
          <w:sz w:val="10"/>
          <w:szCs w:val="10"/>
          <w:u w:val="none"/>
          <w:lang w:val="en-US" w:eastAsia="zh-CN"/>
        </w:rPr>
      </w:pPr>
    </w:p>
    <w:p>
      <w:pPr>
        <w:spacing w:line="560" w:lineRule="exact"/>
        <w:jc w:val="both"/>
        <w:rPr>
          <w:rFonts w:hint="eastAsia" w:ascii="仿宋_GB2312" w:eastAsia="仿宋_GB2312"/>
          <w:color w:val="000000"/>
          <w:sz w:val="10"/>
          <w:szCs w:val="10"/>
          <w:u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eastAsia="仿宋_GB2312"/>
          <w:color w:val="000000"/>
          <w:sz w:val="10"/>
          <w:szCs w:val="10"/>
          <w:u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eastAsia="仿宋_GB2312"/>
          <w:color w:val="000000"/>
          <w:sz w:val="10"/>
          <w:szCs w:val="10"/>
          <w:u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u w:val="none"/>
          <w:lang w:val="en-US" w:eastAsia="zh-CN"/>
        </w:rPr>
        <w:t>郯政办字</w:t>
      </w:r>
      <w:r>
        <w:rPr>
          <w:rFonts w:hint="eastAsia" w:ascii="仿宋_GB2312" w:hAnsi="仿宋_GB2312" w:eastAsia="仿宋_GB2312" w:cs="仿宋_GB2312"/>
          <w:color w:val="000000"/>
          <w:sz w:val="32"/>
          <w:szCs w:val="32"/>
          <w:u w:val="none"/>
        </w:rPr>
        <w:t>〔20</w:t>
      </w:r>
      <w:r>
        <w:rPr>
          <w:rFonts w:hint="eastAsia" w:ascii="仿宋_GB2312" w:hAnsi="仿宋_GB2312" w:eastAsia="仿宋_GB2312" w:cs="仿宋_GB2312"/>
          <w:color w:val="000000"/>
          <w:sz w:val="32"/>
          <w:szCs w:val="32"/>
          <w:u w:val="none"/>
          <w:lang w:val="en-US" w:eastAsia="zh-CN"/>
        </w:rPr>
        <w:t>21</w:t>
      </w:r>
      <w:r>
        <w:rPr>
          <w:rFonts w:hint="eastAsia" w:ascii="仿宋_GB2312" w:hAnsi="仿宋_GB2312" w:eastAsia="仿宋_GB2312" w:cs="仿宋_GB2312"/>
          <w:color w:val="000000"/>
          <w:sz w:val="32"/>
          <w:szCs w:val="32"/>
          <w:u w:val="none"/>
        </w:rPr>
        <w:t>〕</w:t>
      </w:r>
      <w:r>
        <w:rPr>
          <w:rFonts w:hint="eastAsia" w:ascii="仿宋_GB2312" w:hAnsi="仿宋_GB2312" w:eastAsia="仿宋_GB2312" w:cs="仿宋_GB2312"/>
          <w:color w:val="000000"/>
          <w:sz w:val="32"/>
          <w:szCs w:val="32"/>
          <w:u w:val="none"/>
          <w:lang w:val="en-US" w:eastAsia="zh-CN"/>
        </w:rPr>
        <w:t>27</w:t>
      </w:r>
      <w:r>
        <w:rPr>
          <w:rFonts w:hint="eastAsia" w:ascii="仿宋_GB2312" w:hAnsi="仿宋_GB2312" w:eastAsia="仿宋_GB2312" w:cs="仿宋_GB2312"/>
          <w:color w:val="000000"/>
          <w:sz w:val="32"/>
          <w:szCs w:val="32"/>
          <w:u w:val="none"/>
        </w:rPr>
        <w:t>号</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eastAsia" w:ascii="仿宋_GB2312" w:eastAsia="仿宋_GB2312"/>
          <w:color w:val="FF0000"/>
          <w:sz w:val="21"/>
          <w:szCs w:val="21"/>
          <w:u w:val="none"/>
          <w:lang w:val="en-US" w:eastAsia="zh-CN"/>
        </w:rPr>
      </w:pPr>
      <w:r>
        <w:rPr>
          <w:rFonts w:hint="eastAsia" w:ascii="仿宋_GB2312" w:eastAsia="仿宋_GB2312"/>
          <w:color w:val="FF0000"/>
          <w:sz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eastAsia" w:ascii="仿宋_GB2312" w:eastAsia="仿宋_GB2312"/>
          <w:color w:val="FF0000"/>
          <w:sz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eastAsia="方正小标宋简体"/>
          <w:sz w:val="44"/>
          <w:lang w:eastAsia="zh-CN"/>
        </w:rPr>
      </w:pPr>
      <w:r>
        <w:rPr>
          <w:rFonts w:hint="eastAsia" w:ascii="方正小标宋简体" w:eastAsia="方正小标宋简体"/>
          <w:sz w:val="44"/>
        </w:rPr>
        <w:t>郯城县人民政府</w:t>
      </w:r>
      <w:r>
        <w:rPr>
          <w:rFonts w:hint="eastAsia" w:ascii="方正小标宋简体" w:eastAsia="方正小标宋简体"/>
          <w:sz w:val="44"/>
          <w:lang w:eastAsia="zh-CN"/>
        </w:rPr>
        <w:t>办公室</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eastAsia="方正小标宋简体"/>
          <w:sz w:val="44"/>
        </w:rPr>
        <w:t>关于印发郯城县人民政府</w:t>
      </w:r>
      <w:r>
        <w:rPr>
          <w:rFonts w:hint="eastAsia" w:ascii="方正小标宋简体" w:eastAsia="方正小标宋简体"/>
          <w:sz w:val="44"/>
          <w:lang w:val="en-US" w:eastAsia="zh-CN"/>
        </w:rPr>
        <w:t>2021年</w:t>
      </w:r>
      <w:r>
        <w:rPr>
          <w:rFonts w:hint="eastAsia" w:ascii="方正小标宋简体" w:hAnsi="方正小标宋简体" w:eastAsia="方正小标宋简体" w:cs="方正小标宋简体"/>
          <w:color w:val="000000"/>
          <w:kern w:val="0"/>
          <w:sz w:val="44"/>
          <w:szCs w:val="44"/>
          <w:lang w:val="en-US" w:eastAsia="zh-CN" w:bidi="ar"/>
        </w:rPr>
        <w:t>规范性文件制定计划的通知</w:t>
      </w:r>
    </w:p>
    <w:p>
      <w:pPr>
        <w:spacing w:line="560" w:lineRule="exact"/>
        <w:jc w:val="center"/>
        <w:rPr>
          <w:rFonts w:ascii="方正小标宋简体" w:eastAsia="方正小标宋简体"/>
          <w:sz w:val="32"/>
        </w:rPr>
      </w:pPr>
    </w:p>
    <w:p>
      <w:pPr>
        <w:spacing w:line="560" w:lineRule="exact"/>
        <w:rPr>
          <w:rFonts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各乡镇人民政府、郯城街道办事处，县</w:t>
      </w:r>
      <w:r>
        <w:rPr>
          <w:rFonts w:hint="eastAsia" w:ascii="仿宋_GB2312" w:hAnsi="仿宋_GB2312" w:eastAsia="仿宋_GB2312" w:cs="仿宋_GB2312"/>
          <w:sz w:val="32"/>
          <w:lang w:val="en-US" w:eastAsia="zh-CN"/>
        </w:rPr>
        <w:t>政府</w:t>
      </w:r>
      <w:r>
        <w:rPr>
          <w:rFonts w:hint="eastAsia" w:ascii="仿宋_GB2312" w:hAnsi="仿宋_GB2312" w:eastAsia="仿宋_GB2312" w:cs="仿宋_GB2312"/>
          <w:sz w:val="32"/>
        </w:rPr>
        <w:t xml:space="preserve">各部门，科级以上事业单位，省、市直驻郯各单位，郯城经济开发区管委会、马陵山景区管委会、新村银杏产业开发区管委会：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《郯城县人民政府20</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年规范性文件制定计划》已经县政府同意，现印发给你们，请认真贯彻执行。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各起草部门要高度重视规范性文件制定工作，加强组织领导，明确责任分工，做好调研、论证、</w:t>
      </w:r>
      <w:r>
        <w:rPr>
          <w:rFonts w:hint="eastAsia" w:ascii="仿宋_GB2312" w:hAnsi="仿宋_GB2312" w:eastAsia="仿宋_GB2312" w:cs="仿宋_GB2312"/>
          <w:color w:val="auto"/>
          <w:sz w:val="32"/>
          <w:szCs w:val="32"/>
          <w:lang w:eastAsia="zh-CN"/>
        </w:rPr>
        <w:t>制定前评估、</w:t>
      </w:r>
      <w:r>
        <w:rPr>
          <w:rFonts w:hint="eastAsia" w:ascii="仿宋_GB2312" w:hAnsi="仿宋_GB2312" w:eastAsia="仿宋_GB2312" w:cs="仿宋_GB2312"/>
          <w:color w:val="auto"/>
          <w:sz w:val="32"/>
          <w:szCs w:val="32"/>
        </w:rPr>
        <w:t>征求意见等各项工作，确保按时完成起草任务。</w:t>
      </w:r>
      <w:r>
        <w:rPr>
          <w:rFonts w:hint="eastAsia" w:ascii="仿宋_GB2312" w:hAnsi="仿宋_GB2312" w:eastAsia="仿宋_GB2312" w:cs="仿宋_GB2312"/>
          <w:kern w:val="0"/>
          <w:sz w:val="32"/>
        </w:rPr>
        <w:t>其他相关单位</w:t>
      </w:r>
      <w:r>
        <w:rPr>
          <w:rFonts w:hint="eastAsia" w:ascii="仿宋_GB2312" w:hAnsi="仿宋_GB2312" w:eastAsia="仿宋_GB2312" w:cs="仿宋_GB2312"/>
          <w:color w:val="auto"/>
          <w:sz w:val="32"/>
          <w:szCs w:val="32"/>
        </w:rPr>
        <w:t>要积极配合，全力支持，共同做好文件起草工作。</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司法局要加强督促调度，认真做好合法性审查工作，指导起草部门抓好计划落实，切实提高规范性文件质量，为全</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经济社会发展提供坚强法治保障</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郯城县人民政府办公室</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日</w:t>
      </w:r>
    </w:p>
    <w:p>
      <w:pPr>
        <w:jc w:val="right"/>
        <w:rPr>
          <w:rFonts w:hint="eastAsia" w:ascii="文星仿宋" w:hAnsi="文星仿宋" w:eastAsia="文星仿宋" w:cs="文星仿宋"/>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（此件公开发布）</w:t>
      </w:r>
    </w:p>
    <w:p>
      <w:pPr>
        <w:jc w:val="right"/>
        <w:rPr>
          <w:rFonts w:hint="eastAsia" w:ascii="文星仿宋" w:hAnsi="文星仿宋" w:eastAsia="文星仿宋" w:cs="文星仿宋"/>
          <w:color w:val="auto"/>
          <w:sz w:val="32"/>
          <w:szCs w:val="32"/>
        </w:rPr>
      </w:pPr>
    </w:p>
    <w:p>
      <w:pPr>
        <w:jc w:val="right"/>
        <w:rPr>
          <w:rFonts w:hint="eastAsia" w:ascii="文星仿宋" w:hAnsi="文星仿宋" w:eastAsia="文星仿宋" w:cs="文星仿宋"/>
          <w:color w:val="auto"/>
          <w:sz w:val="32"/>
          <w:szCs w:val="32"/>
        </w:rPr>
      </w:pPr>
    </w:p>
    <w:p>
      <w:pPr>
        <w:jc w:val="right"/>
        <w:rPr>
          <w:rFonts w:hint="eastAsia" w:ascii="文星仿宋" w:hAnsi="文星仿宋" w:eastAsia="文星仿宋" w:cs="文星仿宋"/>
          <w:color w:val="auto"/>
          <w:sz w:val="32"/>
          <w:szCs w:val="32"/>
        </w:rPr>
      </w:pPr>
    </w:p>
    <w:p>
      <w:pPr>
        <w:jc w:val="right"/>
        <w:rPr>
          <w:rFonts w:hint="eastAsia" w:ascii="文星仿宋" w:hAnsi="文星仿宋" w:eastAsia="文星仿宋" w:cs="文星仿宋"/>
          <w:color w:val="auto"/>
          <w:sz w:val="32"/>
          <w:szCs w:val="32"/>
        </w:rPr>
      </w:pPr>
    </w:p>
    <w:p>
      <w:pPr>
        <w:jc w:val="right"/>
        <w:rPr>
          <w:rFonts w:hint="eastAsia" w:ascii="文星仿宋" w:hAnsi="文星仿宋" w:eastAsia="文星仿宋" w:cs="文星仿宋"/>
          <w:color w:val="auto"/>
          <w:sz w:val="32"/>
          <w:szCs w:val="32"/>
        </w:rPr>
      </w:pPr>
    </w:p>
    <w:p>
      <w:pPr>
        <w:jc w:val="right"/>
        <w:rPr>
          <w:rFonts w:hint="eastAsia" w:ascii="文星仿宋" w:hAnsi="文星仿宋" w:eastAsia="文星仿宋" w:cs="文星仿宋"/>
          <w:color w:val="auto"/>
          <w:sz w:val="32"/>
          <w:szCs w:val="32"/>
        </w:rPr>
      </w:pPr>
    </w:p>
    <w:p>
      <w:pPr>
        <w:jc w:val="right"/>
        <w:rPr>
          <w:rFonts w:hint="eastAsia" w:ascii="文星仿宋" w:hAnsi="文星仿宋" w:eastAsia="文星仿宋" w:cs="文星仿宋"/>
          <w:color w:val="auto"/>
          <w:sz w:val="32"/>
          <w:szCs w:val="32"/>
        </w:rPr>
      </w:pPr>
    </w:p>
    <w:p>
      <w:pPr>
        <w:jc w:val="right"/>
        <w:rPr>
          <w:rFonts w:hint="eastAsia" w:ascii="文星仿宋" w:hAnsi="文星仿宋" w:eastAsia="文星仿宋" w:cs="文星仿宋"/>
          <w:color w:val="auto"/>
          <w:sz w:val="32"/>
          <w:szCs w:val="32"/>
        </w:rPr>
      </w:pPr>
    </w:p>
    <w:p>
      <w:pPr>
        <w:jc w:val="right"/>
        <w:rPr>
          <w:rFonts w:hint="eastAsia" w:ascii="文星仿宋" w:hAnsi="文星仿宋" w:eastAsia="文星仿宋" w:cs="文星仿宋"/>
          <w:color w:val="auto"/>
          <w:sz w:val="32"/>
          <w:szCs w:val="32"/>
        </w:rPr>
      </w:pPr>
    </w:p>
    <w:p>
      <w:pPr>
        <w:jc w:val="right"/>
        <w:rPr>
          <w:rFonts w:hint="eastAsia" w:ascii="文星仿宋" w:hAnsi="文星仿宋" w:eastAsia="文星仿宋" w:cs="文星仿宋"/>
          <w:color w:val="auto"/>
          <w:sz w:val="32"/>
          <w:szCs w:val="32"/>
        </w:rPr>
      </w:pPr>
    </w:p>
    <w:p>
      <w:pPr>
        <w:jc w:val="both"/>
        <w:rPr>
          <w:rFonts w:hint="eastAsia" w:ascii="文星仿宋" w:hAnsi="文星仿宋" w:eastAsia="文星仿宋" w:cs="文星仿宋"/>
          <w:color w:val="auto"/>
          <w:sz w:val="32"/>
          <w:szCs w:val="32"/>
        </w:rPr>
      </w:pPr>
    </w:p>
    <w:p>
      <w:pPr>
        <w:pStyle w:val="10"/>
        <w:rPr>
          <w:rFonts w:hint="eastAsia" w:ascii="文星仿宋" w:hAnsi="文星仿宋" w:eastAsia="文星仿宋" w:cs="文星仿宋"/>
          <w:color w:val="auto"/>
          <w:sz w:val="32"/>
          <w:szCs w:val="32"/>
        </w:rPr>
      </w:pPr>
    </w:p>
    <w:p>
      <w:pPr>
        <w:pStyle w:val="10"/>
        <w:rPr>
          <w:rFonts w:hint="eastAsia" w:ascii="文星仿宋" w:hAnsi="文星仿宋" w:eastAsia="文星仿宋" w:cs="文星仿宋"/>
          <w:color w:val="auto"/>
          <w:sz w:val="32"/>
          <w:szCs w:val="32"/>
        </w:rPr>
      </w:pPr>
    </w:p>
    <w:p>
      <w:pPr>
        <w:pStyle w:val="10"/>
        <w:rPr>
          <w:rFonts w:hint="eastAsia" w:ascii="文星仿宋" w:hAnsi="文星仿宋" w:eastAsia="文星仿宋" w:cs="文星仿宋"/>
          <w:color w:val="auto"/>
          <w:sz w:val="32"/>
          <w:szCs w:val="32"/>
        </w:rPr>
      </w:pPr>
    </w:p>
    <w:p>
      <w:pPr>
        <w:jc w:val="left"/>
        <w:rPr>
          <w:rFonts w:hint="eastAsia" w:ascii="黑体" w:hAnsi="黑体" w:eastAsia="黑体" w:cs="黑体"/>
          <w:color w:val="auto"/>
          <w:sz w:val="32"/>
          <w:szCs w:val="32"/>
          <w:lang w:eastAsia="zh-CN"/>
        </w:rPr>
      </w:pPr>
    </w:p>
    <w:p>
      <w:pPr>
        <w:jc w:val="left"/>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附件</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郯城县人民政府</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2021年规范性文件制定计划</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color w:val="000000"/>
          <w:kern w:val="0"/>
          <w:sz w:val="44"/>
          <w:szCs w:val="44"/>
          <w:lang w:val="en-US" w:eastAsia="zh-CN" w:bidi="ar"/>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4561"/>
        <w:gridCol w:w="2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1330"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序号</w:t>
            </w:r>
          </w:p>
        </w:tc>
        <w:tc>
          <w:tcPr>
            <w:tcW w:w="4561"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文件名称</w:t>
            </w:r>
          </w:p>
        </w:tc>
        <w:tc>
          <w:tcPr>
            <w:tcW w:w="2948"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起草部门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8" w:hRule="atLeast"/>
        </w:trPr>
        <w:tc>
          <w:tcPr>
            <w:tcW w:w="1330" w:type="dxa"/>
            <w:noWrap w:val="0"/>
            <w:vAlign w:val="center"/>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4561" w:type="dxa"/>
            <w:noWrap w:val="0"/>
            <w:vAlign w:val="center"/>
          </w:tcPr>
          <w:p>
            <w:pPr>
              <w:spacing w:line="56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郯城县人民政府重大行政决策程序规定</w:t>
            </w:r>
          </w:p>
        </w:tc>
        <w:tc>
          <w:tcPr>
            <w:tcW w:w="2948" w:type="dxa"/>
            <w:noWrap w:val="0"/>
            <w:vAlign w:val="center"/>
          </w:tcPr>
          <w:p>
            <w:pPr>
              <w:spacing w:line="56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县司法局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6" w:hRule="atLeast"/>
        </w:trPr>
        <w:tc>
          <w:tcPr>
            <w:tcW w:w="1330" w:type="dxa"/>
            <w:noWrap w:val="0"/>
            <w:vAlign w:val="center"/>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4561" w:type="dxa"/>
            <w:noWrap w:val="0"/>
            <w:vAlign w:val="center"/>
          </w:tcPr>
          <w:p>
            <w:pPr>
              <w:spacing w:line="56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郯城县人民政府规范性文件</w:t>
            </w:r>
          </w:p>
          <w:p>
            <w:pPr>
              <w:spacing w:line="56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管理规定 </w:t>
            </w:r>
          </w:p>
        </w:tc>
        <w:tc>
          <w:tcPr>
            <w:tcW w:w="2948" w:type="dxa"/>
            <w:noWrap w:val="0"/>
            <w:vAlign w:val="center"/>
          </w:tcPr>
          <w:p>
            <w:pPr>
              <w:spacing w:line="56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县司法局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7" w:hRule="atLeast"/>
        </w:trPr>
        <w:tc>
          <w:tcPr>
            <w:tcW w:w="1330" w:type="dxa"/>
            <w:noWrap w:val="0"/>
            <w:vAlign w:val="center"/>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4561" w:type="dxa"/>
            <w:noWrap w:val="0"/>
            <w:vAlign w:val="center"/>
          </w:tcPr>
          <w:p>
            <w:pPr>
              <w:spacing w:line="56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郯城县政务服务告知承诺</w:t>
            </w:r>
          </w:p>
          <w:p>
            <w:pPr>
              <w:spacing w:line="56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管理办法 </w:t>
            </w:r>
          </w:p>
        </w:tc>
        <w:tc>
          <w:tcPr>
            <w:tcW w:w="2948" w:type="dxa"/>
            <w:noWrap w:val="0"/>
            <w:vAlign w:val="center"/>
          </w:tcPr>
          <w:p>
            <w:pPr>
              <w:spacing w:line="56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县行政审批服务局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trPr>
        <w:tc>
          <w:tcPr>
            <w:tcW w:w="1330" w:type="dxa"/>
            <w:noWrap w:val="0"/>
            <w:vAlign w:val="center"/>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p>
        </w:tc>
        <w:tc>
          <w:tcPr>
            <w:tcW w:w="4561" w:type="dxa"/>
            <w:noWrap w:val="0"/>
            <w:vAlign w:val="center"/>
          </w:tcPr>
          <w:p>
            <w:pPr>
              <w:spacing w:line="56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郯城县户外广告设施和牌匾</w:t>
            </w:r>
          </w:p>
          <w:p>
            <w:pPr>
              <w:spacing w:line="56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标识设置规范 </w:t>
            </w:r>
          </w:p>
        </w:tc>
        <w:tc>
          <w:tcPr>
            <w:tcW w:w="2948" w:type="dxa"/>
            <w:noWrap w:val="0"/>
            <w:vAlign w:val="center"/>
          </w:tcPr>
          <w:p>
            <w:pPr>
              <w:spacing w:line="56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县综合行政执法局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atLeast"/>
        </w:trPr>
        <w:tc>
          <w:tcPr>
            <w:tcW w:w="1330" w:type="dxa"/>
            <w:noWrap w:val="0"/>
            <w:vAlign w:val="center"/>
          </w:tcPr>
          <w:p>
            <w:pPr>
              <w:spacing w:line="56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p>
        </w:tc>
        <w:tc>
          <w:tcPr>
            <w:tcW w:w="4561" w:type="dxa"/>
            <w:noWrap w:val="0"/>
            <w:vAlign w:val="center"/>
          </w:tcPr>
          <w:p>
            <w:pPr>
              <w:spacing w:line="56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郯城县城市规划区户外广告资源有偿使用收入征收管理办法</w:t>
            </w:r>
          </w:p>
        </w:tc>
        <w:tc>
          <w:tcPr>
            <w:tcW w:w="2948" w:type="dxa"/>
            <w:noWrap w:val="0"/>
            <w:vAlign w:val="center"/>
          </w:tcPr>
          <w:p>
            <w:pPr>
              <w:spacing w:line="56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县综合行政执法局</w:t>
            </w:r>
          </w:p>
        </w:tc>
      </w:tr>
    </w:tbl>
    <w:p>
      <w:pPr>
        <w:pStyle w:val="10"/>
        <w:wordWrap/>
        <w:ind w:left="0" w:leftChars="0" w:firstLine="0" w:firstLineChars="0"/>
        <w:rPr>
          <w:rFonts w:hint="eastAsia" w:ascii="文星仿宋" w:hAnsi="文星仿宋" w:eastAsia="文星仿宋" w:cs="文星仿宋"/>
          <w:sz w:val="32"/>
          <w:szCs w:val="32"/>
          <w:lang w:val="en-US" w:eastAsia="zh-CN"/>
        </w:rPr>
        <w:sectPr>
          <w:pgSz w:w="11906" w:h="16838"/>
          <w:pgMar w:top="1701" w:right="1587" w:bottom="1417" w:left="1587" w:header="851" w:footer="992" w:gutter="0"/>
          <w:pgNumType w:fmt="numberInDash"/>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ind w:firstLine="1760" w:firstLineChars="400"/>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1760" w:firstLineChars="400"/>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郯政办字</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28号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44"/>
          <w:szCs w:val="44"/>
          <w:lang w:val="en-US" w:eastAsia="zh-CN"/>
        </w:rPr>
        <w:t>郯城县人民政府办公室</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w:t>
      </w:r>
      <w:r>
        <w:rPr>
          <w:rFonts w:hint="eastAsia" w:ascii="方正小标宋简体" w:hAnsi="方正小标宋简体" w:eastAsia="方正小标宋简体" w:cs="方正小标宋简体"/>
          <w:sz w:val="44"/>
          <w:szCs w:val="44"/>
          <w:lang w:eastAsia="zh-CN"/>
        </w:rPr>
        <w:t>《郯城县</w:t>
      </w:r>
      <w:r>
        <w:rPr>
          <w:rFonts w:hint="eastAsia" w:ascii="方正小标宋简体" w:hAnsi="方正小标宋简体" w:eastAsia="方正小标宋简体" w:cs="方正小标宋简体"/>
          <w:sz w:val="44"/>
          <w:szCs w:val="44"/>
        </w:rPr>
        <w:t>棚户区改造安置住房建成</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交付专项整治行动实施方案》的通知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华文仿宋" w:hAnsi="华文仿宋" w:eastAsia="华文仿宋" w:cs="华文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郯城街道办事处，马头镇人民政府，李庄镇人民政府，东北片区指挥部，西北片区指挥部，西南片区指挥部，城投集团公司，各棚改安置房开发建设单位：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lang w:eastAsia="zh-CN"/>
        </w:rPr>
      </w:pPr>
      <w:r>
        <w:rPr>
          <w:rFonts w:hint="eastAsia" w:ascii="仿宋_GB2312" w:hAnsi="仿宋_GB2312" w:eastAsia="仿宋_GB2312" w:cs="仿宋_GB2312"/>
          <w:sz w:val="32"/>
          <w:szCs w:val="32"/>
        </w:rPr>
        <w:t>《郯城县棚户区改造安置住房建成交付专项整治行动实施方案》</w:t>
      </w:r>
      <w:r>
        <w:rPr>
          <w:rFonts w:hint="eastAsia" w:ascii="仿宋_GB2312" w:hAnsi="仿宋_GB2312" w:eastAsia="仿宋_GB2312" w:cs="仿宋_GB2312"/>
          <w:sz w:val="32"/>
          <w:szCs w:val="32"/>
          <w:lang w:val="en-US" w:eastAsia="zh-CN"/>
        </w:rPr>
        <w:t>已经县政府研究同意，现印发给你们，</w:t>
      </w:r>
      <w:r>
        <w:rPr>
          <w:rFonts w:hint="eastAsia" w:ascii="仿宋_GB2312" w:hAnsi="仿宋_GB2312" w:eastAsia="仿宋_GB2312" w:cs="仿宋_GB2312"/>
          <w:sz w:val="32"/>
          <w:szCs w:val="32"/>
        </w:rPr>
        <w:t>请认真贯彻落实</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4800" w:firstLineChars="1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郯城县人民政府办公室</w:t>
      </w:r>
    </w:p>
    <w:p>
      <w:pPr>
        <w:keepNext w:val="0"/>
        <w:keepLines w:val="0"/>
        <w:pageBreakBefore w:val="0"/>
        <w:widowControl w:val="0"/>
        <w:kinsoku/>
        <w:wordWrap/>
        <w:overflowPunct/>
        <w:topLinePunct w:val="0"/>
        <w:autoSpaceDE/>
        <w:autoSpaceDN/>
        <w:bidi w:val="0"/>
        <w:adjustRightInd/>
        <w:snapToGrid/>
        <w:spacing w:line="600" w:lineRule="exact"/>
        <w:ind w:firstLine="5120" w:firstLineChars="1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2021年4月30日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（此件公开发布）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textAlignment w:val="auto"/>
        <w:rPr>
          <w:rFonts w:hint="eastAsia" w:ascii="方正小标宋简体" w:hAnsi="方正小标宋简体" w:eastAsia="方正小标宋简体" w:cs="方正小标宋简体"/>
          <w:b w:val="0"/>
          <w:bCs w:val="0"/>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lang w:eastAsia="zh-CN"/>
        </w:rPr>
        <w:t>郯城县</w:t>
      </w:r>
      <w:r>
        <w:rPr>
          <w:rFonts w:hint="eastAsia" w:ascii="方正小标宋简体" w:hAnsi="方正小标宋简体" w:eastAsia="方正小标宋简体" w:cs="方正小标宋简体"/>
          <w:b w:val="0"/>
          <w:bCs w:val="0"/>
          <w:color w:val="auto"/>
          <w:sz w:val="44"/>
          <w:szCs w:val="44"/>
        </w:rPr>
        <w:t>棚户区改造安置住房建成交付</w:t>
      </w:r>
    </w:p>
    <w:p>
      <w:pPr>
        <w:keepNext w:val="0"/>
        <w:keepLines w:val="0"/>
        <w:pageBreakBefore w:val="0"/>
        <w:widowControl w:val="0"/>
        <w:kinsoku/>
        <w:wordWrap/>
        <w:overflowPunct/>
        <w:topLinePunct w:val="0"/>
        <w:autoSpaceDE/>
        <w:autoSpaceDN/>
        <w:bidi w:val="0"/>
        <w:adjustRightInd/>
        <w:snapToGrid/>
        <w:spacing w:line="560" w:lineRule="exact"/>
        <w:ind w:firstLine="2200" w:firstLineChars="500"/>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专项整治行动实施方案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为加快推进我</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城镇棚户区改造安置住房建成交付,按照山东省棚户区改造安置住房建成交付专项整治行动方案和全省住房保障和棚改工作推进视频会议相关要求,结合我</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实际,决定自2021年3月起,在全</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开展棚户区改造安置住房建成交付专项整治行动(以下简称专项整治行动)。现制定本方案如下</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总体要求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以习近平新时代中国特色社会主义思想为指导,全面贯彻党的十九大和十九届三中、四中、五中全会精神,坚持以人民为中心,认真贯彻落实党中央、国务院的决策部署</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根据省、市工作要求和部署安排,以加快城镇棚户区改造安置住房和配套设施建设为重点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全力推进棚户区改造安置住房竣工交付,让广大</w:t>
      </w:r>
      <w:r>
        <w:rPr>
          <w:rFonts w:hint="eastAsia" w:ascii="仿宋_GB2312" w:hAnsi="仿宋_GB2312" w:eastAsia="仿宋_GB2312" w:cs="仿宋_GB2312"/>
          <w:color w:val="auto"/>
          <w:sz w:val="32"/>
          <w:szCs w:val="32"/>
          <w:lang w:eastAsia="zh-CN"/>
        </w:rPr>
        <w:t>人民</w:t>
      </w:r>
      <w:r>
        <w:rPr>
          <w:rFonts w:hint="eastAsia" w:ascii="仿宋_GB2312" w:hAnsi="仿宋_GB2312" w:eastAsia="仿宋_GB2312" w:cs="仿宋_GB2312"/>
          <w:color w:val="auto"/>
          <w:sz w:val="32"/>
          <w:szCs w:val="32"/>
        </w:rPr>
        <w:t>群众早日入住,早日实现“安居梦”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共享改革发展成果,进一步增强人民群众获得感、幸福感、安全感</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二、工作目标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列入全省2016年及以前年度</w:t>
      </w:r>
      <w:r>
        <w:rPr>
          <w:rFonts w:hint="eastAsia" w:ascii="仿宋_GB2312" w:hAnsi="仿宋_GB2312" w:eastAsia="仿宋_GB2312" w:cs="仿宋_GB2312"/>
          <w:color w:val="auto"/>
          <w:sz w:val="32"/>
          <w:szCs w:val="32"/>
          <w:lang w:val="en-US" w:eastAsia="zh-CN"/>
        </w:rPr>
        <w:t>计划</w:t>
      </w:r>
      <w:r>
        <w:rPr>
          <w:rFonts w:hint="eastAsia" w:ascii="仿宋_GB2312" w:hAnsi="仿宋_GB2312" w:eastAsia="仿宋_GB2312" w:cs="仿宋_GB2312"/>
          <w:color w:val="auto"/>
          <w:sz w:val="32"/>
          <w:szCs w:val="32"/>
        </w:rPr>
        <w:t>棚户区改造安置住房在建项目</w:t>
      </w:r>
      <w:r>
        <w:rPr>
          <w:rFonts w:hint="eastAsia" w:ascii="仿宋_GB2312" w:hAnsi="仿宋_GB2312" w:eastAsia="仿宋_GB2312" w:cs="仿宋_GB2312"/>
          <w:color w:val="auto"/>
          <w:sz w:val="32"/>
          <w:szCs w:val="32"/>
          <w:lang w:val="en-US" w:eastAsia="zh-CN"/>
        </w:rPr>
        <w:t>清单的官北片区和皇亭路北侧片区二期棚改</w:t>
      </w:r>
      <w:r>
        <w:rPr>
          <w:rFonts w:hint="eastAsia" w:ascii="仿宋_GB2312" w:hAnsi="仿宋_GB2312" w:eastAsia="仿宋_GB2312" w:cs="仿宋_GB2312"/>
          <w:color w:val="auto"/>
          <w:sz w:val="32"/>
          <w:szCs w:val="32"/>
        </w:rPr>
        <w:t>项目</w:t>
      </w:r>
      <w:r>
        <w:rPr>
          <w:rFonts w:hint="eastAsia" w:ascii="仿宋_GB2312" w:hAnsi="仿宋_GB2312" w:eastAsia="仿宋_GB2312" w:cs="仿宋_GB2312"/>
          <w:color w:val="auto"/>
          <w:sz w:val="32"/>
          <w:szCs w:val="32"/>
          <w:lang w:eastAsia="zh-CN"/>
        </w:rPr>
        <w:t>，于</w:t>
      </w:r>
      <w:r>
        <w:rPr>
          <w:rFonts w:hint="eastAsia" w:ascii="仿宋_GB2312" w:hAnsi="仿宋_GB2312" w:eastAsia="仿宋_GB2312" w:cs="仿宋_GB2312"/>
          <w:color w:val="auto"/>
          <w:sz w:val="32"/>
          <w:szCs w:val="32"/>
        </w:rPr>
        <w:t>2021年</w:t>
      </w:r>
      <w:r>
        <w:rPr>
          <w:rFonts w:hint="eastAsia" w:ascii="仿宋_GB2312" w:hAnsi="仿宋_GB2312" w:eastAsia="仿宋_GB2312" w:cs="仿宋_GB2312"/>
          <w:color w:val="auto"/>
          <w:sz w:val="32"/>
          <w:szCs w:val="32"/>
          <w:lang w:val="en-US" w:eastAsia="zh-CN"/>
        </w:rPr>
        <w:t>5月</w:t>
      </w:r>
      <w:r>
        <w:rPr>
          <w:rFonts w:hint="eastAsia" w:ascii="仿宋_GB2312" w:hAnsi="仿宋_GB2312" w:eastAsia="仿宋_GB2312" w:cs="仿宋_GB2312"/>
          <w:color w:val="auto"/>
          <w:sz w:val="32"/>
          <w:szCs w:val="32"/>
        </w:rPr>
        <w:t>底前</w:t>
      </w:r>
      <w:r>
        <w:rPr>
          <w:rFonts w:hint="eastAsia" w:ascii="仿宋_GB2312" w:hAnsi="仿宋_GB2312" w:eastAsia="仿宋_GB2312" w:cs="仿宋_GB2312"/>
          <w:color w:val="auto"/>
          <w:sz w:val="32"/>
          <w:szCs w:val="32"/>
          <w:lang w:eastAsia="zh-CN"/>
        </w:rPr>
        <w:t>必须</w:t>
      </w:r>
      <w:r>
        <w:rPr>
          <w:rFonts w:hint="eastAsia" w:ascii="仿宋_GB2312" w:hAnsi="仿宋_GB2312" w:eastAsia="仿宋_GB2312" w:cs="仿宋_GB2312"/>
          <w:color w:val="auto"/>
          <w:sz w:val="32"/>
          <w:szCs w:val="32"/>
        </w:rPr>
        <w:t>竣工交付;列入全省2017年计划棚户区改造安置住房在建项目清单</w:t>
      </w:r>
      <w:r>
        <w:rPr>
          <w:rFonts w:hint="eastAsia" w:ascii="仿宋_GB2312" w:hAnsi="仿宋_GB2312" w:eastAsia="仿宋_GB2312" w:cs="仿宋_GB2312"/>
          <w:color w:val="auto"/>
          <w:sz w:val="32"/>
          <w:szCs w:val="32"/>
          <w:lang w:val="en-US" w:eastAsia="zh-CN"/>
        </w:rPr>
        <w:t>的郯城街道4个</w:t>
      </w:r>
      <w:r>
        <w:rPr>
          <w:rFonts w:hint="eastAsia" w:ascii="仿宋_GB2312" w:hAnsi="仿宋_GB2312" w:eastAsia="仿宋_GB2312" w:cs="仿宋_GB2312"/>
          <w:color w:val="auto"/>
          <w:sz w:val="32"/>
          <w:szCs w:val="32"/>
        </w:rPr>
        <w:t>项目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实现2021年底前竣工交付项目占</w:t>
      </w:r>
      <w:r>
        <w:rPr>
          <w:rFonts w:hint="eastAsia" w:ascii="仿宋_GB2312" w:hAnsi="仿宋_GB2312" w:eastAsia="仿宋_GB2312" w:cs="仿宋_GB2312"/>
          <w:color w:val="auto"/>
          <w:sz w:val="32"/>
          <w:szCs w:val="32"/>
          <w:lang w:val="en-US" w:eastAsia="zh-CN"/>
        </w:rPr>
        <w:t>全县</w:t>
      </w:r>
      <w:r>
        <w:rPr>
          <w:rFonts w:hint="eastAsia" w:ascii="仿宋_GB2312" w:hAnsi="仿宋_GB2312" w:eastAsia="仿宋_GB2312" w:cs="仿宋_GB2312"/>
          <w:color w:val="auto"/>
          <w:sz w:val="32"/>
          <w:szCs w:val="32"/>
        </w:rPr>
        <w:t>项目总数80%以上;列入全省2018-2019年计划棚户区改造安置住房在建项目清单的</w:t>
      </w:r>
      <w:r>
        <w:rPr>
          <w:rFonts w:hint="eastAsia" w:ascii="仿宋_GB2312" w:hAnsi="仿宋_GB2312" w:eastAsia="仿宋_GB2312" w:cs="仿宋_GB2312"/>
          <w:color w:val="auto"/>
          <w:sz w:val="32"/>
          <w:szCs w:val="32"/>
          <w:lang w:val="en-US" w:eastAsia="zh-CN"/>
        </w:rPr>
        <w:t>郯城街道7个、马头镇1个、李庄镇2个项目，</w:t>
      </w:r>
      <w:r>
        <w:rPr>
          <w:rFonts w:hint="eastAsia" w:ascii="仿宋_GB2312" w:hAnsi="仿宋_GB2312" w:eastAsia="仿宋_GB2312" w:cs="仿宋_GB2312"/>
          <w:color w:val="auto"/>
          <w:sz w:val="32"/>
          <w:szCs w:val="32"/>
        </w:rPr>
        <w:t>实现2021年底前竣工交付项目占</w:t>
      </w:r>
      <w:r>
        <w:rPr>
          <w:rFonts w:hint="eastAsia" w:ascii="仿宋_GB2312" w:hAnsi="仿宋_GB2312" w:eastAsia="仿宋_GB2312" w:cs="仿宋_GB2312"/>
          <w:color w:val="auto"/>
          <w:sz w:val="32"/>
          <w:szCs w:val="32"/>
          <w:lang w:val="en-US" w:eastAsia="zh-CN"/>
        </w:rPr>
        <w:t>全县</w:t>
      </w:r>
      <w:r>
        <w:rPr>
          <w:rFonts w:hint="eastAsia" w:ascii="仿宋_GB2312" w:hAnsi="仿宋_GB2312" w:eastAsia="仿宋_GB2312" w:cs="仿宋_GB2312"/>
          <w:color w:val="auto"/>
          <w:sz w:val="32"/>
          <w:szCs w:val="32"/>
        </w:rPr>
        <w:t>项目总数60%以上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列入全省201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年及以前</w:t>
      </w:r>
      <w:r>
        <w:rPr>
          <w:rFonts w:hint="eastAsia" w:ascii="仿宋_GB2312" w:hAnsi="仿宋_GB2312" w:eastAsia="仿宋_GB2312" w:cs="仿宋_GB2312"/>
          <w:color w:val="auto"/>
          <w:sz w:val="32"/>
          <w:szCs w:val="32"/>
          <w:lang w:val="en-US" w:eastAsia="zh-CN"/>
        </w:rPr>
        <w:t>的所有棚改项目</w:t>
      </w:r>
      <w:r>
        <w:rPr>
          <w:rFonts w:hint="eastAsia" w:ascii="仿宋_GB2312" w:hAnsi="仿宋_GB2312" w:eastAsia="仿宋_GB2312" w:cs="仿宋_GB2312"/>
          <w:color w:val="auto"/>
          <w:sz w:val="32"/>
          <w:szCs w:val="32"/>
        </w:rPr>
        <w:t>在2022年底前实现竣工交付率90%以上</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三、推进措施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（一）加强领导</w:t>
      </w:r>
      <w:r>
        <w:rPr>
          <w:rFonts w:hint="eastAsia" w:ascii="楷体_GB2312" w:hAnsi="楷体_GB2312" w:eastAsia="楷体_GB2312" w:cs="楷体_GB2312"/>
          <w:color w:val="auto"/>
          <w:sz w:val="32"/>
          <w:szCs w:val="32"/>
          <w:lang w:eastAsia="zh-CN"/>
        </w:rPr>
        <w:t>，强化保障</w:t>
      </w:r>
      <w:r>
        <w:rPr>
          <w:rFonts w:hint="eastAsia" w:ascii="楷体_GB2312" w:hAnsi="楷体_GB2312" w:eastAsia="楷体_GB2312" w:cs="楷体_GB2312"/>
          <w:color w:val="auto"/>
          <w:sz w:val="32"/>
          <w:szCs w:val="32"/>
        </w:rPr>
        <w:t>。</w:t>
      </w:r>
      <w:r>
        <w:rPr>
          <w:rFonts w:hint="eastAsia" w:ascii="仿宋_GB2312" w:hAnsi="楷体_GB2312" w:eastAsia="仿宋_GB2312" w:cs="楷体_GB2312"/>
          <w:sz w:val="32"/>
          <w:szCs w:val="32"/>
        </w:rPr>
        <w:t>成立</w:t>
      </w:r>
      <w:r>
        <w:rPr>
          <w:rFonts w:hint="eastAsia" w:ascii="仿宋_GB2312" w:hAnsi="仿宋_GB2312" w:eastAsia="仿宋_GB2312" w:cs="仿宋_GB2312"/>
          <w:sz w:val="32"/>
          <w:szCs w:val="32"/>
        </w:rPr>
        <w:t>由县政府分管负责同志任组长，县</w:t>
      </w:r>
      <w:r>
        <w:rPr>
          <w:rFonts w:hint="eastAsia" w:ascii="仿宋_GB2312" w:hAnsi="仿宋_GB2312" w:eastAsia="仿宋_GB2312" w:cs="仿宋_GB2312"/>
          <w:sz w:val="32"/>
          <w:szCs w:val="32"/>
          <w:lang w:eastAsia="zh-CN"/>
        </w:rPr>
        <w:t>政府办公室</w:t>
      </w:r>
      <w:r>
        <w:rPr>
          <w:rFonts w:hint="eastAsia" w:ascii="仿宋_GB2312" w:hAnsi="仿宋_GB2312" w:eastAsia="仿宋_GB2312" w:cs="仿宋_GB2312"/>
          <w:sz w:val="32"/>
          <w:szCs w:val="32"/>
        </w:rPr>
        <w:t>、发改局、</w:t>
      </w:r>
      <w:r>
        <w:rPr>
          <w:rFonts w:hint="eastAsia" w:ascii="仿宋_GB2312" w:hAnsi="仿宋_GB2312" w:eastAsia="仿宋_GB2312" w:cs="仿宋_GB2312"/>
          <w:sz w:val="32"/>
          <w:szCs w:val="32"/>
          <w:lang w:eastAsia="zh-CN"/>
        </w:rPr>
        <w:t>财政局、审计局、</w:t>
      </w:r>
      <w:r>
        <w:rPr>
          <w:rFonts w:hint="eastAsia" w:ascii="仿宋_GB2312" w:hAnsi="仿宋_GB2312" w:eastAsia="仿宋_GB2312" w:cs="仿宋_GB2312"/>
          <w:sz w:val="32"/>
          <w:szCs w:val="32"/>
        </w:rPr>
        <w:t>自然资源和规划局、</w:t>
      </w:r>
      <w:r>
        <w:rPr>
          <w:rFonts w:hint="eastAsia" w:ascii="仿宋_GB2312" w:hAnsi="仿宋_GB2312" w:eastAsia="仿宋_GB2312" w:cs="仿宋_GB2312"/>
          <w:sz w:val="32"/>
          <w:szCs w:val="32"/>
          <w:lang w:eastAsia="zh-CN"/>
        </w:rPr>
        <w:t>行政审批服务</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eastAsia="zh-CN"/>
        </w:rPr>
        <w:t>综合行政执法局、人社局、</w:t>
      </w:r>
      <w:r>
        <w:rPr>
          <w:rFonts w:hint="eastAsia" w:ascii="仿宋_GB2312" w:hAnsi="仿宋_GB2312" w:eastAsia="仿宋_GB2312" w:cs="仿宋_GB2312"/>
          <w:sz w:val="32"/>
          <w:szCs w:val="32"/>
        </w:rPr>
        <w:t>规划编研中心、</w:t>
      </w:r>
      <w:r>
        <w:rPr>
          <w:rFonts w:hint="eastAsia" w:ascii="仿宋_GB2312" w:hAnsi="仿宋_GB2312" w:eastAsia="仿宋_GB2312" w:cs="仿宋_GB2312"/>
          <w:sz w:val="32"/>
          <w:szCs w:val="32"/>
          <w:lang w:eastAsia="zh-CN"/>
        </w:rPr>
        <w:t>住建局、</w:t>
      </w:r>
      <w:r>
        <w:rPr>
          <w:rFonts w:hint="eastAsia" w:ascii="仿宋_GB2312" w:hAnsi="仿宋_GB2312" w:eastAsia="仿宋_GB2312" w:cs="仿宋_GB2312"/>
          <w:sz w:val="32"/>
          <w:szCs w:val="32"/>
        </w:rPr>
        <w:t>城市建设投资集团</w:t>
      </w:r>
      <w:r>
        <w:rPr>
          <w:rFonts w:hint="eastAsia" w:ascii="仿宋_GB2312" w:hAnsi="仿宋_GB2312" w:eastAsia="仿宋_GB2312" w:cs="仿宋_GB2312"/>
          <w:sz w:val="32"/>
          <w:szCs w:val="32"/>
          <w:lang w:eastAsia="zh-CN"/>
        </w:rPr>
        <w:t>有限公司、</w:t>
      </w:r>
      <w:r>
        <w:rPr>
          <w:rFonts w:hint="eastAsia" w:ascii="仿宋_GB2312" w:hAnsi="仿宋_GB2312" w:eastAsia="仿宋_GB2312" w:cs="仿宋_GB2312"/>
          <w:sz w:val="32"/>
          <w:szCs w:val="32"/>
        </w:rPr>
        <w:t>住房保障中心</w:t>
      </w:r>
      <w:r>
        <w:rPr>
          <w:rFonts w:hint="eastAsia" w:ascii="仿宋_GB2312" w:hAnsi="仿宋_GB2312" w:eastAsia="仿宋_GB2312" w:cs="仿宋_GB2312"/>
          <w:sz w:val="32"/>
          <w:szCs w:val="32"/>
          <w:lang w:eastAsia="zh-CN"/>
        </w:rPr>
        <w:t>、郯城街道、马头镇、李庄镇</w:t>
      </w:r>
      <w:r>
        <w:rPr>
          <w:rFonts w:hint="eastAsia" w:ascii="仿宋_GB2312" w:hAnsi="仿宋_GB2312" w:eastAsia="仿宋_GB2312" w:cs="仿宋_GB2312"/>
          <w:sz w:val="32"/>
          <w:szCs w:val="32"/>
        </w:rPr>
        <w:t>等单位负责人为成员的</w:t>
      </w:r>
      <w:r>
        <w:rPr>
          <w:rFonts w:hint="eastAsia" w:ascii="仿宋_GB2312" w:hAnsi="仿宋_GB2312" w:eastAsia="仿宋_GB2312" w:cs="仿宋_GB2312"/>
          <w:color w:val="auto"/>
          <w:sz w:val="32"/>
          <w:szCs w:val="32"/>
        </w:rPr>
        <w:t>棚户区改造安置住房建成交付专项整治行动</w:t>
      </w:r>
      <w:r>
        <w:rPr>
          <w:rFonts w:hint="eastAsia" w:ascii="仿宋_GB2312" w:hAnsi="仿宋_GB2312" w:eastAsia="仿宋_GB2312" w:cs="仿宋_GB2312"/>
          <w:sz w:val="32"/>
          <w:szCs w:val="32"/>
          <w:lang w:eastAsia="zh-CN"/>
        </w:rPr>
        <w:t>领导小组</w:t>
      </w:r>
      <w:r>
        <w:rPr>
          <w:rFonts w:hint="eastAsia" w:ascii="仿宋_GB2312" w:hAnsi="仿宋_GB2312" w:eastAsia="仿宋_GB2312" w:cs="仿宋_GB2312"/>
          <w:sz w:val="32"/>
          <w:szCs w:val="32"/>
        </w:rPr>
        <w:t>，下设办公室，办公地点设在县住房保障中心。实行联席会议制度，定期研究部署、</w:t>
      </w:r>
      <w:r>
        <w:rPr>
          <w:rFonts w:hint="eastAsia" w:ascii="仿宋_GB2312" w:hAnsi="仿宋_GB2312" w:eastAsia="仿宋_GB2312" w:cs="仿宋_GB2312"/>
          <w:sz w:val="32"/>
          <w:szCs w:val="32"/>
          <w:lang w:eastAsia="zh-CN"/>
        </w:rPr>
        <w:t>统筹</w:t>
      </w:r>
      <w:r>
        <w:rPr>
          <w:rFonts w:hint="eastAsia" w:ascii="仿宋_GB2312" w:hAnsi="仿宋_GB2312" w:eastAsia="仿宋_GB2312" w:cs="仿宋_GB2312"/>
          <w:sz w:val="32"/>
          <w:szCs w:val="32"/>
        </w:rPr>
        <w:t>协调</w:t>
      </w:r>
      <w:r>
        <w:rPr>
          <w:rFonts w:hint="eastAsia" w:ascii="仿宋_GB2312" w:hAnsi="仿宋_GB2312" w:eastAsia="仿宋_GB2312" w:cs="仿宋_GB2312"/>
          <w:sz w:val="32"/>
          <w:szCs w:val="32"/>
          <w:lang w:eastAsia="zh-CN"/>
        </w:rPr>
        <w:t>推进</w:t>
      </w:r>
      <w:r>
        <w:rPr>
          <w:rFonts w:hint="eastAsia" w:ascii="仿宋_GB2312" w:hAnsi="仿宋_GB2312" w:eastAsia="仿宋_GB2312" w:cs="仿宋_GB2312"/>
          <w:sz w:val="32"/>
          <w:szCs w:val="32"/>
        </w:rPr>
        <w:t>全县</w:t>
      </w:r>
      <w:r>
        <w:rPr>
          <w:rFonts w:hint="eastAsia" w:ascii="仿宋_GB2312" w:hAnsi="仿宋_GB2312" w:eastAsia="仿宋_GB2312" w:cs="仿宋_GB2312"/>
          <w:sz w:val="32"/>
          <w:szCs w:val="32"/>
          <w:lang w:eastAsia="zh-CN"/>
        </w:rPr>
        <w:t>棚户区改造</w:t>
      </w:r>
      <w:r>
        <w:rPr>
          <w:rFonts w:hint="eastAsia" w:ascii="仿宋_GB2312" w:hAnsi="仿宋_GB2312" w:eastAsia="仿宋_GB2312" w:cs="仿宋_GB2312"/>
          <w:sz w:val="32"/>
          <w:szCs w:val="32"/>
        </w:rPr>
        <w:t>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二</w:t>
      </w:r>
      <w:r>
        <w:rPr>
          <w:rFonts w:hint="eastAsia" w:ascii="楷体_GB2312" w:hAnsi="楷体_GB2312" w:eastAsia="楷体_GB2312" w:cs="楷体_GB2312"/>
          <w:color w:val="auto"/>
          <w:sz w:val="32"/>
          <w:szCs w:val="32"/>
        </w:rPr>
        <w:t>)提高认识,明确责任。</w:t>
      </w:r>
      <w:r>
        <w:rPr>
          <w:rFonts w:hint="eastAsia" w:ascii="仿宋_GB2312" w:hAnsi="仿宋_GB2312" w:eastAsia="仿宋_GB2312" w:cs="仿宋_GB2312"/>
          <w:color w:val="auto"/>
          <w:sz w:val="32"/>
          <w:szCs w:val="32"/>
        </w:rPr>
        <w:t>专项整治行动是贯彻落实国家</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省委省政府</w:t>
      </w:r>
      <w:r>
        <w:rPr>
          <w:rFonts w:hint="eastAsia" w:ascii="仿宋_GB2312" w:hAnsi="仿宋_GB2312" w:eastAsia="仿宋_GB2312" w:cs="仿宋_GB2312"/>
          <w:color w:val="auto"/>
          <w:sz w:val="32"/>
          <w:szCs w:val="32"/>
          <w:lang w:eastAsia="zh-CN"/>
        </w:rPr>
        <w:t>和市委市政府</w:t>
      </w:r>
      <w:r>
        <w:rPr>
          <w:rFonts w:hint="eastAsia" w:ascii="仿宋_GB2312" w:hAnsi="仿宋_GB2312" w:eastAsia="仿宋_GB2312" w:cs="仿宋_GB2312"/>
          <w:color w:val="auto"/>
          <w:sz w:val="32"/>
          <w:szCs w:val="32"/>
        </w:rPr>
        <w:t>工作要求的重要举措,不仅关系</w:t>
      </w:r>
      <w:r>
        <w:rPr>
          <w:rFonts w:hint="eastAsia" w:ascii="仿宋_GB2312" w:hAnsi="仿宋_GB2312" w:eastAsia="仿宋_GB2312" w:cs="仿宋_GB2312"/>
          <w:color w:val="auto"/>
          <w:sz w:val="32"/>
          <w:szCs w:val="32"/>
          <w:lang w:val="en-US" w:eastAsia="zh-CN"/>
        </w:rPr>
        <w:t>群众</w:t>
      </w:r>
      <w:r>
        <w:rPr>
          <w:rFonts w:hint="eastAsia" w:ascii="仿宋_GB2312" w:hAnsi="仿宋_GB2312" w:eastAsia="仿宋_GB2312" w:cs="仿宋_GB2312"/>
          <w:color w:val="auto"/>
          <w:sz w:val="32"/>
          <w:szCs w:val="32"/>
        </w:rPr>
        <w:t>福祉和切身利益,也是检验党委政府兑现承诺、提高执行力的标杆,更是防范化解社会稳定风险的必然要求。</w:t>
      </w:r>
      <w:r>
        <w:rPr>
          <w:rFonts w:hint="eastAsia" w:ascii="仿宋_GB2312" w:hAnsi="仿宋_GB2312" w:eastAsia="仿宋_GB2312" w:cs="仿宋_GB2312"/>
          <w:color w:val="auto"/>
          <w:sz w:val="32"/>
          <w:szCs w:val="32"/>
          <w:lang w:eastAsia="zh-CN"/>
        </w:rPr>
        <w:t>全县各棚改实施单位、部门，</w:t>
      </w:r>
      <w:r>
        <w:rPr>
          <w:rFonts w:hint="eastAsia" w:ascii="仿宋_GB2312" w:hAnsi="仿宋_GB2312" w:eastAsia="仿宋_GB2312" w:cs="仿宋_GB2312"/>
          <w:color w:val="auto"/>
          <w:sz w:val="32"/>
          <w:szCs w:val="32"/>
        </w:rPr>
        <w:t>务必要提高政治站位,</w:t>
      </w:r>
      <w:r>
        <w:rPr>
          <w:rFonts w:hint="eastAsia" w:ascii="仿宋_GB2312" w:hAnsi="仿宋_GB2312" w:eastAsia="仿宋_GB2312" w:cs="仿宋_GB2312"/>
          <w:color w:val="auto"/>
          <w:sz w:val="32"/>
          <w:szCs w:val="32"/>
          <w:lang w:val="en-US" w:eastAsia="zh-CN"/>
        </w:rPr>
        <w:t>切实</w:t>
      </w:r>
      <w:r>
        <w:rPr>
          <w:rFonts w:hint="eastAsia" w:ascii="仿宋_GB2312" w:hAnsi="仿宋_GB2312" w:eastAsia="仿宋_GB2312" w:cs="仿宋_GB2312"/>
          <w:color w:val="auto"/>
          <w:sz w:val="32"/>
          <w:szCs w:val="32"/>
        </w:rPr>
        <w:t>加强与职能部门的沟通</w:t>
      </w:r>
      <w:r>
        <w:rPr>
          <w:rFonts w:hint="eastAsia" w:ascii="仿宋_GB2312" w:hAnsi="仿宋_GB2312" w:eastAsia="仿宋_GB2312" w:cs="仿宋_GB2312"/>
          <w:color w:val="auto"/>
          <w:sz w:val="32"/>
          <w:szCs w:val="32"/>
          <w:lang w:val="en-US" w:eastAsia="zh-CN"/>
        </w:rPr>
        <w:t>衔接</w:t>
      </w:r>
      <w:r>
        <w:rPr>
          <w:rFonts w:hint="eastAsia" w:ascii="仿宋_GB2312" w:hAnsi="仿宋_GB2312" w:eastAsia="仿宋_GB2312" w:cs="仿宋_GB2312"/>
          <w:color w:val="auto"/>
          <w:sz w:val="32"/>
          <w:szCs w:val="32"/>
        </w:rPr>
        <w:t>,全力以赴完成棚户区改造安置住房建成交付等工作任务。要认真落实整改工作责任制,厘清属地管理职责、部门监管职责、建设单位主体责任,压实三方责任,层层传导压力,加强指导服务,共同推进整改落实工作。</w:t>
      </w:r>
      <w:r>
        <w:rPr>
          <w:rFonts w:hint="eastAsia" w:ascii="仿宋_GB2312" w:hAnsi="仿宋_GB2312" w:eastAsia="仿宋_GB2312" w:cs="仿宋_GB2312"/>
          <w:color w:val="auto"/>
          <w:sz w:val="32"/>
          <w:szCs w:val="32"/>
          <w:lang w:val="en-US" w:eastAsia="zh-CN"/>
        </w:rPr>
        <w:t>郯城街道、马头镇、李庄镇</w:t>
      </w:r>
      <w:r>
        <w:rPr>
          <w:rFonts w:hint="eastAsia" w:ascii="仿宋_GB2312" w:hAnsi="仿宋_GB2312" w:eastAsia="仿宋_GB2312" w:cs="仿宋_GB2312"/>
          <w:color w:val="auto"/>
          <w:sz w:val="32"/>
          <w:szCs w:val="32"/>
        </w:rPr>
        <w:t>要成立专项整治行动工作组,结合</w:t>
      </w:r>
      <w:r>
        <w:rPr>
          <w:rFonts w:hint="eastAsia" w:ascii="仿宋_GB2312" w:hAnsi="仿宋_GB2312" w:eastAsia="仿宋_GB2312" w:cs="仿宋_GB2312"/>
          <w:color w:val="auto"/>
          <w:sz w:val="32"/>
          <w:szCs w:val="32"/>
          <w:lang w:eastAsia="zh-CN"/>
        </w:rPr>
        <w:t>项目</w:t>
      </w:r>
      <w:r>
        <w:rPr>
          <w:rFonts w:hint="eastAsia" w:ascii="仿宋_GB2312" w:hAnsi="仿宋_GB2312" w:eastAsia="仿宋_GB2312" w:cs="仿宋_GB2312"/>
          <w:color w:val="auto"/>
          <w:sz w:val="32"/>
          <w:szCs w:val="32"/>
        </w:rPr>
        <w:t>实际,细化工作方案,建立工作</w:t>
      </w:r>
      <w:r>
        <w:rPr>
          <w:rFonts w:hint="eastAsia" w:ascii="仿宋_GB2312" w:hAnsi="仿宋_GB2312" w:eastAsia="仿宋_GB2312" w:cs="仿宋_GB2312"/>
          <w:color w:val="auto"/>
          <w:sz w:val="32"/>
          <w:szCs w:val="32"/>
          <w:lang w:eastAsia="zh-CN"/>
        </w:rPr>
        <w:t>台</w:t>
      </w:r>
      <w:r>
        <w:rPr>
          <w:rFonts w:hint="eastAsia" w:ascii="仿宋_GB2312" w:hAnsi="仿宋_GB2312" w:eastAsia="仿宋_GB2312" w:cs="仿宋_GB2312"/>
          <w:color w:val="auto"/>
          <w:sz w:val="32"/>
          <w:szCs w:val="32"/>
        </w:rPr>
        <w:t>账,明确包案领导,细化任务分工,强化推进措施,确保按期完成</w:t>
      </w:r>
      <w:r>
        <w:rPr>
          <w:rFonts w:hint="eastAsia" w:ascii="仿宋_GB2312" w:hAnsi="仿宋_GB2312" w:eastAsia="仿宋_GB2312" w:cs="仿宋_GB2312"/>
          <w:color w:val="auto"/>
          <w:sz w:val="32"/>
          <w:szCs w:val="32"/>
          <w:lang w:eastAsia="zh-CN"/>
        </w:rPr>
        <w:t>棚改</w:t>
      </w:r>
      <w:r>
        <w:rPr>
          <w:rFonts w:hint="eastAsia" w:ascii="仿宋_GB2312" w:hAnsi="仿宋_GB2312" w:eastAsia="仿宋_GB2312" w:cs="仿宋_GB2312"/>
          <w:color w:val="auto"/>
          <w:sz w:val="32"/>
          <w:szCs w:val="32"/>
        </w:rPr>
        <w:t>工作任务</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color w:val="auto"/>
          <w:sz w:val="32"/>
          <w:szCs w:val="32"/>
        </w:rPr>
      </w:pPr>
      <w:r>
        <w:rPr>
          <w:rFonts w:hint="eastAsia" w:ascii="华文楷体" w:hAnsi="华文楷体" w:eastAsia="华文楷体" w:cs="华文楷体"/>
          <w:color w:val="auto"/>
          <w:sz w:val="32"/>
          <w:szCs w:val="32"/>
          <w:lang w:eastAsia="zh-CN"/>
        </w:rPr>
        <w:t>（三）</w:t>
      </w:r>
      <w:r>
        <w:rPr>
          <w:rFonts w:hint="eastAsia" w:ascii="华文楷体" w:hAnsi="华文楷体" w:eastAsia="华文楷体" w:cs="华文楷体"/>
          <w:color w:val="auto"/>
          <w:sz w:val="32"/>
          <w:szCs w:val="32"/>
        </w:rPr>
        <w:t>重点突破,分类施策。</w:t>
      </w:r>
      <w:r>
        <w:rPr>
          <w:rFonts w:hint="eastAsia" w:ascii="仿宋_GB2312" w:hAnsi="仿宋_GB2312" w:eastAsia="仿宋_GB2312" w:cs="仿宋_GB2312"/>
          <w:color w:val="auto"/>
          <w:sz w:val="32"/>
          <w:szCs w:val="32"/>
        </w:rPr>
        <w:t>要对所有棚改项目进行全面排查,特别是棚改安置房逾期项目,要摸清底数,了解情况,找准症结</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2016年及以前年度的项目要坚决完成扫尾,2017年及以后年度项目,要增强风险意识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存在逾期交付风险的项目要强化项目管控,及时提示和警示。要坚持“一个项目一个方案”,具体问题具体分析,对尚未</w:t>
      </w:r>
      <w:r>
        <w:rPr>
          <w:rFonts w:hint="eastAsia" w:ascii="仿宋_GB2312" w:hAnsi="仿宋_GB2312" w:eastAsia="仿宋_GB2312" w:cs="仿宋_GB2312"/>
          <w:color w:val="auto"/>
          <w:sz w:val="32"/>
          <w:szCs w:val="32"/>
          <w:lang w:eastAsia="zh-CN"/>
        </w:rPr>
        <w:t>全部</w:t>
      </w:r>
      <w:r>
        <w:rPr>
          <w:rFonts w:hint="eastAsia" w:ascii="仿宋_GB2312" w:hAnsi="仿宋_GB2312" w:eastAsia="仿宋_GB2312" w:cs="仿宋_GB2312"/>
          <w:color w:val="auto"/>
          <w:sz w:val="32"/>
          <w:szCs w:val="32"/>
        </w:rPr>
        <w:t>签订协议、尚未开工的项目,要逐个列出时间表,制定路线图,倒排工期,挂牌作战,跟踪督查,加快开工建设进度。对施工进度慢的,要强化施工组织,加强施工力量,加快工程进度。对配套基础设施建设滞后的,要积极协调水电气暖等单位加快配套设施建设进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做到同步验收、同步交付使用。对建设资金不足的要充分发挥棚改专项债券支持作用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综合运用市场化运作手段,多渠道筹集项目资金。对未办理竣工交付手续的要及早完善项目各类手续及时达到交付条件。对回迁办理慢的,要及早做好群众动员宣传工作,制定回迁方案,启动安置住房分配、群众回迁工作,及时办理不动产登记等手续</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四</w:t>
      </w:r>
      <w:r>
        <w:rPr>
          <w:rFonts w:hint="eastAsia" w:ascii="楷体_GB2312" w:hAnsi="楷体_GB2312" w:eastAsia="楷体_GB2312" w:cs="楷体_GB2312"/>
          <w:color w:val="auto"/>
          <w:sz w:val="32"/>
          <w:szCs w:val="32"/>
        </w:rPr>
        <w:t>)强化督查,严格问责。</w:t>
      </w:r>
      <w:r>
        <w:rPr>
          <w:rFonts w:hint="eastAsia" w:ascii="仿宋_GB2312" w:hAnsi="仿宋_GB2312" w:eastAsia="仿宋_GB2312" w:cs="仿宋_GB2312"/>
          <w:color w:val="auto"/>
          <w:sz w:val="32"/>
          <w:szCs w:val="32"/>
        </w:rPr>
        <w:t>要加强棚改项目建设管理,强化部门协同作战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针对建设过程中的问题短板认真研究制定推进措施,力争棚改项目在2-4年合理工期内建设完工,确保不再发生逾期未交付问题。各</w:t>
      </w:r>
      <w:r>
        <w:rPr>
          <w:rFonts w:hint="eastAsia" w:ascii="仿宋_GB2312" w:hAnsi="仿宋_GB2312" w:eastAsia="仿宋_GB2312" w:cs="仿宋_GB2312"/>
          <w:color w:val="auto"/>
          <w:sz w:val="32"/>
          <w:szCs w:val="32"/>
          <w:lang w:eastAsia="zh-CN"/>
        </w:rPr>
        <w:t>棚改实施单位</w:t>
      </w:r>
      <w:r>
        <w:rPr>
          <w:rFonts w:hint="eastAsia" w:ascii="仿宋_GB2312" w:hAnsi="仿宋_GB2312" w:eastAsia="仿宋_GB2312" w:cs="仿宋_GB2312"/>
          <w:color w:val="auto"/>
          <w:sz w:val="32"/>
          <w:szCs w:val="32"/>
        </w:rPr>
        <w:t>要建立健全工作机制,按时调度和查看项目进展情况,掌握工程进度,对工作推进缓慢的项目和责任人要进行公开通报批评,并视情节采取约谈问责措施。</w:t>
      </w:r>
      <w:r>
        <w:rPr>
          <w:rFonts w:hint="eastAsia" w:ascii="仿宋_GB2312" w:hAnsi="仿宋_GB2312" w:eastAsia="仿宋_GB2312" w:cs="仿宋_GB2312"/>
          <w:color w:val="auto"/>
          <w:sz w:val="32"/>
          <w:szCs w:val="32"/>
          <w:lang w:eastAsia="zh-CN"/>
        </w:rPr>
        <w:t>县住房保障中心</w:t>
      </w:r>
      <w:r>
        <w:rPr>
          <w:rFonts w:hint="eastAsia" w:ascii="仿宋_GB2312" w:hAnsi="仿宋_GB2312" w:eastAsia="仿宋_GB2312" w:cs="仿宋_GB2312"/>
          <w:color w:val="auto"/>
          <w:sz w:val="32"/>
          <w:szCs w:val="32"/>
          <w:lang w:val="en-US" w:eastAsia="zh-CN"/>
        </w:rPr>
        <w:t>要</w:t>
      </w:r>
      <w:r>
        <w:rPr>
          <w:rFonts w:hint="eastAsia" w:ascii="仿宋_GB2312" w:hAnsi="仿宋_GB2312" w:eastAsia="仿宋_GB2312" w:cs="仿宋_GB2312"/>
          <w:color w:val="auto"/>
          <w:sz w:val="32"/>
          <w:szCs w:val="32"/>
        </w:rPr>
        <w:t>严格按照省</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专项整治行动有关要求,加强对各</w:t>
      </w:r>
      <w:r>
        <w:rPr>
          <w:rFonts w:hint="eastAsia" w:ascii="仿宋_GB2312" w:hAnsi="仿宋_GB2312" w:eastAsia="仿宋_GB2312" w:cs="仿宋_GB2312"/>
          <w:color w:val="auto"/>
          <w:sz w:val="32"/>
          <w:szCs w:val="32"/>
          <w:lang w:eastAsia="zh-CN"/>
        </w:rPr>
        <w:t>项目</w:t>
      </w:r>
      <w:r>
        <w:rPr>
          <w:rFonts w:hint="eastAsia" w:ascii="仿宋_GB2312" w:hAnsi="仿宋_GB2312" w:eastAsia="仿宋_GB2312" w:cs="仿宋_GB2312"/>
          <w:color w:val="auto"/>
          <w:sz w:val="32"/>
          <w:szCs w:val="32"/>
        </w:rPr>
        <w:t>专项整治行动开展情况的督导检查,实行半月调度、月份通报</w:t>
      </w:r>
      <w:r>
        <w:rPr>
          <w:rFonts w:hint="eastAsia" w:ascii="仿宋_GB2312" w:hAnsi="仿宋_GB2312" w:eastAsia="仿宋_GB2312" w:cs="仿宋_GB2312"/>
          <w:color w:val="auto"/>
          <w:sz w:val="32"/>
          <w:szCs w:val="32"/>
          <w:lang w:val="en-US" w:eastAsia="zh-CN"/>
        </w:rPr>
        <w:t>机制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落实提示函、督办函、问责建议函“三函”机制,对月度整改率</w:t>
      </w:r>
      <w:r>
        <w:rPr>
          <w:rFonts w:hint="eastAsia" w:ascii="仿宋_GB2312" w:hAnsi="仿宋_GB2312" w:eastAsia="仿宋_GB2312" w:cs="仿宋_GB2312"/>
          <w:color w:val="auto"/>
          <w:sz w:val="32"/>
          <w:szCs w:val="32"/>
          <w:lang w:eastAsia="zh-CN"/>
        </w:rPr>
        <w:t>落</w:t>
      </w:r>
      <w:r>
        <w:rPr>
          <w:rFonts w:hint="eastAsia" w:ascii="仿宋_GB2312" w:hAnsi="仿宋_GB2312" w:eastAsia="仿宋_GB2312" w:cs="仿宋_GB2312"/>
          <w:color w:val="auto"/>
          <w:sz w:val="32"/>
          <w:szCs w:val="32"/>
        </w:rPr>
        <w:t>后</w:t>
      </w:r>
      <w:r>
        <w:rPr>
          <w:rFonts w:hint="eastAsia" w:ascii="仿宋_GB2312" w:hAnsi="仿宋_GB2312" w:eastAsia="仿宋_GB2312" w:cs="仿宋_GB2312"/>
          <w:color w:val="auto"/>
          <w:sz w:val="32"/>
          <w:szCs w:val="32"/>
          <w:lang w:eastAsia="zh-CN"/>
        </w:rPr>
        <w:t>的项目</w:t>
      </w:r>
      <w:r>
        <w:rPr>
          <w:rFonts w:hint="eastAsia" w:ascii="仿宋_GB2312" w:hAnsi="仿宋_GB2312" w:eastAsia="仿宋_GB2312" w:cs="仿宋_GB2312"/>
          <w:color w:val="auto"/>
          <w:sz w:val="32"/>
          <w:szCs w:val="32"/>
        </w:rPr>
        <w:t>下达提示函,对季度整改率后三位的下达督办函,对不作为、慢作为或舆情举报处置不力造成恶劣影响的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向县政府提交</w:t>
      </w:r>
      <w:r>
        <w:rPr>
          <w:rFonts w:hint="eastAsia" w:ascii="仿宋_GB2312" w:hAnsi="仿宋_GB2312" w:eastAsia="仿宋_GB2312" w:cs="仿宋_GB2312"/>
          <w:color w:val="auto"/>
          <w:sz w:val="32"/>
          <w:szCs w:val="32"/>
        </w:rPr>
        <w:t>问责建议函,并将全</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整改工作进展情况及时向</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委</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政府</w:t>
      </w:r>
      <w:r>
        <w:rPr>
          <w:rFonts w:hint="eastAsia" w:ascii="仿宋_GB2312" w:hAnsi="仿宋_GB2312" w:eastAsia="仿宋_GB2312" w:cs="仿宋_GB2312"/>
          <w:color w:val="auto"/>
          <w:sz w:val="32"/>
          <w:szCs w:val="32"/>
          <w:lang w:val="en-US" w:eastAsia="zh-CN"/>
        </w:rPr>
        <w:t>进行</w:t>
      </w:r>
      <w:r>
        <w:rPr>
          <w:rFonts w:hint="eastAsia" w:ascii="仿宋_GB2312" w:hAnsi="仿宋_GB2312" w:eastAsia="仿宋_GB2312" w:cs="仿宋_GB2312"/>
          <w:color w:val="auto"/>
          <w:sz w:val="32"/>
          <w:szCs w:val="32"/>
        </w:rPr>
        <w:t>汇报</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请</w:t>
      </w:r>
      <w:r>
        <w:rPr>
          <w:rFonts w:hint="eastAsia" w:ascii="仿宋_GB2312" w:hAnsi="仿宋_GB2312" w:eastAsia="仿宋_GB2312" w:cs="仿宋_GB2312"/>
          <w:color w:val="auto"/>
          <w:sz w:val="32"/>
          <w:szCs w:val="32"/>
          <w:lang w:val="en-US" w:eastAsia="zh-CN"/>
        </w:rPr>
        <w:t>相关部门、单位</w:t>
      </w:r>
      <w:r>
        <w:rPr>
          <w:rFonts w:hint="eastAsia" w:ascii="仿宋_GB2312" w:hAnsi="仿宋_GB2312" w:eastAsia="仿宋_GB2312" w:cs="仿宋_GB2312"/>
          <w:color w:val="auto"/>
          <w:sz w:val="32"/>
          <w:szCs w:val="32"/>
        </w:rPr>
        <w:t>每月</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日和1</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日前将本</w:t>
      </w:r>
      <w:r>
        <w:rPr>
          <w:rFonts w:hint="eastAsia" w:ascii="仿宋_GB2312" w:hAnsi="仿宋_GB2312" w:eastAsia="仿宋_GB2312" w:cs="仿宋_GB2312"/>
          <w:color w:val="auto"/>
          <w:sz w:val="32"/>
          <w:szCs w:val="32"/>
          <w:lang w:eastAsia="zh-CN"/>
        </w:rPr>
        <w:t>单位实施的棚改项目</w:t>
      </w:r>
      <w:r>
        <w:rPr>
          <w:rFonts w:hint="eastAsia" w:ascii="仿宋_GB2312" w:hAnsi="仿宋_GB2312" w:eastAsia="仿宋_GB2312" w:cs="仿宋_GB2312"/>
          <w:color w:val="auto"/>
          <w:sz w:val="32"/>
          <w:szCs w:val="32"/>
        </w:rPr>
        <w:t>台账报送至</w:t>
      </w:r>
      <w:r>
        <w:rPr>
          <w:rFonts w:hint="eastAsia" w:ascii="仿宋_GB2312" w:hAnsi="仿宋_GB2312" w:eastAsia="仿宋_GB2312" w:cs="仿宋_GB2312"/>
          <w:color w:val="auto"/>
          <w:sz w:val="32"/>
          <w:szCs w:val="32"/>
          <w:lang w:eastAsia="zh-CN"/>
        </w:rPr>
        <w:t>住房保障中心</w:t>
      </w:r>
      <w:r>
        <w:rPr>
          <w:rFonts w:hint="eastAsia" w:ascii="仿宋_GB2312" w:hAnsi="仿宋_GB2312" w:eastAsia="仿宋_GB2312" w:cs="仿宋_GB2312"/>
          <w:color w:val="auto"/>
          <w:sz w:val="32"/>
          <w:szCs w:val="32"/>
        </w:rPr>
        <w:t>。联系人:</w:t>
      </w:r>
      <w:r>
        <w:rPr>
          <w:rFonts w:hint="eastAsia" w:ascii="仿宋_GB2312" w:hAnsi="仿宋_GB2312" w:eastAsia="仿宋_GB2312" w:cs="仿宋_GB2312"/>
          <w:color w:val="auto"/>
          <w:sz w:val="32"/>
          <w:szCs w:val="32"/>
          <w:lang w:eastAsia="zh-CN"/>
        </w:rPr>
        <w:t>卢会卓</w:t>
      </w:r>
      <w:r>
        <w:rPr>
          <w:rFonts w:hint="eastAsia" w:ascii="仿宋_GB2312" w:hAnsi="仿宋_GB2312" w:eastAsia="仿宋_GB2312" w:cs="仿宋_GB2312"/>
          <w:color w:val="auto"/>
          <w:sz w:val="32"/>
          <w:szCs w:val="32"/>
        </w:rPr>
        <w:t>;联系电话:</w:t>
      </w:r>
      <w:r>
        <w:rPr>
          <w:rFonts w:hint="eastAsia" w:ascii="仿宋_GB2312" w:hAnsi="仿宋_GB2312" w:eastAsia="仿宋_GB2312" w:cs="仿宋_GB2312"/>
          <w:color w:val="auto"/>
          <w:sz w:val="32"/>
          <w:szCs w:val="32"/>
          <w:lang w:val="en-US" w:eastAsia="zh-CN"/>
        </w:rPr>
        <w:t>15963925668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color w:val="auto"/>
          <w:sz w:val="32"/>
          <w:szCs w:val="32"/>
        </w:rPr>
      </w:pPr>
    </w:p>
    <w:p>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b w:val="0"/>
          <w:bCs w:val="0"/>
          <w:sz w:val="32"/>
          <w:szCs w:val="32"/>
          <w:lang w:eastAsia="zh-CN"/>
        </w:rPr>
      </w:pPr>
      <w:bookmarkStart w:id="2" w:name="bookmark1"/>
      <w:r>
        <w:rPr>
          <w:rFonts w:hint="eastAsia" w:ascii="仿宋_GB2312" w:hAnsi="仿宋_GB2312" w:eastAsia="仿宋_GB2312" w:cs="仿宋_GB2312"/>
          <w:b w:val="0"/>
          <w:bCs w:val="0"/>
          <w:sz w:val="32"/>
          <w:szCs w:val="32"/>
          <w:lang w:eastAsia="zh-CN"/>
        </w:rPr>
        <w:t>附件：</w:t>
      </w:r>
      <w:r>
        <w:rPr>
          <w:rFonts w:hint="eastAsia" w:ascii="仿宋_GB2312" w:hAnsi="仿宋_GB2312" w:eastAsia="仿宋_GB2312" w:cs="仿宋_GB2312"/>
          <w:b w:val="0"/>
          <w:bCs w:val="0"/>
          <w:color w:val="auto"/>
          <w:sz w:val="32"/>
          <w:szCs w:val="32"/>
        </w:rPr>
        <w:t>棚户区改造安置住房建成交付专项整治行</w:t>
      </w:r>
      <w:r>
        <w:rPr>
          <w:rFonts w:hint="eastAsia" w:ascii="仿宋_GB2312" w:hAnsi="仿宋_GB2312" w:eastAsia="仿宋_GB2312" w:cs="仿宋_GB2312"/>
          <w:b w:val="0"/>
          <w:bCs w:val="0"/>
          <w:sz w:val="32"/>
          <w:szCs w:val="32"/>
        </w:rPr>
        <w:t>领导小组</w:t>
      </w:r>
      <w:r>
        <w:rPr>
          <w:rFonts w:hint="eastAsia" w:ascii="仿宋_GB2312" w:hAnsi="仿宋_GB2312" w:eastAsia="仿宋_GB2312" w:cs="仿宋_GB2312"/>
          <w:b w:val="0"/>
          <w:bCs w:val="0"/>
          <w:sz w:val="32"/>
          <w:szCs w:val="32"/>
          <w:lang w:eastAsia="zh-CN"/>
        </w:rPr>
        <w:t>成员名单</w:t>
      </w:r>
    </w:p>
    <w:p>
      <w:pPr>
        <w:keepNext w:val="0"/>
        <w:keepLines w:val="0"/>
        <w:pageBreakBefore w:val="0"/>
        <w:kinsoku/>
        <w:wordWrap/>
        <w:overflowPunct/>
        <w:topLinePunct w:val="0"/>
        <w:autoSpaceDE/>
        <w:autoSpaceDN/>
        <w:bidi w:val="0"/>
        <w:adjustRightInd/>
        <w:snapToGrid/>
        <w:spacing w:beforeLines="0" w:afterLines="0" w:line="560" w:lineRule="exact"/>
        <w:jc w:val="both"/>
        <w:textAlignment w:val="auto"/>
        <w:rPr>
          <w:rFonts w:hint="eastAsia" w:ascii="宋体" w:hAnsi="宋体" w:eastAsia="宋体" w:cs="宋体"/>
          <w:b/>
          <w:bCs/>
          <w:sz w:val="44"/>
          <w:szCs w:val="44"/>
          <w:lang w:eastAsia="zh-CN"/>
        </w:rPr>
      </w:pPr>
    </w:p>
    <w:p>
      <w:pPr>
        <w:keepNext w:val="0"/>
        <w:keepLines w:val="0"/>
        <w:pageBreakBefore w:val="0"/>
        <w:kinsoku/>
        <w:wordWrap/>
        <w:overflowPunct/>
        <w:topLinePunct w:val="0"/>
        <w:autoSpaceDE/>
        <w:autoSpaceDN/>
        <w:bidi w:val="0"/>
        <w:adjustRightInd/>
        <w:snapToGrid/>
        <w:spacing w:beforeLines="0" w:afterLines="0" w:line="560" w:lineRule="exact"/>
        <w:jc w:val="both"/>
        <w:textAlignment w:val="auto"/>
        <w:rPr>
          <w:rFonts w:hint="eastAsia" w:ascii="宋体" w:hAnsi="宋体" w:eastAsia="宋体" w:cs="宋体"/>
          <w:b/>
          <w:bCs/>
          <w:sz w:val="44"/>
          <w:szCs w:val="44"/>
        </w:rPr>
      </w:pPr>
    </w:p>
    <w:p>
      <w:pPr>
        <w:keepNext w:val="0"/>
        <w:keepLines w:val="0"/>
        <w:pageBreakBefore w:val="0"/>
        <w:kinsoku/>
        <w:wordWrap/>
        <w:overflowPunct/>
        <w:topLinePunct w:val="0"/>
        <w:autoSpaceDE/>
        <w:autoSpaceDN/>
        <w:bidi w:val="0"/>
        <w:adjustRightInd/>
        <w:snapToGrid/>
        <w:spacing w:beforeLines="0" w:afterLines="0" w:line="560" w:lineRule="exact"/>
        <w:jc w:val="both"/>
        <w:textAlignment w:val="auto"/>
        <w:rPr>
          <w:rFonts w:hint="eastAsia" w:ascii="宋体" w:hAnsi="宋体" w:eastAsia="宋体" w:cs="宋体"/>
          <w:b/>
          <w:bCs/>
          <w:sz w:val="44"/>
          <w:szCs w:val="44"/>
        </w:rPr>
      </w:pPr>
    </w:p>
    <w:p>
      <w:pPr>
        <w:keepNext w:val="0"/>
        <w:keepLines w:val="0"/>
        <w:pageBreakBefore w:val="0"/>
        <w:kinsoku/>
        <w:wordWrap/>
        <w:overflowPunct/>
        <w:topLinePunct w:val="0"/>
        <w:autoSpaceDE/>
        <w:autoSpaceDN/>
        <w:bidi w:val="0"/>
        <w:adjustRightInd/>
        <w:snapToGrid/>
        <w:spacing w:beforeLines="0" w:afterLines="0" w:line="560" w:lineRule="exact"/>
        <w:jc w:val="both"/>
        <w:textAlignment w:val="auto"/>
        <w:rPr>
          <w:rFonts w:hint="eastAsia" w:ascii="宋体" w:hAnsi="宋体" w:eastAsia="宋体" w:cs="宋体"/>
          <w:b/>
          <w:bCs/>
          <w:sz w:val="44"/>
          <w:szCs w:val="44"/>
        </w:rPr>
      </w:pPr>
    </w:p>
    <w:p>
      <w:pPr>
        <w:keepNext w:val="0"/>
        <w:keepLines w:val="0"/>
        <w:pageBreakBefore w:val="0"/>
        <w:kinsoku/>
        <w:wordWrap/>
        <w:overflowPunct/>
        <w:topLinePunct w:val="0"/>
        <w:autoSpaceDE/>
        <w:autoSpaceDN/>
        <w:bidi w:val="0"/>
        <w:adjustRightInd/>
        <w:snapToGrid/>
        <w:spacing w:beforeLines="0" w:afterLines="0" w:line="560" w:lineRule="exact"/>
        <w:jc w:val="both"/>
        <w:textAlignment w:val="auto"/>
        <w:rPr>
          <w:rFonts w:hint="eastAsia" w:ascii="宋体" w:hAnsi="宋体" w:eastAsia="宋体" w:cs="宋体"/>
          <w:b/>
          <w:bCs/>
          <w:sz w:val="44"/>
          <w:szCs w:val="44"/>
        </w:rPr>
      </w:pPr>
    </w:p>
    <w:p>
      <w:pPr>
        <w:keepNext w:val="0"/>
        <w:keepLines w:val="0"/>
        <w:pageBreakBefore w:val="0"/>
        <w:kinsoku/>
        <w:wordWrap/>
        <w:overflowPunct/>
        <w:topLinePunct w:val="0"/>
        <w:autoSpaceDE/>
        <w:autoSpaceDN/>
        <w:bidi w:val="0"/>
        <w:adjustRightInd/>
        <w:snapToGrid/>
        <w:spacing w:beforeLines="0" w:afterLines="0" w:line="560" w:lineRule="exact"/>
        <w:jc w:val="both"/>
        <w:textAlignment w:val="auto"/>
        <w:rPr>
          <w:rFonts w:hint="eastAsia" w:ascii="宋体" w:hAnsi="宋体" w:eastAsia="宋体" w:cs="宋体"/>
          <w:b/>
          <w:bCs/>
          <w:sz w:val="44"/>
          <w:szCs w:val="44"/>
        </w:rPr>
      </w:pPr>
    </w:p>
    <w:p>
      <w:pPr>
        <w:keepNext w:val="0"/>
        <w:keepLines w:val="0"/>
        <w:pageBreakBefore w:val="0"/>
        <w:kinsoku/>
        <w:wordWrap/>
        <w:overflowPunct/>
        <w:topLinePunct w:val="0"/>
        <w:autoSpaceDE/>
        <w:autoSpaceDN/>
        <w:bidi w:val="0"/>
        <w:adjustRightInd/>
        <w:snapToGrid/>
        <w:spacing w:beforeLines="0" w:afterLines="0" w:line="560" w:lineRule="exact"/>
        <w:jc w:val="both"/>
        <w:textAlignment w:val="auto"/>
        <w:rPr>
          <w:rFonts w:hint="eastAsia" w:ascii="宋体" w:hAnsi="宋体" w:eastAsia="宋体" w:cs="宋体"/>
          <w:b/>
          <w:bCs/>
          <w:sz w:val="44"/>
          <w:szCs w:val="44"/>
        </w:rPr>
      </w:pPr>
    </w:p>
    <w:p>
      <w:pPr>
        <w:keepNext w:val="0"/>
        <w:keepLines w:val="0"/>
        <w:pageBreakBefore w:val="0"/>
        <w:kinsoku/>
        <w:wordWrap/>
        <w:overflowPunct/>
        <w:topLinePunct w:val="0"/>
        <w:autoSpaceDE/>
        <w:autoSpaceDN/>
        <w:bidi w:val="0"/>
        <w:adjustRightInd/>
        <w:snapToGrid/>
        <w:spacing w:beforeLines="0" w:afterLines="0" w:line="560" w:lineRule="exact"/>
        <w:jc w:val="both"/>
        <w:textAlignment w:val="auto"/>
        <w:rPr>
          <w:rFonts w:hint="eastAsia" w:ascii="宋体" w:hAnsi="宋体" w:eastAsia="宋体" w:cs="宋体"/>
          <w:b/>
          <w:bCs/>
          <w:sz w:val="44"/>
          <w:szCs w:val="44"/>
        </w:rPr>
      </w:pPr>
    </w:p>
    <w:p>
      <w:pPr>
        <w:keepNext w:val="0"/>
        <w:keepLines w:val="0"/>
        <w:pageBreakBefore w:val="0"/>
        <w:kinsoku/>
        <w:wordWrap/>
        <w:overflowPunct/>
        <w:topLinePunct w:val="0"/>
        <w:autoSpaceDE/>
        <w:autoSpaceDN/>
        <w:bidi w:val="0"/>
        <w:adjustRightInd/>
        <w:snapToGrid/>
        <w:spacing w:beforeLines="0" w:afterLines="0" w:line="560" w:lineRule="exact"/>
        <w:jc w:val="both"/>
        <w:textAlignment w:val="auto"/>
        <w:rPr>
          <w:rFonts w:hint="eastAsia" w:ascii="宋体" w:hAnsi="宋体" w:eastAsia="宋体" w:cs="宋体"/>
          <w:b/>
          <w:bCs/>
          <w:sz w:val="44"/>
          <w:szCs w:val="44"/>
        </w:rPr>
      </w:pPr>
    </w:p>
    <w:p>
      <w:pPr>
        <w:keepNext w:val="0"/>
        <w:keepLines w:val="0"/>
        <w:pageBreakBefore w:val="0"/>
        <w:kinsoku/>
        <w:wordWrap/>
        <w:overflowPunct/>
        <w:topLinePunct w:val="0"/>
        <w:autoSpaceDE/>
        <w:autoSpaceDN/>
        <w:bidi w:val="0"/>
        <w:adjustRightInd/>
        <w:snapToGrid/>
        <w:spacing w:beforeLines="0" w:afterLines="0" w:line="560" w:lineRule="exact"/>
        <w:jc w:val="both"/>
        <w:textAlignment w:val="auto"/>
        <w:rPr>
          <w:rFonts w:hint="eastAsia" w:ascii="宋体" w:hAnsi="宋体" w:eastAsia="宋体" w:cs="宋体"/>
          <w:b/>
          <w:bCs/>
          <w:sz w:val="44"/>
          <w:szCs w:val="44"/>
        </w:rPr>
      </w:pPr>
    </w:p>
    <w:p>
      <w:pPr>
        <w:keepNext w:val="0"/>
        <w:keepLines w:val="0"/>
        <w:pageBreakBefore w:val="0"/>
        <w:kinsoku/>
        <w:wordWrap/>
        <w:overflowPunct/>
        <w:topLinePunct w:val="0"/>
        <w:autoSpaceDE/>
        <w:autoSpaceDN/>
        <w:bidi w:val="0"/>
        <w:adjustRightInd/>
        <w:snapToGrid/>
        <w:spacing w:beforeLines="0" w:afterLines="0" w:line="560" w:lineRule="exact"/>
        <w:jc w:val="both"/>
        <w:textAlignment w:val="auto"/>
        <w:rPr>
          <w:rFonts w:hint="eastAsia" w:ascii="宋体" w:hAnsi="宋体" w:eastAsia="宋体" w:cs="宋体"/>
          <w:b/>
          <w:bCs/>
          <w:sz w:val="44"/>
          <w:szCs w:val="44"/>
        </w:rPr>
      </w:pPr>
    </w:p>
    <w:bookmarkEnd w:id="2"/>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lang w:eastAsia="zh-CN"/>
        </w:rPr>
        <w:t>郯城县</w:t>
      </w:r>
      <w:r>
        <w:rPr>
          <w:rFonts w:hint="eastAsia" w:ascii="方正小标宋简体" w:hAnsi="方正小标宋简体" w:eastAsia="方正小标宋简体" w:cs="方正小标宋简体"/>
          <w:b w:val="0"/>
          <w:bCs w:val="0"/>
          <w:color w:val="auto"/>
          <w:sz w:val="44"/>
          <w:szCs w:val="44"/>
        </w:rPr>
        <w:t>棚户区改造安置住房建成交付专项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color w:val="auto"/>
          <w:sz w:val="44"/>
          <w:szCs w:val="44"/>
        </w:rPr>
        <w:t>整治行动</w:t>
      </w:r>
      <w:r>
        <w:rPr>
          <w:rFonts w:hint="eastAsia" w:ascii="方正小标宋简体" w:hAnsi="方正小标宋简体" w:eastAsia="方正小标宋简体" w:cs="方正小标宋简体"/>
          <w:b w:val="0"/>
          <w:bCs w:val="0"/>
          <w:color w:val="auto"/>
          <w:sz w:val="44"/>
          <w:szCs w:val="44"/>
          <w:lang w:eastAsia="zh-CN"/>
        </w:rPr>
        <w:t>领导小组</w:t>
      </w:r>
      <w:r>
        <w:rPr>
          <w:rFonts w:hint="eastAsia" w:ascii="方正小标宋简体" w:hAnsi="方正小标宋简体" w:eastAsia="方正小标宋简体" w:cs="方正小标宋简体"/>
          <w:b w:val="0"/>
          <w:bCs w:val="0"/>
          <w:sz w:val="44"/>
          <w:szCs w:val="44"/>
          <w:lang w:eastAsia="zh-CN"/>
        </w:rPr>
        <w:t>成员名单</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华文仿宋" w:hAnsi="华文仿宋" w:eastAsia="华文仿宋" w:cs="华文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sz w:val="32"/>
          <w:szCs w:val="32"/>
          <w:lang w:eastAsia="zh-CN"/>
        </w:rPr>
        <w:t>为推动全县</w:t>
      </w:r>
      <w:r>
        <w:rPr>
          <w:rFonts w:hint="eastAsia" w:ascii="仿宋_GB2312" w:hAnsi="仿宋_GB2312" w:eastAsia="仿宋_GB2312" w:cs="仿宋_GB2312"/>
          <w:b w:val="0"/>
          <w:bCs w:val="0"/>
          <w:color w:val="auto"/>
          <w:sz w:val="32"/>
          <w:szCs w:val="32"/>
        </w:rPr>
        <w:t>棚户区改造安置住房建成交付专项整治行动</w:t>
      </w:r>
      <w:r>
        <w:rPr>
          <w:rFonts w:hint="eastAsia" w:ascii="仿宋_GB2312" w:hAnsi="仿宋_GB2312" w:eastAsia="仿宋_GB2312" w:cs="仿宋_GB2312"/>
          <w:b w:val="0"/>
          <w:bCs w:val="0"/>
          <w:color w:val="auto"/>
          <w:sz w:val="32"/>
          <w:szCs w:val="32"/>
          <w:lang w:eastAsia="zh-CN"/>
        </w:rPr>
        <w:t>顺利开展，确保专项整治工作取得实效，经县政府研究，成立郯城</w:t>
      </w:r>
      <w:r>
        <w:rPr>
          <w:rFonts w:hint="eastAsia" w:ascii="仿宋_GB2312" w:hAnsi="仿宋_GB2312" w:eastAsia="仿宋_GB2312" w:cs="仿宋_GB2312"/>
          <w:b w:val="0"/>
          <w:bCs w:val="0"/>
          <w:color w:val="auto"/>
          <w:sz w:val="32"/>
          <w:szCs w:val="32"/>
        </w:rPr>
        <w:t>棚户区改造安置住房建成交付专项整治行动</w:t>
      </w:r>
      <w:r>
        <w:rPr>
          <w:rFonts w:hint="eastAsia" w:ascii="仿宋_GB2312" w:hAnsi="仿宋_GB2312" w:eastAsia="仿宋_GB2312" w:cs="仿宋_GB2312"/>
          <w:b w:val="0"/>
          <w:bCs w:val="0"/>
          <w:color w:val="auto"/>
          <w:sz w:val="32"/>
          <w:szCs w:val="32"/>
          <w:lang w:eastAsia="zh-CN"/>
        </w:rPr>
        <w:t>领导小组。现将成员名单公布如下：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组  长：</w:t>
      </w:r>
      <w:r>
        <w:rPr>
          <w:rFonts w:hint="eastAsia" w:ascii="仿宋_GB2312" w:hAnsi="仿宋_GB2312" w:eastAsia="仿宋_GB2312" w:cs="仿宋_GB2312"/>
          <w:sz w:val="32"/>
          <w:szCs w:val="32"/>
        </w:rPr>
        <w:t>苗运全    县委常委、县政府常务副县长</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仿宋_GB2312" w:hAnsi="仿宋_GB2312" w:eastAsia="仿宋_GB2312" w:cs="仿宋_GB2312"/>
          <w:sz w:val="32"/>
          <w:szCs w:val="32"/>
        </w:rPr>
      </w:pPr>
      <w:r>
        <w:rPr>
          <w:rFonts w:hint="eastAsia" w:ascii="黑体" w:hAnsi="黑体" w:eastAsia="黑体" w:cs="黑体"/>
          <w:b w:val="0"/>
          <w:bCs w:val="0"/>
          <w:sz w:val="32"/>
          <w:szCs w:val="32"/>
        </w:rPr>
        <w:t>副组长：</w:t>
      </w:r>
      <w:r>
        <w:rPr>
          <w:rFonts w:hint="eastAsia" w:ascii="仿宋_GB2312" w:hAnsi="仿宋_GB2312" w:eastAsia="仿宋_GB2312" w:cs="仿宋_GB2312"/>
          <w:sz w:val="32"/>
          <w:szCs w:val="32"/>
        </w:rPr>
        <w:t>王柏亮    县人大常委会副主任</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920" w:firstLineChars="600"/>
        <w:jc w:val="both"/>
        <w:textAlignment w:val="auto"/>
        <w:outlineLvl w:val="0"/>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毛贵川    县政协副主席</w:t>
      </w:r>
    </w:p>
    <w:p>
      <w:pPr>
        <w:keepNext w:val="0"/>
        <w:keepLines w:val="0"/>
        <w:pageBreakBefore w:val="0"/>
        <w:widowControl w:val="0"/>
        <w:kinsoku/>
        <w:wordWrap/>
        <w:overflowPunct/>
        <w:topLinePunct w:val="0"/>
        <w:autoSpaceDE/>
        <w:autoSpaceDN/>
        <w:bidi w:val="0"/>
        <w:adjustRightInd/>
        <w:snapToGrid/>
        <w:spacing w:line="560" w:lineRule="exact"/>
        <w:ind w:left="3838" w:leftChars="304" w:hanging="3200" w:hangingChars="1000"/>
        <w:textAlignment w:val="auto"/>
        <w:rPr>
          <w:rFonts w:hint="eastAsia" w:ascii="仿宋_GB2312" w:hAnsi="仿宋_GB2312" w:eastAsia="仿宋_GB2312" w:cs="仿宋_GB2312"/>
          <w:sz w:val="32"/>
          <w:szCs w:val="32"/>
          <w:lang w:eastAsia="zh-CN"/>
        </w:rPr>
      </w:pPr>
      <w:r>
        <w:rPr>
          <w:rFonts w:hint="eastAsia" w:ascii="黑体" w:hAnsi="黑体" w:eastAsia="黑体" w:cs="黑体"/>
          <w:b w:val="0"/>
          <w:bCs w:val="0"/>
          <w:sz w:val="32"/>
          <w:szCs w:val="32"/>
        </w:rPr>
        <w:t>成  员：</w:t>
      </w:r>
      <w:r>
        <w:rPr>
          <w:rFonts w:hint="eastAsia" w:ascii="仿宋_GB2312" w:hAnsi="仿宋_GB2312" w:eastAsia="仿宋_GB2312" w:cs="仿宋_GB2312"/>
          <w:b w:val="0"/>
          <w:bCs w:val="0"/>
          <w:sz w:val="32"/>
          <w:szCs w:val="32"/>
          <w:lang w:val="en-US" w:eastAsia="zh-CN"/>
        </w:rPr>
        <w:t>居国防</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县政府办公室</w:t>
      </w:r>
      <w:r>
        <w:rPr>
          <w:rFonts w:hint="eastAsia" w:ascii="仿宋_GB2312" w:hAnsi="仿宋_GB2312" w:eastAsia="仿宋_GB2312" w:cs="仿宋_GB2312"/>
          <w:sz w:val="32"/>
          <w:szCs w:val="32"/>
          <w:lang w:eastAsia="zh-CN"/>
        </w:rPr>
        <w:t>副主任、</w:t>
      </w:r>
    </w:p>
    <w:p>
      <w:pPr>
        <w:keepNext w:val="0"/>
        <w:keepLines w:val="0"/>
        <w:pageBreakBefore w:val="0"/>
        <w:widowControl w:val="0"/>
        <w:kinsoku/>
        <w:wordWrap/>
        <w:overflowPunct/>
        <w:topLinePunct w:val="0"/>
        <w:autoSpaceDE/>
        <w:autoSpaceDN/>
        <w:bidi w:val="0"/>
        <w:adjustRightInd/>
        <w:snapToGrid/>
        <w:spacing w:line="560" w:lineRule="exact"/>
        <w:ind w:left="3831" w:leftChars="1672" w:hanging="320" w:hangingChars="1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kern w:val="0"/>
          <w:sz w:val="32"/>
          <w:szCs w:val="32"/>
          <w:lang w:bidi="ar"/>
        </w:rPr>
        <w:t>12345政务服务受理中心主任</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920" w:firstLineChars="600"/>
        <w:jc w:val="both"/>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吴清华</w:t>
      </w:r>
      <w:r>
        <w:rPr>
          <w:rFonts w:hint="eastAsia" w:ascii="仿宋_GB2312" w:hAnsi="仿宋_GB2312" w:eastAsia="仿宋_GB2312" w:cs="仿宋_GB2312"/>
          <w:sz w:val="32"/>
          <w:szCs w:val="32"/>
        </w:rPr>
        <w:t xml:space="preserve">    县住房保障中心主任</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920" w:firstLineChars="600"/>
        <w:jc w:val="both"/>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魏  飞    县重点项目</w:t>
      </w:r>
      <w:r>
        <w:rPr>
          <w:rFonts w:hint="eastAsia" w:ascii="仿宋_GB2312" w:hAnsi="仿宋_GB2312" w:eastAsia="仿宋_GB2312" w:cs="仿宋_GB2312"/>
          <w:sz w:val="32"/>
          <w:szCs w:val="32"/>
          <w:lang w:eastAsia="zh-CN"/>
        </w:rPr>
        <w:t>服务中心副</w:t>
      </w:r>
      <w:r>
        <w:rPr>
          <w:rFonts w:hint="eastAsia" w:ascii="仿宋_GB2312" w:hAnsi="仿宋_GB2312" w:eastAsia="仿宋_GB2312" w:cs="仿宋_GB2312"/>
          <w:sz w:val="32"/>
          <w:szCs w:val="32"/>
        </w:rPr>
        <w:t xml:space="preserve">主任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920" w:firstLineChars="600"/>
        <w:jc w:val="both"/>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徐雪芹</w:t>
      </w:r>
      <w:r>
        <w:rPr>
          <w:rFonts w:hint="eastAsia" w:ascii="仿宋_GB2312" w:hAnsi="仿宋_GB2312" w:eastAsia="仿宋_GB2312" w:cs="仿宋_GB2312"/>
          <w:sz w:val="32"/>
          <w:szCs w:val="32"/>
        </w:rPr>
        <w:t xml:space="preserve">    县财政局副局长</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920" w:firstLineChars="600"/>
        <w:jc w:val="both"/>
        <w:textAlignment w:val="auto"/>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田全文    县审计局副局长</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920" w:firstLineChars="600"/>
        <w:jc w:val="both"/>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韩子刚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县自然资源和城乡规划局副局长</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920" w:firstLineChars="600"/>
        <w:jc w:val="both"/>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孙佃军    县行政审批</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 xml:space="preserve">局副局长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920" w:firstLineChars="600"/>
        <w:jc w:val="both"/>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  彬    县</w:t>
      </w:r>
      <w:r>
        <w:rPr>
          <w:rFonts w:hint="eastAsia" w:ascii="仿宋_GB2312" w:hAnsi="仿宋_GB2312" w:eastAsia="仿宋_GB2312" w:cs="仿宋_GB2312"/>
          <w:sz w:val="32"/>
          <w:szCs w:val="32"/>
          <w:lang w:eastAsia="zh-CN"/>
        </w:rPr>
        <w:t>综合</w:t>
      </w:r>
      <w:r>
        <w:rPr>
          <w:rFonts w:hint="eastAsia" w:ascii="仿宋_GB2312" w:hAnsi="仿宋_GB2312" w:eastAsia="仿宋_GB2312" w:cs="仿宋_GB2312"/>
          <w:sz w:val="32"/>
          <w:szCs w:val="32"/>
        </w:rPr>
        <w:t>行政执法局副局长</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920" w:firstLineChars="600"/>
        <w:jc w:val="both"/>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吴善超    县人社局副局长</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920" w:firstLineChars="600"/>
        <w:jc w:val="both"/>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  健    县规划</w:t>
      </w:r>
      <w:r>
        <w:rPr>
          <w:rFonts w:hint="eastAsia" w:ascii="仿宋_GB2312" w:hAnsi="仿宋_GB2312" w:eastAsia="仿宋_GB2312" w:cs="仿宋_GB2312"/>
          <w:sz w:val="32"/>
          <w:szCs w:val="32"/>
          <w:lang w:eastAsia="zh-CN"/>
        </w:rPr>
        <w:t>编制研究</w:t>
      </w:r>
      <w:r>
        <w:rPr>
          <w:rFonts w:hint="eastAsia" w:ascii="仿宋_GB2312" w:hAnsi="仿宋_GB2312" w:eastAsia="仿宋_GB2312" w:cs="仿宋_GB2312"/>
          <w:sz w:val="32"/>
          <w:szCs w:val="32"/>
        </w:rPr>
        <w:t>中心副主任</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920" w:firstLineChars="600"/>
        <w:jc w:val="both"/>
        <w:textAlignment w:val="auto"/>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刘林超</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lang w:val="en-US" w:eastAsia="zh-CN"/>
        </w:rPr>
        <w:t>城乡建设综合服务中心主任</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920" w:firstLineChars="600"/>
        <w:jc w:val="both"/>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彭建伟    县</w:t>
      </w:r>
      <w:r>
        <w:rPr>
          <w:rFonts w:hint="eastAsia" w:ascii="仿宋_GB2312" w:hAnsi="仿宋_GB2312" w:eastAsia="仿宋_GB2312" w:cs="仿宋_GB2312"/>
          <w:sz w:val="32"/>
          <w:szCs w:val="32"/>
          <w:lang w:eastAsia="zh-CN"/>
        </w:rPr>
        <w:t>城市建设投资</w:t>
      </w:r>
      <w:r>
        <w:rPr>
          <w:rFonts w:hint="eastAsia" w:ascii="仿宋_GB2312" w:hAnsi="仿宋_GB2312" w:eastAsia="仿宋_GB2312" w:cs="仿宋_GB2312"/>
          <w:sz w:val="32"/>
          <w:szCs w:val="32"/>
        </w:rPr>
        <w:t>集团</w:t>
      </w:r>
      <w:r>
        <w:rPr>
          <w:rFonts w:hint="eastAsia" w:ascii="仿宋_GB2312" w:hAnsi="仿宋_GB2312" w:eastAsia="仿宋_GB2312" w:cs="仿宋_GB2312"/>
          <w:sz w:val="32"/>
          <w:szCs w:val="32"/>
          <w:lang w:eastAsia="zh-CN"/>
        </w:rPr>
        <w:t>有限公司</w:t>
      </w:r>
      <w:r>
        <w:rPr>
          <w:rFonts w:hint="eastAsia" w:ascii="仿宋_GB2312" w:hAnsi="仿宋_GB2312" w:eastAsia="仿宋_GB2312" w:cs="仿宋_GB2312"/>
          <w:sz w:val="32"/>
          <w:szCs w:val="32"/>
        </w:rPr>
        <w:t>董事长</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920" w:firstLineChars="600"/>
        <w:jc w:val="both"/>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匡  伟</w:t>
      </w:r>
      <w:r>
        <w:rPr>
          <w:rFonts w:hint="eastAsia" w:ascii="仿宋_GB2312" w:hAnsi="仿宋_GB2312" w:eastAsia="仿宋_GB2312" w:cs="仿宋_GB2312"/>
          <w:sz w:val="32"/>
          <w:szCs w:val="32"/>
        </w:rPr>
        <w:t xml:space="preserve">    郯城街道办事处主任</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920" w:firstLineChars="600"/>
        <w:jc w:val="both"/>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王传海</w:t>
      </w:r>
      <w:r>
        <w:rPr>
          <w:rFonts w:hint="eastAsia" w:ascii="仿宋_GB2312" w:hAnsi="仿宋_GB2312" w:eastAsia="仿宋_GB2312" w:cs="仿宋_GB2312"/>
          <w:sz w:val="32"/>
          <w:szCs w:val="32"/>
        </w:rPr>
        <w:t xml:space="preserve">    马头镇政府镇长</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920" w:firstLineChars="600"/>
        <w:jc w:val="both"/>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戚传敏    李庄镇政府镇长</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仿宋_GB2312" w:hAnsi="仿宋_GB2312" w:eastAsia="仿宋_GB2312" w:cs="仿宋_GB2312"/>
          <w:sz w:val="32"/>
          <w:szCs w:val="32"/>
          <w:lang w:eastAsia="zh-CN"/>
        </w:rPr>
        <w:sectPr>
          <w:footerReference r:id="rId17" w:type="default"/>
          <w:pgSz w:w="11906" w:h="16838"/>
          <w:pgMar w:top="1814" w:right="1587" w:bottom="1701" w:left="1587" w:header="851" w:footer="992" w:gutter="0"/>
          <w:pgNumType w:fmt="numberInDash"/>
          <w:cols w:space="425" w:num="1"/>
          <w:docGrid w:type="lines" w:linePitch="312" w:charSpace="0"/>
        </w:sectPr>
      </w:pPr>
      <w:r>
        <w:rPr>
          <w:rFonts w:hint="eastAsia" w:ascii="仿宋_GB2312" w:hAnsi="仿宋_GB2312" w:eastAsia="仿宋_GB2312" w:cs="仿宋_GB2312"/>
          <w:sz w:val="32"/>
          <w:szCs w:val="32"/>
          <w:lang w:eastAsia="zh-CN"/>
        </w:rPr>
        <w:t>领导小组</w:t>
      </w:r>
      <w:r>
        <w:rPr>
          <w:rFonts w:hint="eastAsia" w:ascii="仿宋_GB2312" w:hAnsi="仿宋_GB2312" w:eastAsia="仿宋_GB2312" w:cs="仿宋_GB2312"/>
          <w:sz w:val="32"/>
          <w:szCs w:val="32"/>
        </w:rPr>
        <w:t>下设办公室，办公地点设在县住房保障中心，</w:t>
      </w:r>
      <w:r>
        <w:rPr>
          <w:rFonts w:hint="eastAsia" w:ascii="仿宋_GB2312" w:hAnsi="仿宋_GB2312" w:eastAsia="仿宋_GB2312" w:cs="仿宋_GB2312"/>
          <w:sz w:val="32"/>
          <w:szCs w:val="32"/>
          <w:lang w:val="en-US" w:eastAsia="zh-CN"/>
        </w:rPr>
        <w:t>吴清华同</w:t>
      </w:r>
      <w:r>
        <w:rPr>
          <w:rFonts w:hint="eastAsia" w:ascii="仿宋_GB2312" w:hAnsi="仿宋_GB2312" w:eastAsia="仿宋_GB2312" w:cs="仿宋_GB2312"/>
          <w:sz w:val="32"/>
          <w:szCs w:val="32"/>
        </w:rPr>
        <w:t>志兼任办公室主任</w:t>
      </w:r>
      <w:r>
        <w:rPr>
          <w:rFonts w:hint="eastAsia" w:ascii="仿宋_GB2312" w:hAnsi="仿宋_GB2312" w:eastAsia="仿宋_GB2312" w:cs="仿宋_GB2312"/>
          <w:sz w:val="32"/>
          <w:szCs w:val="32"/>
          <w:lang w:eastAsia="zh-CN"/>
        </w:rPr>
        <w:t>。</w:t>
      </w:r>
    </w:p>
    <w:p>
      <w:pPr>
        <w:ind w:right="-88" w:rightChars="-42"/>
        <w:rPr>
          <w:rFonts w:hint="eastAsia" w:ascii="文星仿宋" w:hAnsi="文星仿宋" w:eastAsia="文星仿宋"/>
          <w:szCs w:val="32"/>
        </w:rPr>
      </w:pPr>
    </w:p>
    <w:p>
      <w:pPr>
        <w:ind w:right="-88" w:rightChars="-42"/>
        <w:rPr>
          <w:rFonts w:hint="eastAsia" w:ascii="文星仿宋" w:hAnsi="文星仿宋" w:eastAsia="文星仿宋"/>
          <w:szCs w:val="32"/>
        </w:rPr>
      </w:pPr>
    </w:p>
    <w:p>
      <w:pPr>
        <w:ind w:right="-88" w:rightChars="-42"/>
        <w:rPr>
          <w:rFonts w:hint="eastAsia" w:ascii="文星仿宋" w:hAnsi="文星仿宋" w:eastAsia="文星仿宋"/>
          <w:szCs w:val="32"/>
        </w:rPr>
      </w:pPr>
    </w:p>
    <w:p>
      <w:pPr>
        <w:ind w:right="-88" w:rightChars="-42"/>
        <w:jc w:val="both"/>
        <w:rPr>
          <w:rFonts w:hint="eastAsia" w:ascii="文星仿宋" w:hAnsi="文星仿宋" w:eastAsia="文星仿宋"/>
          <w:sz w:val="32"/>
          <w:szCs w:val="32"/>
        </w:rPr>
      </w:pPr>
    </w:p>
    <w:p>
      <w:pPr>
        <w:pStyle w:val="2"/>
        <w:rPr>
          <w:rFonts w:hint="eastAsia" w:ascii="文星仿宋" w:hAnsi="文星仿宋" w:eastAsia="文星仿宋"/>
          <w:sz w:val="32"/>
          <w:szCs w:val="32"/>
        </w:rPr>
      </w:pPr>
    </w:p>
    <w:p>
      <w:pPr>
        <w:pStyle w:val="2"/>
        <w:rPr>
          <w:rFonts w:hint="eastAsia" w:ascii="文星仿宋" w:hAnsi="文星仿宋" w:eastAsia="文星仿宋"/>
          <w:sz w:val="32"/>
          <w:szCs w:val="32"/>
        </w:rPr>
      </w:pPr>
    </w:p>
    <w:p>
      <w:pPr>
        <w:pStyle w:val="2"/>
        <w:rPr>
          <w:rFonts w:hint="eastAsia" w:ascii="文星仿宋" w:hAnsi="文星仿宋" w:eastAsia="文星仿宋"/>
          <w:sz w:val="32"/>
          <w:szCs w:val="32"/>
        </w:rPr>
      </w:pPr>
    </w:p>
    <w:p>
      <w:pPr>
        <w:ind w:right="-88" w:rightChars="-42"/>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郯政</w:t>
      </w:r>
      <w:r>
        <w:rPr>
          <w:rFonts w:hint="eastAsia" w:ascii="仿宋_GB2312" w:hAnsi="仿宋_GB2312" w:eastAsia="仿宋_GB2312" w:cs="仿宋_GB2312"/>
          <w:sz w:val="32"/>
          <w:szCs w:val="32"/>
          <w:lang w:val="en-US" w:eastAsia="zh-CN"/>
        </w:rPr>
        <w:t>办字</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号</w:t>
      </w:r>
    </w:p>
    <w:p>
      <w:pPr>
        <w:spacing w:line="560" w:lineRule="exact"/>
        <w:jc w:val="center"/>
        <w:rPr>
          <w:rFonts w:hint="eastAsia" w:ascii="方正小标宋简体" w:eastAsia="方正小标宋简体"/>
          <w:sz w:val="44"/>
          <w:szCs w:val="44"/>
          <w:lang w:eastAsia="zh-CN"/>
        </w:rPr>
      </w:pPr>
    </w:p>
    <w:p>
      <w:pPr>
        <w:spacing w:line="560" w:lineRule="exact"/>
        <w:jc w:val="center"/>
        <w:rPr>
          <w:rFonts w:hint="default" w:ascii="方正小标宋简体" w:eastAsia="方正小标宋简体"/>
          <w:sz w:val="44"/>
          <w:szCs w:val="44"/>
          <w:lang w:val="en-US" w:eastAsia="zh-CN"/>
        </w:rPr>
      </w:pPr>
      <w:r>
        <w:rPr>
          <w:rFonts w:hint="eastAsia" w:ascii="方正小标宋简体" w:eastAsia="方正小标宋简体"/>
          <w:sz w:val="44"/>
          <w:szCs w:val="44"/>
          <w:lang w:eastAsia="zh-CN"/>
        </w:rPr>
        <w:t>郯城县人民政府</w:t>
      </w:r>
      <w:r>
        <w:rPr>
          <w:rFonts w:hint="eastAsia" w:ascii="方正小标宋简体" w:eastAsia="方正小标宋简体"/>
          <w:sz w:val="44"/>
          <w:szCs w:val="44"/>
          <w:lang w:val="en-US" w:eastAsia="zh-CN"/>
        </w:rPr>
        <w:t>办公室</w:t>
      </w:r>
    </w:p>
    <w:p>
      <w:pPr>
        <w:spacing w:line="560" w:lineRule="exact"/>
        <w:jc w:val="center"/>
        <w:rPr>
          <w:rFonts w:hint="eastAsia" w:ascii="方正小标宋简体" w:eastAsia="方正小标宋简体"/>
          <w:sz w:val="44"/>
          <w:szCs w:val="44"/>
          <w:lang w:val="en-US" w:eastAsia="zh-CN"/>
        </w:rPr>
      </w:pPr>
      <w:r>
        <w:rPr>
          <w:rFonts w:hint="eastAsia" w:ascii="方正小标宋简体" w:eastAsia="方正小标宋简体"/>
          <w:sz w:val="44"/>
          <w:szCs w:val="44"/>
        </w:rPr>
        <w:t>关于</w:t>
      </w:r>
      <w:r>
        <w:rPr>
          <w:rFonts w:hint="eastAsia" w:ascii="方正小标宋简体" w:eastAsia="方正小标宋简体"/>
          <w:sz w:val="44"/>
          <w:szCs w:val="44"/>
          <w:lang w:val="en-US" w:eastAsia="zh-CN"/>
        </w:rPr>
        <w:t>印发《关于提高科技创新能力的</w:t>
      </w:r>
    </w:p>
    <w:p>
      <w:pPr>
        <w:spacing w:line="560" w:lineRule="exact"/>
        <w:jc w:val="center"/>
        <w:rPr>
          <w:rFonts w:hint="default" w:ascii="方正小标宋简体" w:eastAsia="方正小标宋简体"/>
          <w:sz w:val="44"/>
          <w:szCs w:val="44"/>
          <w:lang w:val="en-US" w:eastAsia="zh-CN"/>
        </w:rPr>
      </w:pPr>
      <w:r>
        <w:rPr>
          <w:rFonts w:hint="eastAsia" w:ascii="方正小标宋简体" w:eastAsia="方正小标宋简体"/>
          <w:sz w:val="44"/>
          <w:szCs w:val="44"/>
          <w:lang w:val="en-US" w:eastAsia="zh-CN"/>
        </w:rPr>
        <w:t>实施意见》的通知</w:t>
      </w:r>
    </w:p>
    <w:p>
      <w:pPr>
        <w:spacing w:line="560" w:lineRule="exact"/>
        <w:jc w:val="center"/>
        <w:rPr>
          <w:rFonts w:hint="eastAsia" w:ascii="方正小标宋简体" w:eastAsia="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r>
        <w:rPr>
          <w:rFonts w:hint="eastAsia" w:ascii="仿宋_GB2312" w:hAnsi="仿宋_GB2312" w:eastAsia="仿宋_GB2312" w:cs="仿宋_GB2312"/>
          <w:sz w:val="32"/>
          <w:szCs w:val="32"/>
        </w:rPr>
        <w:t>各乡镇人民政府、郯城街道办事处，县直有关部门、单位，郯城经济开发区管委会，马陵山景区管委会，新村银杏产业开发区管委会:</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《关于提高科技创新能力的实施意见》</w:t>
      </w:r>
      <w:r>
        <w:rPr>
          <w:rFonts w:hint="eastAsia" w:ascii="仿宋_GB2312" w:hAnsi="仿宋_GB2312" w:eastAsia="仿宋_GB2312" w:cs="仿宋_GB2312"/>
          <w:sz w:val="32"/>
          <w:szCs w:val="32"/>
          <w:lang w:val="en-US" w:eastAsia="zh-CN"/>
        </w:rPr>
        <w:t>已经县政府研究同意，现印发给你们，请抓好贯彻落实。</w:t>
      </w:r>
    </w:p>
    <w:p>
      <w:pPr>
        <w:spacing w:line="560" w:lineRule="exact"/>
        <w:ind w:firstLine="640" w:firstLineChars="200"/>
        <w:rPr>
          <w:rFonts w:hint="eastAsia" w:ascii="仿宋_GB2312" w:hAnsi="仿宋_GB2312" w:eastAsia="仿宋_GB2312" w:cs="仿宋_GB2312"/>
          <w:sz w:val="32"/>
          <w:szCs w:val="32"/>
          <w:lang w:val="en-US" w:eastAsia="zh-CN"/>
        </w:rPr>
      </w:pPr>
    </w:p>
    <w:p>
      <w:pPr>
        <w:spacing w:line="560" w:lineRule="exact"/>
        <w:ind w:firstLine="640" w:firstLineChars="20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郯城县</w:t>
      </w:r>
      <w:r>
        <w:rPr>
          <w:rFonts w:hint="eastAsia" w:ascii="仿宋_GB2312" w:hAnsi="仿宋_GB2312" w:eastAsia="仿宋_GB2312" w:cs="仿宋_GB2312"/>
          <w:sz w:val="32"/>
          <w:szCs w:val="32"/>
        </w:rPr>
        <w:t>人民政府</w:t>
      </w:r>
      <w:r>
        <w:rPr>
          <w:rFonts w:hint="eastAsia" w:ascii="仿宋_GB2312" w:hAnsi="仿宋_GB2312" w:eastAsia="仿宋_GB2312" w:cs="仿宋_GB2312"/>
          <w:sz w:val="32"/>
          <w:szCs w:val="32"/>
          <w:lang w:val="en-US" w:eastAsia="zh-CN"/>
        </w:rPr>
        <w:t>办公室</w:t>
      </w:r>
    </w:p>
    <w:p>
      <w:pPr>
        <w:spacing w:line="560" w:lineRule="exact"/>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日</w:t>
      </w: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lang w:eastAsia="zh-CN"/>
        </w:rPr>
      </w:pPr>
      <w:r>
        <w:rPr>
          <w:rFonts w:hint="eastAsia" w:ascii="仿宋_GB2312" w:hAnsi="仿宋_GB2312" w:eastAsia="仿宋_GB2312" w:cs="仿宋_GB2312"/>
          <w:color w:val="auto"/>
          <w:sz w:val="32"/>
          <w:szCs w:val="32"/>
        </w:rPr>
        <w:t>（此件公开发布）</w:t>
      </w: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pacing w:val="0"/>
          <w:w w:val="100"/>
          <w:sz w:val="44"/>
          <w:szCs w:val="44"/>
        </w:rPr>
      </w:pPr>
      <w:r>
        <w:rPr>
          <w:rFonts w:hint="default" w:ascii="Times New Roman" w:hAnsi="Times New Roman" w:eastAsia="方正小标宋简体" w:cs="Times New Roman"/>
          <w:color w:val="auto"/>
          <w:spacing w:val="0"/>
          <w:w w:val="100"/>
          <w:sz w:val="44"/>
          <w:szCs w:val="44"/>
        </w:rPr>
        <w:t>关于提高科技创新能力的实施意见</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pacing w:val="0"/>
          <w:w w:val="100"/>
          <w:sz w:val="32"/>
          <w:szCs w:val="40"/>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40"/>
          <w:lang w:eastAsia="zh-CN"/>
        </w:rPr>
      </w:pP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lang w:eastAsia="zh-CN"/>
        </w:rPr>
        <w:t>进一步</w:t>
      </w:r>
      <w:r>
        <w:rPr>
          <w:rFonts w:hint="eastAsia" w:ascii="仿宋_GB2312" w:hAnsi="仿宋_GB2312" w:eastAsia="仿宋_GB2312" w:cs="仿宋_GB2312"/>
          <w:color w:val="auto"/>
          <w:sz w:val="32"/>
          <w:szCs w:val="32"/>
        </w:rPr>
        <w:t>落实国家、省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市科技创新会议精神，深入实施创新驱动战略，营造良好创新生态，强化企业创新主体地位，畅通科技成果转化渠道</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加快科技强县进程，提升郯城科技创新水平，增强县域经济社会发展能力，</w:t>
      </w:r>
      <w:r>
        <w:rPr>
          <w:rFonts w:hint="eastAsia" w:ascii="仿宋_GB2312" w:hAnsi="仿宋_GB2312" w:eastAsia="仿宋_GB2312" w:cs="仿宋_GB2312"/>
          <w:color w:val="auto"/>
          <w:sz w:val="32"/>
          <w:szCs w:val="32"/>
          <w:lang w:eastAsia="zh-CN"/>
        </w:rPr>
        <w:t>立足</w:t>
      </w:r>
      <w:r>
        <w:rPr>
          <w:rFonts w:hint="eastAsia" w:ascii="仿宋_GB2312" w:hAnsi="仿宋_GB2312" w:eastAsia="仿宋_GB2312" w:cs="仿宋_GB2312"/>
          <w:color w:val="auto"/>
          <w:sz w:val="32"/>
          <w:szCs w:val="32"/>
        </w:rPr>
        <w:t>郯城实际，</w:t>
      </w:r>
      <w:r>
        <w:rPr>
          <w:rFonts w:hint="eastAsia" w:ascii="仿宋_GB2312" w:hAnsi="仿宋_GB2312" w:eastAsia="仿宋_GB2312" w:cs="仿宋_GB2312"/>
          <w:color w:val="auto"/>
          <w:sz w:val="32"/>
          <w:szCs w:val="32"/>
          <w:lang w:eastAsia="zh-CN"/>
        </w:rPr>
        <w:t>现制定如下实施意见。</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40"/>
          <w:lang w:eastAsia="zh-CN"/>
        </w:rPr>
      </w:pPr>
      <w:r>
        <w:rPr>
          <w:rFonts w:hint="eastAsia" w:ascii="黑体" w:hAnsi="黑体" w:eastAsia="黑体" w:cs="黑体"/>
          <w:color w:val="auto"/>
          <w:sz w:val="32"/>
          <w:szCs w:val="40"/>
          <w:lang w:eastAsia="zh-CN"/>
        </w:rPr>
        <w:t>指导思想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lang w:eastAsia="zh-CN"/>
        </w:rPr>
        <w:t>坚持以习近平新时代中国特色社会主义思想为</w:t>
      </w:r>
      <w:r>
        <w:rPr>
          <w:rFonts w:hint="eastAsia" w:ascii="仿宋_GB2312" w:hAnsi="仿宋_GB2312" w:eastAsia="仿宋_GB2312" w:cs="仿宋_GB2312"/>
          <w:color w:val="auto"/>
          <w:sz w:val="32"/>
          <w:szCs w:val="40"/>
          <w:lang w:val="en-US" w:eastAsia="zh-CN"/>
        </w:rPr>
        <w:t>指导</w:t>
      </w:r>
      <w:r>
        <w:rPr>
          <w:rFonts w:hint="eastAsia" w:ascii="仿宋_GB2312" w:hAnsi="仿宋_GB2312" w:eastAsia="仿宋_GB2312" w:cs="仿宋_GB2312"/>
          <w:color w:val="auto"/>
          <w:sz w:val="32"/>
          <w:szCs w:val="40"/>
          <w:lang w:eastAsia="zh-CN"/>
        </w:rPr>
        <w:t>，全面贯彻落实党的十九大和十九届二中、三中、四中、五中全会精神，坚持和加强党对科技工作的全面领导，按照“走在前列、服务强县”的目标定位，紧抓国家战略交汇叠加的重大发展机遇，实施创新驱动发展战略，加快科技成果转移转化，培育县域科技力量，加速新旧动能转换，全面实现科技自立自强，</w:t>
      </w:r>
      <w:r>
        <w:rPr>
          <w:rFonts w:hint="eastAsia" w:ascii="仿宋_GB2312" w:hAnsi="仿宋_GB2312" w:eastAsia="仿宋_GB2312" w:cs="仿宋_GB2312"/>
          <w:color w:val="auto"/>
          <w:sz w:val="32"/>
          <w:szCs w:val="40"/>
          <w:lang w:val="en-US" w:eastAsia="zh-CN"/>
        </w:rPr>
        <w:t>为县域经济高质量发展提供科技支撑。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40"/>
          <w:lang w:eastAsia="zh-CN"/>
        </w:rPr>
      </w:pPr>
      <w:r>
        <w:rPr>
          <w:rFonts w:hint="eastAsia" w:ascii="黑体" w:hAnsi="黑体" w:eastAsia="黑体" w:cs="黑体"/>
          <w:color w:val="auto"/>
          <w:sz w:val="32"/>
          <w:szCs w:val="40"/>
          <w:lang w:eastAsia="zh-CN"/>
        </w:rPr>
        <w:t>二、目标任务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b/>
          <w:bCs/>
          <w:color w:val="auto"/>
          <w:sz w:val="32"/>
          <w:szCs w:val="40"/>
          <w:lang w:val="en-US" w:eastAsia="zh-CN"/>
        </w:rPr>
      </w:pPr>
      <w:r>
        <w:rPr>
          <w:rFonts w:hint="eastAsia" w:ascii="仿宋_GB2312" w:hAnsi="仿宋_GB2312" w:eastAsia="仿宋_GB2312" w:cs="仿宋_GB2312"/>
          <w:color w:val="auto"/>
          <w:sz w:val="32"/>
          <w:szCs w:val="40"/>
          <w:lang w:val="en-US" w:eastAsia="zh-CN"/>
        </w:rPr>
        <w:t xml:space="preserve"> </w:t>
      </w:r>
      <w:r>
        <w:rPr>
          <w:rFonts w:hint="eastAsia" w:ascii="仿宋_GB2312" w:hAnsi="仿宋_GB2312" w:eastAsia="仿宋_GB2312" w:cs="仿宋_GB2312"/>
          <w:b w:val="0"/>
          <w:bCs w:val="0"/>
          <w:color w:val="auto"/>
          <w:sz w:val="32"/>
          <w:szCs w:val="40"/>
          <w:lang w:val="en-US" w:eastAsia="zh-CN"/>
        </w:rPr>
        <w:t xml:space="preserve">   力争到2025年，全县高新技术企业达到60家，高新技术产业产值达到75亿元，占比达到45%；全社会研发投入达到9亿，占比达到2.5%；建成国家级科技企业孵化器和国家级众创空间各1家，省级科技企业孵化器和省级众创空间各2家；建立省院士工作站3家、省级重点（企业）实验室1家、省级农业高新区1家；建成各类产业研究院4家；引进各类高层次人才20人；争取各类重大科技创新项目15项，争取资金5000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40"/>
          <w:lang w:eastAsia="zh-CN"/>
        </w:rPr>
      </w:pPr>
      <w:r>
        <w:rPr>
          <w:rFonts w:hint="eastAsia" w:ascii="黑体" w:hAnsi="黑体" w:eastAsia="黑体" w:cs="黑体"/>
          <w:color w:val="auto"/>
          <w:sz w:val="32"/>
          <w:szCs w:val="40"/>
          <w:lang w:eastAsia="zh-CN"/>
        </w:rPr>
        <w:t>三、工作重点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b/>
          <w:bCs/>
          <w:color w:val="auto"/>
          <w:sz w:val="32"/>
          <w:szCs w:val="40"/>
          <w:lang w:val="en-US" w:eastAsia="zh-CN"/>
        </w:rPr>
      </w:pPr>
      <w:r>
        <w:rPr>
          <w:rFonts w:hint="eastAsia" w:ascii="楷体_GB2312" w:hAnsi="楷体_GB2312" w:eastAsia="楷体_GB2312" w:cs="楷体_GB2312"/>
          <w:color w:val="auto"/>
          <w:sz w:val="32"/>
          <w:szCs w:val="40"/>
          <w:lang w:val="en-US" w:eastAsia="zh-CN"/>
        </w:rPr>
        <w:t>（一）</w:t>
      </w:r>
      <w:r>
        <w:rPr>
          <w:rFonts w:hint="eastAsia" w:ascii="楷体_GB2312" w:hAnsi="楷体_GB2312" w:eastAsia="楷体_GB2312" w:cs="楷体_GB2312"/>
          <w:color w:val="auto"/>
          <w:sz w:val="32"/>
          <w:szCs w:val="32"/>
          <w:lang w:eastAsia="zh-CN"/>
        </w:rPr>
        <w:t>实施</w:t>
      </w:r>
      <w:r>
        <w:rPr>
          <w:rFonts w:hint="eastAsia" w:ascii="楷体_GB2312" w:hAnsi="楷体_GB2312" w:eastAsia="楷体_GB2312" w:cs="楷体_GB2312"/>
          <w:color w:val="auto"/>
          <w:sz w:val="32"/>
          <w:szCs w:val="32"/>
        </w:rPr>
        <w:t>创新平台</w:t>
      </w:r>
      <w:r>
        <w:rPr>
          <w:rFonts w:hint="eastAsia" w:ascii="楷体_GB2312" w:hAnsi="楷体_GB2312" w:eastAsia="楷体_GB2312" w:cs="楷体_GB2312"/>
          <w:color w:val="auto"/>
          <w:sz w:val="32"/>
          <w:szCs w:val="32"/>
          <w:lang w:eastAsia="zh-CN"/>
        </w:rPr>
        <w:t>、项目强企工程</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提升</w:t>
      </w:r>
      <w:r>
        <w:rPr>
          <w:rFonts w:hint="eastAsia" w:ascii="楷体_GB2312" w:hAnsi="楷体_GB2312" w:eastAsia="楷体_GB2312" w:cs="楷体_GB2312"/>
          <w:color w:val="auto"/>
          <w:sz w:val="32"/>
          <w:szCs w:val="32"/>
        </w:rPr>
        <w:t>全县科技水平</w:t>
      </w:r>
      <w:r>
        <w:rPr>
          <w:rFonts w:hint="eastAsia" w:ascii="楷体_GB2312" w:hAnsi="楷体_GB2312" w:eastAsia="楷体_GB2312" w:cs="楷体_GB2312"/>
          <w:color w:val="auto"/>
          <w:sz w:val="32"/>
          <w:szCs w:val="40"/>
          <w:lang w:val="en-US" w:eastAsia="zh-CN"/>
        </w:rPr>
        <w:t>。</w:t>
      </w:r>
      <w:r>
        <w:rPr>
          <w:rFonts w:hint="eastAsia" w:ascii="仿宋_GB2312" w:hAnsi="仿宋_GB2312" w:eastAsia="仿宋_GB2312" w:cs="仿宋_GB2312"/>
          <w:b/>
          <w:bCs/>
          <w:color w:val="auto"/>
          <w:sz w:val="32"/>
          <w:szCs w:val="40"/>
          <w:lang w:val="en-US" w:eastAsia="zh-CN"/>
        </w:rPr>
        <w:t>一要</w:t>
      </w:r>
      <w:r>
        <w:rPr>
          <w:rFonts w:hint="eastAsia" w:ascii="仿宋_GB2312" w:hAnsi="仿宋_GB2312" w:eastAsia="仿宋_GB2312" w:cs="仿宋_GB2312"/>
          <w:color w:val="auto"/>
          <w:sz w:val="32"/>
          <w:szCs w:val="32"/>
        </w:rPr>
        <w:t>立足我县优势企业和资源，</w:t>
      </w:r>
      <w:r>
        <w:rPr>
          <w:rFonts w:hint="eastAsia" w:ascii="仿宋_GB2312" w:hAnsi="仿宋_GB2312" w:eastAsia="仿宋_GB2312" w:cs="仿宋_GB2312"/>
          <w:color w:val="auto"/>
          <w:sz w:val="32"/>
          <w:szCs w:val="32"/>
          <w:lang w:eastAsia="zh-CN"/>
        </w:rPr>
        <w:t>聚焦产业发展对科技型企业</w:t>
      </w:r>
      <w:r>
        <w:rPr>
          <w:rFonts w:hint="eastAsia" w:ascii="仿宋_GB2312" w:hAnsi="仿宋_GB2312" w:eastAsia="仿宋_GB2312" w:cs="仿宋_GB2312"/>
          <w:color w:val="auto"/>
          <w:sz w:val="32"/>
          <w:szCs w:val="32"/>
          <w:lang w:val="en-US" w:eastAsia="zh-CN"/>
        </w:rPr>
        <w:t>实施</w:t>
      </w:r>
      <w:r>
        <w:rPr>
          <w:rFonts w:hint="eastAsia" w:ascii="仿宋_GB2312" w:hAnsi="仿宋_GB2312" w:eastAsia="仿宋_GB2312" w:cs="仿宋_GB2312"/>
          <w:color w:val="auto"/>
          <w:sz w:val="32"/>
          <w:szCs w:val="32"/>
          <w:lang w:eastAsia="zh-CN"/>
        </w:rPr>
        <w:t>“一企一策”梯次培育计划，面向市场提升创新平台发展水平，加快创新平台建设，</w:t>
      </w:r>
      <w:r>
        <w:rPr>
          <w:rFonts w:hint="eastAsia" w:ascii="仿宋_GB2312" w:hAnsi="仿宋_GB2312" w:eastAsia="仿宋_GB2312" w:cs="仿宋_GB2312"/>
          <w:color w:val="auto"/>
          <w:sz w:val="32"/>
          <w:szCs w:val="32"/>
        </w:rPr>
        <w:t>严格落实国家、省</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创新平台</w:t>
      </w:r>
      <w:r>
        <w:rPr>
          <w:rFonts w:hint="eastAsia" w:ascii="仿宋_GB2312" w:hAnsi="仿宋_GB2312" w:eastAsia="仿宋_GB2312" w:cs="仿宋_GB2312"/>
          <w:color w:val="auto"/>
          <w:sz w:val="32"/>
          <w:szCs w:val="32"/>
          <w:highlight w:val="none"/>
        </w:rPr>
        <w:t>奖补政策</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2025年</w:t>
      </w:r>
      <w:r>
        <w:rPr>
          <w:rFonts w:hint="eastAsia" w:ascii="仿宋_GB2312" w:hAnsi="仿宋_GB2312" w:eastAsia="仿宋_GB2312" w:cs="仿宋_GB2312"/>
          <w:color w:val="auto"/>
          <w:sz w:val="32"/>
          <w:szCs w:val="32"/>
          <w:lang w:eastAsia="zh-CN"/>
        </w:rPr>
        <w:t>获批国家级科技企业孵化器、众创空间</w:t>
      </w:r>
      <w:r>
        <w:rPr>
          <w:rFonts w:hint="eastAsia" w:ascii="仿宋_GB2312" w:hAnsi="仿宋_GB2312" w:eastAsia="仿宋_GB2312" w:cs="仿宋_GB2312"/>
          <w:color w:val="auto"/>
          <w:sz w:val="32"/>
          <w:szCs w:val="32"/>
          <w:lang w:val="en-US" w:eastAsia="zh-CN"/>
        </w:rPr>
        <w:t>各1家</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成功申报省重点</w:t>
      </w:r>
      <w:r>
        <w:rPr>
          <w:rFonts w:hint="eastAsia" w:ascii="仿宋_GB2312" w:hAnsi="仿宋_GB2312" w:eastAsia="仿宋_GB2312" w:cs="仿宋_GB2312"/>
          <w:color w:val="auto"/>
          <w:sz w:val="32"/>
          <w:szCs w:val="32"/>
          <w:lang w:val="en-US" w:eastAsia="zh-CN"/>
        </w:rPr>
        <w:t>（企业）</w:t>
      </w:r>
      <w:r>
        <w:rPr>
          <w:rFonts w:hint="eastAsia" w:ascii="仿宋_GB2312" w:hAnsi="仿宋_GB2312" w:eastAsia="仿宋_GB2312" w:cs="仿宋_GB2312"/>
          <w:color w:val="auto"/>
          <w:sz w:val="32"/>
          <w:szCs w:val="32"/>
          <w:lang w:eastAsia="zh-CN"/>
        </w:rPr>
        <w:t>实验室</w:t>
      </w:r>
      <w:r>
        <w:rPr>
          <w:rFonts w:hint="eastAsia" w:ascii="仿宋_GB2312" w:hAnsi="仿宋_GB2312" w:eastAsia="仿宋_GB2312" w:cs="仿宋_GB2312"/>
          <w:color w:val="auto"/>
          <w:sz w:val="32"/>
          <w:szCs w:val="32"/>
          <w:lang w:val="en-US" w:eastAsia="zh-CN"/>
        </w:rPr>
        <w:t>1家，</w:t>
      </w:r>
      <w:r>
        <w:rPr>
          <w:rFonts w:hint="eastAsia" w:ascii="仿宋_GB2312" w:hAnsi="仿宋_GB2312" w:eastAsia="仿宋_GB2312" w:cs="仿宋_GB2312"/>
          <w:color w:val="auto"/>
          <w:sz w:val="32"/>
          <w:szCs w:val="32"/>
          <w:lang w:eastAsia="zh-CN"/>
        </w:rPr>
        <w:t>备案省院士工作站</w:t>
      </w:r>
      <w:r>
        <w:rPr>
          <w:rFonts w:hint="eastAsia" w:ascii="仿宋_GB2312" w:hAnsi="仿宋_GB2312" w:eastAsia="仿宋_GB2312" w:cs="仿宋_GB2312"/>
          <w:color w:val="auto"/>
          <w:sz w:val="32"/>
          <w:szCs w:val="32"/>
          <w:lang w:val="en-US" w:eastAsia="zh-CN"/>
        </w:rPr>
        <w:t>5家，打造创新共同体1家，建立各类研发中心4家，</w:t>
      </w:r>
      <w:r>
        <w:rPr>
          <w:rFonts w:hint="eastAsia" w:ascii="Times New Roman" w:hAnsi="Times New Roman" w:eastAsia="仿宋_GB2312" w:cs="Times New Roman"/>
          <w:color w:val="auto"/>
          <w:sz w:val="32"/>
          <w:szCs w:val="32"/>
        </w:rPr>
        <w:t>市级</w:t>
      </w:r>
      <w:r>
        <w:rPr>
          <w:rFonts w:hint="eastAsia" w:ascii="仿宋_GB2312" w:hAnsi="仿宋_GB2312" w:eastAsia="仿宋_GB2312" w:cs="仿宋_GB2312"/>
          <w:color w:val="auto"/>
          <w:sz w:val="32"/>
          <w:szCs w:val="32"/>
        </w:rPr>
        <w:t>重点实验室</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家。</w:t>
      </w:r>
      <w:r>
        <w:rPr>
          <w:rFonts w:hint="eastAsia" w:ascii="仿宋_GB2312" w:hAnsi="仿宋_GB2312" w:eastAsia="仿宋_GB2312" w:cs="仿宋_GB2312"/>
          <w:b/>
          <w:bCs/>
          <w:color w:val="auto"/>
          <w:sz w:val="32"/>
          <w:szCs w:val="32"/>
          <w:lang w:eastAsia="zh-CN"/>
        </w:rPr>
        <w:t>二</w:t>
      </w:r>
      <w:r>
        <w:rPr>
          <w:rFonts w:hint="eastAsia" w:ascii="仿宋_GB2312" w:hAnsi="仿宋_GB2312" w:eastAsia="仿宋_GB2312" w:cs="仿宋_GB2312"/>
          <w:b/>
          <w:bCs/>
          <w:color w:val="auto"/>
          <w:sz w:val="32"/>
          <w:szCs w:val="32"/>
          <w:lang w:val="en-US" w:eastAsia="zh-CN"/>
        </w:rPr>
        <w:t>要</w:t>
      </w:r>
      <w:r>
        <w:rPr>
          <w:rFonts w:hint="eastAsia" w:ascii="仿宋_GB2312" w:hAnsi="仿宋_GB2312" w:eastAsia="仿宋_GB2312" w:cs="仿宋_GB2312"/>
          <w:color w:val="auto"/>
          <w:sz w:val="32"/>
          <w:szCs w:val="32"/>
          <w:lang w:val="en-US" w:eastAsia="zh-CN"/>
        </w:rPr>
        <w:t>聚焦新材料、新能源、新信息、新医药、高端装备制造、绿色化工等产业</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开展重点领域和关键环节核心技术研究，</w:t>
      </w:r>
      <w:r>
        <w:rPr>
          <w:rFonts w:hint="eastAsia" w:ascii="仿宋_GB2312" w:hAnsi="仿宋_GB2312" w:eastAsia="仿宋_GB2312" w:cs="仿宋_GB2312"/>
          <w:color w:val="auto"/>
          <w:sz w:val="32"/>
          <w:szCs w:val="32"/>
        </w:rPr>
        <w:t>帮助企业突破制约行业发展的关键技术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推动一批重大创新成果快速实现产业化。</w:t>
      </w:r>
      <w:r>
        <w:rPr>
          <w:rFonts w:hint="eastAsia" w:ascii="仿宋_GB2312" w:hAnsi="仿宋_GB2312" w:eastAsia="仿宋_GB2312" w:cs="仿宋_GB2312"/>
          <w:color w:val="auto"/>
          <w:sz w:val="32"/>
          <w:szCs w:val="32"/>
        </w:rPr>
        <w:t>力争</w:t>
      </w:r>
      <w:r>
        <w:rPr>
          <w:rFonts w:hint="eastAsia" w:ascii="仿宋_GB2312" w:hAnsi="仿宋_GB2312" w:eastAsia="仿宋_GB2312" w:cs="仿宋_GB2312"/>
          <w:color w:val="auto"/>
          <w:sz w:val="32"/>
          <w:szCs w:val="32"/>
          <w:lang w:eastAsia="zh-CN"/>
        </w:rPr>
        <w:t>获批上级</w:t>
      </w:r>
      <w:r>
        <w:rPr>
          <w:rFonts w:hint="eastAsia" w:ascii="仿宋_GB2312" w:hAnsi="仿宋_GB2312" w:eastAsia="仿宋_GB2312" w:cs="仿宋_GB2312"/>
          <w:color w:val="auto"/>
          <w:sz w:val="32"/>
          <w:szCs w:val="32"/>
        </w:rPr>
        <w:t>科技项目</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项，争取项目资金</w:t>
      </w:r>
      <w:r>
        <w:rPr>
          <w:rFonts w:hint="eastAsia" w:ascii="仿宋_GB2312" w:hAnsi="仿宋_GB2312" w:eastAsia="仿宋_GB2312" w:cs="仿宋_GB2312"/>
          <w:color w:val="auto"/>
          <w:sz w:val="32"/>
          <w:szCs w:val="32"/>
          <w:lang w:val="en-US" w:eastAsia="zh-CN"/>
        </w:rPr>
        <w:t>5000</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，申报省级以上各类科技成果</w:t>
      </w:r>
      <w:r>
        <w:rPr>
          <w:rFonts w:hint="eastAsia" w:ascii="仿宋_GB2312" w:hAnsi="仿宋_GB2312" w:eastAsia="仿宋_GB2312" w:cs="仿宋_GB2312"/>
          <w:color w:val="auto"/>
          <w:sz w:val="32"/>
          <w:szCs w:val="32"/>
          <w:lang w:val="en-US" w:eastAsia="zh-CN"/>
        </w:rPr>
        <w:t>10项。</w:t>
      </w:r>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b/>
          <w:bCs/>
          <w:color w:val="auto"/>
          <w:sz w:val="32"/>
          <w:szCs w:val="40"/>
          <w:lang w:val="en-US" w:eastAsia="zh-CN"/>
        </w:rPr>
        <w:t>责任单位：县科技局、县发改局、县财政局、县工信局、郯城经济开发区、县高科技电子产业园</w:t>
      </w:r>
      <w:r>
        <w:rPr>
          <w:rFonts w:hint="eastAsia" w:ascii="仿宋_GB2312" w:hAnsi="仿宋_GB2312" w:eastAsia="仿宋_GB2312" w:cs="仿宋_GB2312"/>
          <w:b/>
          <w:bCs/>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b/>
          <w:bCs/>
          <w:color w:val="auto"/>
          <w:sz w:val="32"/>
          <w:szCs w:val="40"/>
          <w:lang w:val="en-US" w:eastAsia="zh-CN"/>
        </w:rPr>
      </w:pPr>
      <w:r>
        <w:rPr>
          <w:rFonts w:hint="eastAsia" w:ascii="楷体_GB2312" w:hAnsi="楷体_GB2312" w:eastAsia="楷体_GB2312" w:cs="楷体_GB2312"/>
          <w:color w:val="auto"/>
          <w:sz w:val="32"/>
          <w:szCs w:val="40"/>
          <w:lang w:val="en-US" w:eastAsia="zh-CN"/>
        </w:rPr>
        <w:t>（二）</w:t>
      </w:r>
      <w:r>
        <w:rPr>
          <w:rFonts w:hint="eastAsia" w:ascii="楷体_GB2312" w:hAnsi="楷体_GB2312" w:eastAsia="楷体_GB2312" w:cs="楷体_GB2312"/>
          <w:color w:val="auto"/>
          <w:kern w:val="2"/>
          <w:sz w:val="32"/>
          <w:szCs w:val="32"/>
          <w:lang w:val="en-US" w:eastAsia="zh-CN" w:bidi="ar-SA"/>
        </w:rPr>
        <w:t>实施高新技术企业倍增工程，加快推动新旧动能转换。</w:t>
      </w:r>
      <w:r>
        <w:rPr>
          <w:rFonts w:hint="eastAsia" w:ascii="仿宋_GB2312" w:hAnsi="仿宋_GB2312" w:eastAsia="仿宋_GB2312" w:cs="仿宋_GB2312"/>
          <w:color w:val="auto"/>
          <w:sz w:val="32"/>
          <w:szCs w:val="32"/>
        </w:rPr>
        <w:t>严格落实科技创新奖励政策，</w:t>
      </w:r>
      <w:r>
        <w:rPr>
          <w:rFonts w:hint="eastAsia" w:ascii="仿宋_GB2312" w:hAnsi="仿宋_GB2312" w:eastAsia="仿宋_GB2312" w:cs="仿宋_GB2312"/>
          <w:color w:val="auto"/>
          <w:sz w:val="32"/>
          <w:szCs w:val="32"/>
          <w:lang w:eastAsia="zh-CN"/>
        </w:rPr>
        <w:t>提升企业</w:t>
      </w:r>
      <w:r>
        <w:rPr>
          <w:rFonts w:hint="eastAsia" w:ascii="仿宋_GB2312" w:hAnsi="仿宋_GB2312" w:eastAsia="仿宋_GB2312" w:cs="仿宋_GB2312"/>
          <w:color w:val="auto"/>
          <w:sz w:val="32"/>
          <w:szCs w:val="32"/>
        </w:rPr>
        <w:t>科技创新</w:t>
      </w:r>
      <w:r>
        <w:rPr>
          <w:rFonts w:hint="eastAsia" w:ascii="仿宋_GB2312" w:hAnsi="仿宋_GB2312" w:eastAsia="仿宋_GB2312" w:cs="仿宋_GB2312"/>
          <w:color w:val="auto"/>
          <w:sz w:val="32"/>
          <w:szCs w:val="32"/>
          <w:lang w:eastAsia="zh-CN"/>
        </w:rPr>
        <w:t>能力</w:t>
      </w:r>
      <w:r>
        <w:rPr>
          <w:rFonts w:hint="eastAsia" w:ascii="仿宋_GB2312" w:hAnsi="仿宋_GB2312" w:eastAsia="仿宋_GB2312" w:cs="仿宋_GB2312"/>
          <w:color w:val="auto"/>
          <w:sz w:val="32"/>
          <w:szCs w:val="32"/>
          <w:lang w:val="en-US" w:eastAsia="zh-CN"/>
        </w:rPr>
        <w:t>，营造创新氛围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深入实施中小微企业“小升高”计划，做好高新技术企业培育和科技型中小企业评价工作，进一步储备高新技术企业后备力量，</w:t>
      </w:r>
      <w:r>
        <w:rPr>
          <w:rFonts w:hint="eastAsia" w:ascii="仿宋_GB2312" w:hAnsi="仿宋_GB2312" w:eastAsia="仿宋_GB2312" w:cs="仿宋_GB2312"/>
          <w:color w:val="auto"/>
          <w:sz w:val="32"/>
          <w:szCs w:val="32"/>
        </w:rPr>
        <w:t>加大对科技型中小企业的精准支持和服务力度</w:t>
      </w:r>
      <w:r>
        <w:rPr>
          <w:rFonts w:hint="eastAsia" w:ascii="仿宋_GB2312" w:hAnsi="仿宋_GB2312" w:eastAsia="仿宋_GB2312" w:cs="仿宋_GB2312"/>
          <w:color w:val="auto"/>
          <w:sz w:val="32"/>
          <w:szCs w:val="32"/>
          <w:lang w:eastAsia="zh-CN"/>
        </w:rPr>
        <w:t>。到</w:t>
      </w:r>
      <w:r>
        <w:rPr>
          <w:rFonts w:hint="eastAsia" w:ascii="仿宋_GB2312" w:hAnsi="仿宋_GB2312" w:eastAsia="仿宋_GB2312" w:cs="仿宋_GB2312"/>
          <w:color w:val="auto"/>
          <w:sz w:val="32"/>
          <w:szCs w:val="32"/>
          <w:lang w:val="en-US" w:eastAsia="zh-CN"/>
        </w:rPr>
        <w:t>2025年力争新增高新技术企业30家以上；评价科技型中小企业30家，总数达到60家</w:t>
      </w:r>
      <w:r>
        <w:rPr>
          <w:rFonts w:hint="eastAsia" w:ascii="仿宋_GB2312" w:hAnsi="仿宋_GB2312" w:eastAsia="仿宋_GB2312" w:cs="仿宋_GB2312"/>
          <w:color w:val="auto"/>
          <w:kern w:val="2"/>
          <w:sz w:val="32"/>
          <w:szCs w:val="32"/>
          <w:lang w:val="en-US" w:eastAsia="zh-CN" w:bidi="ar-SA"/>
        </w:rPr>
        <w:t>。</w:t>
      </w:r>
      <w:r>
        <w:rPr>
          <w:rFonts w:hint="eastAsia" w:ascii="仿宋" w:hAnsi="仿宋" w:eastAsia="仿宋" w:cs="仿宋"/>
          <w:b/>
          <w:bCs/>
          <w:color w:val="auto"/>
          <w:kern w:val="2"/>
          <w:sz w:val="32"/>
          <w:szCs w:val="32"/>
          <w:lang w:val="en-US" w:eastAsia="zh-CN" w:bidi="ar-SA"/>
        </w:rPr>
        <w:t>〔</w:t>
      </w:r>
      <w:r>
        <w:rPr>
          <w:rFonts w:hint="eastAsia" w:ascii="仿宋_GB2312" w:hAnsi="仿宋_GB2312" w:eastAsia="仿宋_GB2312" w:cs="仿宋_GB2312"/>
          <w:b/>
          <w:bCs/>
          <w:color w:val="auto"/>
          <w:sz w:val="32"/>
          <w:szCs w:val="40"/>
          <w:lang w:val="en-US" w:eastAsia="zh-CN"/>
        </w:rPr>
        <w:t>责任单位：县科技局、县财政局、县税务局、县市场监督管理局、各乡镇（含街道、景区、开发区），下同</w:t>
      </w:r>
      <w:r>
        <w:rPr>
          <w:rFonts w:hint="eastAsia" w:ascii="仿宋" w:hAnsi="仿宋" w:eastAsia="仿宋" w:cs="仿宋"/>
          <w:b/>
          <w:bCs/>
          <w:color w:val="auto"/>
          <w:sz w:val="32"/>
          <w:szCs w:val="4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仿宋_GB2312" w:hAnsi="仿宋_GB2312" w:eastAsia="仿宋_GB2312" w:cs="仿宋_GB2312"/>
          <w:b/>
          <w:bCs/>
          <w:color w:val="auto"/>
          <w:sz w:val="32"/>
          <w:szCs w:val="40"/>
          <w:lang w:val="en-US" w:eastAsia="zh-CN"/>
        </w:rPr>
      </w:pPr>
      <w:r>
        <w:rPr>
          <w:rFonts w:hint="eastAsia" w:ascii="楷体_GB2312" w:hAnsi="楷体_GB2312" w:eastAsia="楷体_GB2312" w:cs="楷体_GB2312"/>
          <w:color w:val="auto"/>
          <w:sz w:val="32"/>
          <w:szCs w:val="32"/>
          <w:lang w:eastAsia="zh-CN"/>
        </w:rPr>
        <w:t>（三）实施</w:t>
      </w:r>
      <w:r>
        <w:rPr>
          <w:rFonts w:hint="eastAsia" w:ascii="楷体_GB2312" w:hAnsi="楷体_GB2312" w:eastAsia="楷体_GB2312" w:cs="楷体_GB2312"/>
          <w:color w:val="auto"/>
          <w:sz w:val="32"/>
          <w:szCs w:val="32"/>
        </w:rPr>
        <w:t>科技人才</w:t>
      </w:r>
      <w:r>
        <w:rPr>
          <w:rFonts w:hint="eastAsia" w:ascii="楷体_GB2312" w:hAnsi="楷体_GB2312" w:eastAsia="楷体_GB2312" w:cs="楷体_GB2312"/>
          <w:color w:val="auto"/>
          <w:sz w:val="32"/>
          <w:szCs w:val="32"/>
          <w:lang w:eastAsia="zh-CN"/>
        </w:rPr>
        <w:t>聚集工程</w:t>
      </w:r>
      <w:r>
        <w:rPr>
          <w:rFonts w:hint="eastAsia" w:ascii="楷体_GB2312" w:hAnsi="楷体_GB2312" w:eastAsia="楷体_GB2312" w:cs="楷体_GB2312"/>
          <w:color w:val="auto"/>
          <w:sz w:val="32"/>
          <w:szCs w:val="32"/>
        </w:rPr>
        <w:t>，打造全县创新人才高地</w:t>
      </w:r>
      <w:r>
        <w:rPr>
          <w:rFonts w:hint="eastAsia" w:ascii="楷体_GB2312" w:hAnsi="楷体_GB2312" w:eastAsia="楷体_GB2312" w:cs="楷体_GB2312"/>
          <w:color w:val="auto"/>
          <w:kern w:val="2"/>
          <w:sz w:val="32"/>
          <w:szCs w:val="32"/>
          <w:lang w:val="en-US" w:eastAsia="zh-CN" w:bidi="ar-SA"/>
        </w:rPr>
        <w:t>。</w:t>
      </w:r>
      <w:r>
        <w:rPr>
          <w:rFonts w:hint="eastAsia" w:ascii="仿宋_GB2312" w:hAnsi="仿宋_GB2312" w:eastAsia="仿宋_GB2312" w:cs="仿宋_GB2312"/>
          <w:b/>
          <w:bCs/>
          <w:color w:val="auto"/>
          <w:kern w:val="2"/>
          <w:sz w:val="32"/>
          <w:szCs w:val="32"/>
          <w:lang w:val="en-US" w:eastAsia="zh-CN" w:bidi="ar-SA"/>
        </w:rPr>
        <w:t>一要</w:t>
      </w:r>
      <w:r>
        <w:rPr>
          <w:rFonts w:hint="eastAsia" w:ascii="仿宋_GB2312" w:hAnsi="仿宋_GB2312" w:eastAsia="仿宋_GB2312" w:cs="仿宋_GB2312"/>
          <w:color w:val="auto"/>
          <w:kern w:val="2"/>
          <w:sz w:val="32"/>
          <w:szCs w:val="32"/>
          <w:lang w:val="en-US" w:eastAsia="zh-CN" w:bidi="ar-SA"/>
        </w:rPr>
        <w:t>不断优化人才环境，健全科技人才引进、培养、激励机制，完善“平台+人才+项目”一体化制度，发挥我县产业优势，加大“高精尖缺”人才柔性引进力度。</w:t>
      </w:r>
      <w:r>
        <w:rPr>
          <w:rFonts w:hint="eastAsia" w:ascii="仿宋_GB2312" w:hAnsi="仿宋_GB2312" w:eastAsia="仿宋_GB2312" w:cs="仿宋_GB2312"/>
          <w:b/>
          <w:bCs/>
          <w:color w:val="auto"/>
          <w:kern w:val="2"/>
          <w:sz w:val="32"/>
          <w:szCs w:val="32"/>
          <w:lang w:val="en-US" w:eastAsia="zh-CN" w:bidi="ar-SA"/>
        </w:rPr>
        <w:t>二要</w:t>
      </w:r>
      <w:r>
        <w:rPr>
          <w:rFonts w:hint="eastAsia" w:ascii="仿宋_GB2312" w:hAnsi="仿宋_GB2312" w:eastAsia="仿宋_GB2312" w:cs="仿宋_GB2312"/>
          <w:b w:val="0"/>
          <w:bCs w:val="0"/>
          <w:color w:val="auto"/>
          <w:kern w:val="2"/>
          <w:sz w:val="32"/>
          <w:szCs w:val="32"/>
          <w:lang w:val="en-US" w:eastAsia="zh-CN" w:bidi="ar-SA"/>
        </w:rPr>
        <w:t>不断释放人才红利，</w:t>
      </w:r>
      <w:r>
        <w:rPr>
          <w:rFonts w:hint="eastAsia" w:ascii="仿宋_GB2312" w:hAnsi="仿宋_GB2312" w:eastAsia="仿宋_GB2312" w:cs="仿宋_GB2312"/>
          <w:color w:val="auto"/>
          <w:sz w:val="32"/>
          <w:szCs w:val="40"/>
          <w:lang w:val="en-US" w:eastAsia="zh-CN"/>
        </w:rPr>
        <w:t>赋予企事业单位科研人员更大自主权，建立重大科技项目、重大关键核心技术攻关“揭榜挂帅”制度，科研项目经费“包干制+负面清单”制度，给予科研人员岗位补贴。</w:t>
      </w:r>
      <w:r>
        <w:rPr>
          <w:rFonts w:hint="eastAsia" w:ascii="仿宋_GB2312" w:hAnsi="仿宋_GB2312" w:eastAsia="仿宋_GB2312" w:cs="仿宋_GB2312"/>
          <w:color w:val="auto"/>
          <w:kern w:val="2"/>
          <w:sz w:val="32"/>
          <w:szCs w:val="32"/>
          <w:lang w:val="en-US" w:eastAsia="zh-CN" w:bidi="ar-SA"/>
        </w:rPr>
        <w:t>到2025年力争设立引才引智基地2-3个，设立国外引智成果示范推广项目2-3项；通过人才引领、基地建设开展关键技术攻关，申报各类人才项目3-5项。</w:t>
      </w:r>
      <w:r>
        <w:rPr>
          <w:rFonts w:hint="eastAsia" w:ascii="仿宋_GB2312" w:hAnsi="仿宋_GB2312" w:eastAsia="仿宋_GB2312" w:cs="仿宋_GB2312"/>
          <w:b/>
          <w:bCs/>
          <w:color w:val="auto"/>
          <w:kern w:val="2"/>
          <w:sz w:val="32"/>
          <w:szCs w:val="32"/>
          <w:lang w:val="en-US" w:eastAsia="zh-CN" w:bidi="ar-SA"/>
        </w:rPr>
        <w:t>（</w:t>
      </w:r>
      <w:r>
        <w:rPr>
          <w:rFonts w:hint="eastAsia" w:ascii="仿宋_GB2312" w:hAnsi="仿宋_GB2312" w:eastAsia="仿宋_GB2312" w:cs="仿宋_GB2312"/>
          <w:b/>
          <w:bCs/>
          <w:color w:val="auto"/>
          <w:sz w:val="32"/>
          <w:szCs w:val="40"/>
          <w:lang w:val="en-US" w:eastAsia="zh-CN"/>
        </w:rPr>
        <w:t>责任单位：县委组织部、县科技局、县发改局、县工信局、县人社局、各乡镇</w:t>
      </w:r>
      <w:r>
        <w:rPr>
          <w:rFonts w:hint="eastAsia" w:ascii="仿宋_GB2312" w:hAnsi="仿宋_GB2312" w:eastAsia="仿宋_GB2312" w:cs="仿宋_GB2312"/>
          <w:b/>
          <w:bCs/>
          <w:color w:val="auto"/>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仿宋_GB2312" w:hAnsi="仿宋_GB2312" w:eastAsia="仿宋_GB2312" w:cs="仿宋_GB2312"/>
          <w:b/>
          <w:bCs/>
          <w:color w:val="auto"/>
          <w:sz w:val="32"/>
          <w:szCs w:val="40"/>
          <w:lang w:val="en-US" w:eastAsia="zh-CN"/>
        </w:rPr>
      </w:pPr>
      <w:r>
        <w:rPr>
          <w:rFonts w:hint="eastAsia" w:ascii="楷体" w:hAnsi="楷体" w:eastAsia="楷体" w:cs="楷体"/>
          <w:color w:val="auto"/>
          <w:sz w:val="32"/>
          <w:szCs w:val="32"/>
          <w:lang w:eastAsia="zh-CN"/>
        </w:rPr>
        <w:t>（四）实施</w:t>
      </w:r>
      <w:r>
        <w:rPr>
          <w:rFonts w:hint="eastAsia" w:ascii="楷体" w:hAnsi="楷体" w:eastAsia="楷体" w:cs="楷体"/>
          <w:color w:val="auto"/>
          <w:sz w:val="32"/>
          <w:szCs w:val="32"/>
        </w:rPr>
        <w:t>产学研</w:t>
      </w:r>
      <w:r>
        <w:rPr>
          <w:rFonts w:hint="eastAsia" w:ascii="楷体" w:hAnsi="楷体" w:eastAsia="楷体" w:cs="楷体"/>
          <w:color w:val="auto"/>
          <w:sz w:val="32"/>
          <w:szCs w:val="32"/>
          <w:lang w:eastAsia="zh-CN"/>
        </w:rPr>
        <w:t>帮办工程</w:t>
      </w:r>
      <w:r>
        <w:rPr>
          <w:rFonts w:hint="eastAsia" w:ascii="楷体" w:hAnsi="楷体" w:eastAsia="楷体" w:cs="楷体"/>
          <w:color w:val="auto"/>
          <w:sz w:val="32"/>
          <w:szCs w:val="32"/>
        </w:rPr>
        <w:t>，构建校企协同创新体系。</w:t>
      </w:r>
      <w:r>
        <w:rPr>
          <w:rFonts w:hint="eastAsia" w:ascii="仿宋_GB2312" w:hAnsi="仿宋_GB2312" w:eastAsia="仿宋_GB2312" w:cs="仿宋_GB2312"/>
          <w:b/>
          <w:bCs/>
          <w:color w:val="auto"/>
          <w:sz w:val="32"/>
          <w:szCs w:val="32"/>
          <w:lang w:eastAsia="zh-CN"/>
        </w:rPr>
        <w:t>一</w:t>
      </w:r>
      <w:r>
        <w:rPr>
          <w:rFonts w:hint="eastAsia" w:ascii="仿宋_GB2312" w:hAnsi="仿宋_GB2312" w:eastAsia="仿宋_GB2312" w:cs="仿宋_GB2312"/>
          <w:b/>
          <w:bCs/>
          <w:color w:val="auto"/>
          <w:sz w:val="32"/>
          <w:szCs w:val="32"/>
          <w:lang w:val="en-US" w:eastAsia="zh-CN"/>
        </w:rPr>
        <w:t>要</w:t>
      </w:r>
      <w:r>
        <w:rPr>
          <w:rFonts w:hint="eastAsia" w:ascii="仿宋_GB2312" w:hAnsi="仿宋_GB2312" w:eastAsia="仿宋_GB2312" w:cs="仿宋_GB2312"/>
          <w:b w:val="0"/>
          <w:bCs w:val="0"/>
          <w:color w:val="auto"/>
          <w:sz w:val="32"/>
          <w:szCs w:val="32"/>
          <w:lang w:eastAsia="zh-CN"/>
        </w:rPr>
        <w:t>建立校企合作关系。</w:t>
      </w:r>
      <w:r>
        <w:rPr>
          <w:rFonts w:hint="eastAsia" w:ascii="仿宋_GB2312" w:hAnsi="仿宋_GB2312" w:eastAsia="仿宋_GB2312" w:cs="仿宋_GB2312"/>
          <w:color w:val="auto"/>
          <w:sz w:val="32"/>
          <w:szCs w:val="32"/>
        </w:rPr>
        <w:t>结合</w:t>
      </w:r>
      <w:r>
        <w:rPr>
          <w:rFonts w:hint="eastAsia" w:ascii="仿宋_GB2312" w:hAnsi="仿宋_GB2312" w:eastAsia="仿宋_GB2312" w:cs="仿宋_GB2312"/>
          <w:color w:val="auto"/>
          <w:sz w:val="32"/>
          <w:szCs w:val="32"/>
          <w:lang w:eastAsia="zh-CN"/>
        </w:rPr>
        <w:t>我县</w:t>
      </w:r>
      <w:r>
        <w:rPr>
          <w:rFonts w:hint="eastAsia" w:ascii="仿宋_GB2312" w:hAnsi="仿宋_GB2312" w:eastAsia="仿宋_GB2312" w:cs="仿宋_GB2312"/>
          <w:color w:val="auto"/>
          <w:sz w:val="32"/>
          <w:szCs w:val="32"/>
        </w:rPr>
        <w:t>企业关键技术难题，充分利用高校人才、科技资源优势</w:t>
      </w:r>
      <w:r>
        <w:rPr>
          <w:rFonts w:hint="eastAsia" w:ascii="仿宋_GB2312" w:hAnsi="仿宋_GB2312" w:eastAsia="仿宋_GB2312" w:cs="仿宋_GB2312"/>
          <w:color w:val="auto"/>
          <w:sz w:val="32"/>
          <w:szCs w:val="32"/>
          <w:lang w:eastAsia="zh-CN"/>
        </w:rPr>
        <w:t>，同时</w:t>
      </w:r>
      <w:r>
        <w:rPr>
          <w:rFonts w:hint="eastAsia" w:ascii="仿宋_GB2312" w:hAnsi="仿宋_GB2312" w:eastAsia="仿宋_GB2312" w:cs="仿宋_GB2312"/>
          <w:color w:val="auto"/>
          <w:sz w:val="32"/>
          <w:szCs w:val="32"/>
        </w:rPr>
        <w:t>利用</w:t>
      </w:r>
      <w:r>
        <w:rPr>
          <w:rFonts w:hint="eastAsia" w:ascii="仿宋_GB2312" w:hAnsi="仿宋_GB2312" w:eastAsia="仿宋_GB2312" w:cs="仿宋_GB2312"/>
          <w:color w:val="auto"/>
          <w:sz w:val="32"/>
          <w:szCs w:val="32"/>
          <w:lang w:eastAsia="zh-CN"/>
        </w:rPr>
        <w:t>我县</w:t>
      </w:r>
      <w:r>
        <w:rPr>
          <w:rFonts w:hint="eastAsia" w:ascii="仿宋_GB2312" w:hAnsi="仿宋_GB2312" w:eastAsia="仿宋_GB2312" w:cs="仿宋_GB2312"/>
          <w:color w:val="auto"/>
          <w:sz w:val="32"/>
          <w:szCs w:val="32"/>
        </w:rPr>
        <w:t>政策、资金、市场及</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"http://news.hexun.com/company" \t "_blank"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产业</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优势，</w:t>
      </w:r>
      <w:r>
        <w:rPr>
          <w:rFonts w:hint="eastAsia" w:ascii="仿宋_GB2312" w:hAnsi="仿宋_GB2312" w:eastAsia="仿宋_GB2312" w:cs="仿宋_GB2312"/>
          <w:color w:val="auto"/>
          <w:sz w:val="32"/>
          <w:szCs w:val="32"/>
          <w:lang w:eastAsia="zh-CN"/>
        </w:rPr>
        <w:t>进行牵线搭桥解决企业技术需求，</w:t>
      </w:r>
      <w:r>
        <w:rPr>
          <w:rFonts w:hint="eastAsia" w:ascii="仿宋_GB2312" w:hAnsi="仿宋_GB2312" w:eastAsia="仿宋_GB2312" w:cs="仿宋_GB2312"/>
          <w:color w:val="auto"/>
          <w:sz w:val="32"/>
          <w:szCs w:val="40"/>
          <w:lang w:val="en-US" w:eastAsia="zh-CN"/>
        </w:rPr>
        <w:t>提升协同创新能力</w:t>
      </w:r>
      <w:r>
        <w:rPr>
          <w:rFonts w:hint="eastAsia" w:ascii="仿宋_GB2312" w:hAnsi="仿宋_GB2312" w:eastAsia="仿宋_GB2312" w:cs="仿宋_GB2312"/>
          <w:color w:val="auto"/>
          <w:sz w:val="32"/>
          <w:szCs w:val="32"/>
          <w:lang w:eastAsia="zh-CN"/>
        </w:rPr>
        <w:t>，</w:t>
      </w:r>
      <w:r>
        <w:rPr>
          <w:rStyle w:val="19"/>
          <w:rFonts w:hint="eastAsia" w:ascii="仿宋_GB2312" w:hAnsi="仿宋_GB2312" w:eastAsia="仿宋_GB2312" w:cs="仿宋_GB2312"/>
          <w:color w:val="auto"/>
          <w:kern w:val="2"/>
          <w:sz w:val="32"/>
          <w:szCs w:val="32"/>
          <w:lang w:val="en-US" w:eastAsia="zh-CN" w:bidi="ar-SA"/>
        </w:rPr>
        <w:t>弥补我县工业基础薄弱、科技创新平台少、重大项目申报难、高层次人才短缺等问题</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val="0"/>
          <w:color w:val="auto"/>
          <w:sz w:val="32"/>
          <w:szCs w:val="32"/>
          <w:lang w:eastAsia="zh-CN"/>
        </w:rPr>
        <w:t>二</w:t>
      </w:r>
      <w:r>
        <w:rPr>
          <w:rFonts w:hint="eastAsia" w:ascii="仿宋_GB2312" w:hAnsi="仿宋_GB2312" w:eastAsia="仿宋_GB2312" w:cs="仿宋_GB2312"/>
          <w:b/>
          <w:bCs w:val="0"/>
          <w:color w:val="auto"/>
          <w:sz w:val="32"/>
          <w:szCs w:val="32"/>
          <w:lang w:val="en-US" w:eastAsia="zh-CN"/>
        </w:rPr>
        <w:t>要</w:t>
      </w:r>
      <w:r>
        <w:rPr>
          <w:rFonts w:hint="eastAsia" w:ascii="仿宋_GB2312" w:hAnsi="仿宋_GB2312" w:eastAsia="仿宋_GB2312" w:cs="仿宋_GB2312"/>
          <w:b w:val="0"/>
          <w:bCs/>
          <w:color w:val="auto"/>
          <w:sz w:val="32"/>
          <w:szCs w:val="32"/>
        </w:rPr>
        <w:t>成立专家咨询</w:t>
      </w:r>
      <w:r>
        <w:rPr>
          <w:rFonts w:hint="eastAsia" w:ascii="仿宋_GB2312" w:hAnsi="仿宋_GB2312" w:eastAsia="仿宋_GB2312" w:cs="仿宋_GB2312"/>
          <w:b w:val="0"/>
          <w:bCs/>
          <w:color w:val="auto"/>
          <w:sz w:val="32"/>
          <w:szCs w:val="32"/>
          <w:lang w:eastAsia="zh-CN"/>
        </w:rPr>
        <w:t>团。</w:t>
      </w:r>
      <w:r>
        <w:rPr>
          <w:rFonts w:hint="eastAsia" w:ascii="仿宋_GB2312" w:hAnsi="仿宋_GB2312" w:eastAsia="仿宋_GB2312" w:cs="仿宋_GB2312"/>
          <w:b w:val="0"/>
          <w:bCs/>
          <w:color w:val="auto"/>
          <w:sz w:val="32"/>
          <w:szCs w:val="32"/>
        </w:rPr>
        <w:t>由高校知名</w:t>
      </w:r>
      <w:r>
        <w:rPr>
          <w:rFonts w:hint="eastAsia" w:ascii="仿宋_GB2312" w:hAnsi="仿宋_GB2312" w:eastAsia="仿宋_GB2312" w:cs="仿宋_GB2312"/>
          <w:b w:val="0"/>
          <w:bCs/>
          <w:color w:val="auto"/>
          <w:sz w:val="32"/>
          <w:szCs w:val="32"/>
          <w:lang w:eastAsia="zh-CN"/>
        </w:rPr>
        <w:t>教授</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lang w:eastAsia="zh-CN"/>
        </w:rPr>
        <w:t>上级科技部门领导</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lang w:eastAsia="zh-CN"/>
        </w:rPr>
        <w:t>国内外相关</w:t>
      </w:r>
      <w:r>
        <w:rPr>
          <w:rFonts w:hint="eastAsia" w:ascii="仿宋_GB2312" w:hAnsi="仿宋_GB2312" w:eastAsia="仿宋_GB2312" w:cs="仿宋_GB2312"/>
          <w:b w:val="0"/>
          <w:bCs/>
          <w:color w:val="auto"/>
          <w:sz w:val="32"/>
          <w:szCs w:val="32"/>
        </w:rPr>
        <w:t>企业高层人士组成</w:t>
      </w:r>
      <w:r>
        <w:rPr>
          <w:rFonts w:hint="eastAsia" w:ascii="仿宋_GB2312" w:hAnsi="仿宋_GB2312" w:eastAsia="仿宋_GB2312" w:cs="仿宋_GB2312"/>
          <w:b w:val="0"/>
          <w:bCs/>
          <w:color w:val="auto"/>
          <w:sz w:val="32"/>
          <w:szCs w:val="32"/>
          <w:lang w:eastAsia="zh-CN"/>
        </w:rPr>
        <w:t>，为企业提供政策咨询、政策解读等服务</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bCs w:val="0"/>
          <w:color w:val="auto"/>
          <w:sz w:val="32"/>
          <w:szCs w:val="32"/>
          <w:lang w:eastAsia="zh-CN"/>
        </w:rPr>
        <w:t>三</w:t>
      </w:r>
      <w:r>
        <w:rPr>
          <w:rFonts w:hint="eastAsia" w:ascii="仿宋_GB2312" w:hAnsi="仿宋_GB2312" w:eastAsia="仿宋_GB2312" w:cs="仿宋_GB2312"/>
          <w:b/>
          <w:bCs w:val="0"/>
          <w:color w:val="auto"/>
          <w:sz w:val="32"/>
          <w:szCs w:val="32"/>
          <w:lang w:val="en-US" w:eastAsia="zh-CN"/>
        </w:rPr>
        <w:t>要</w:t>
      </w:r>
      <w:r>
        <w:rPr>
          <w:rFonts w:hint="eastAsia" w:ascii="仿宋_GB2312" w:hAnsi="仿宋_GB2312" w:eastAsia="仿宋_GB2312" w:cs="仿宋_GB2312"/>
          <w:b w:val="0"/>
          <w:bCs/>
          <w:color w:val="auto"/>
          <w:sz w:val="32"/>
          <w:szCs w:val="32"/>
        </w:rPr>
        <w:t>成立科技</w:t>
      </w:r>
      <w:r>
        <w:rPr>
          <w:rFonts w:hint="eastAsia" w:ascii="仿宋_GB2312" w:hAnsi="仿宋_GB2312" w:eastAsia="仿宋_GB2312" w:cs="仿宋_GB2312"/>
          <w:b w:val="0"/>
          <w:bCs/>
          <w:color w:val="auto"/>
          <w:sz w:val="32"/>
          <w:szCs w:val="32"/>
          <w:lang w:eastAsia="zh-CN"/>
        </w:rPr>
        <w:t>帮办团。从县直有关单位及乡镇抽调兼职人员</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lang w:eastAsia="zh-CN"/>
        </w:rPr>
        <w:t>组成科技帮办团，对企业进行一对一帮办，</w:t>
      </w:r>
      <w:r>
        <w:rPr>
          <w:rFonts w:hint="eastAsia" w:ascii="仿宋_GB2312" w:hAnsi="仿宋_GB2312" w:eastAsia="仿宋_GB2312" w:cs="仿宋_GB2312"/>
          <w:b w:val="0"/>
          <w:bCs/>
          <w:color w:val="auto"/>
          <w:sz w:val="32"/>
          <w:szCs w:val="32"/>
        </w:rPr>
        <w:t>形成“政、产、学、研、金、介、用”发展新模式、新途径，加快</w:t>
      </w:r>
      <w:r>
        <w:rPr>
          <w:rFonts w:hint="eastAsia" w:ascii="仿宋_GB2312" w:hAnsi="仿宋_GB2312" w:eastAsia="仿宋_GB2312" w:cs="仿宋_GB2312"/>
          <w:b w:val="0"/>
          <w:bCs/>
          <w:color w:val="auto"/>
          <w:sz w:val="32"/>
          <w:szCs w:val="32"/>
          <w:lang w:eastAsia="zh-CN"/>
        </w:rPr>
        <w:t>企业发展</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bCs/>
          <w:color w:val="auto"/>
          <w:sz w:val="32"/>
          <w:szCs w:val="32"/>
          <w:lang w:eastAsia="zh-CN"/>
        </w:rPr>
        <w:t>四</w:t>
      </w:r>
      <w:r>
        <w:rPr>
          <w:rFonts w:hint="eastAsia" w:ascii="仿宋_GB2312" w:hAnsi="仿宋_GB2312" w:eastAsia="仿宋_GB2312" w:cs="仿宋_GB2312"/>
          <w:b/>
          <w:bCs/>
          <w:color w:val="auto"/>
          <w:sz w:val="32"/>
          <w:szCs w:val="32"/>
          <w:lang w:val="en-US" w:eastAsia="zh-CN"/>
        </w:rPr>
        <w:t>要</w:t>
      </w:r>
      <w:r>
        <w:rPr>
          <w:rFonts w:hint="eastAsia" w:ascii="仿宋_GB2312" w:hAnsi="仿宋_GB2312" w:eastAsia="仿宋_GB2312" w:cs="仿宋_GB2312"/>
          <w:b w:val="0"/>
          <w:bCs w:val="0"/>
          <w:color w:val="auto"/>
          <w:sz w:val="32"/>
          <w:szCs w:val="32"/>
          <w:lang w:val="en-US" w:eastAsia="zh-CN"/>
        </w:rPr>
        <w:t>开展“百所院校”进郯城活动。坚</w:t>
      </w:r>
      <w:r>
        <w:rPr>
          <w:rFonts w:hint="eastAsia" w:ascii="仿宋_GB2312" w:hAnsi="仿宋_GB2312" w:eastAsia="仿宋_GB2312" w:cs="仿宋_GB2312"/>
          <w:color w:val="auto"/>
          <w:sz w:val="32"/>
          <w:szCs w:val="32"/>
          <w:lang w:val="en-US" w:eastAsia="zh-CN"/>
        </w:rPr>
        <w:t>持“走出去、请进来”，</w:t>
      </w:r>
      <w:r>
        <w:rPr>
          <w:rFonts w:hint="eastAsia" w:ascii="仿宋_GB2312" w:hAnsi="仿宋_GB2312" w:eastAsia="仿宋_GB2312" w:cs="仿宋_GB2312"/>
          <w:color w:val="auto"/>
          <w:sz w:val="32"/>
          <w:szCs w:val="32"/>
        </w:rPr>
        <w:t>促成企业和高校</w:t>
      </w:r>
      <w:r>
        <w:rPr>
          <w:rFonts w:hint="eastAsia" w:ascii="仿宋_GB2312" w:hAnsi="仿宋_GB2312" w:eastAsia="仿宋_GB2312" w:cs="仿宋_GB2312"/>
          <w:color w:val="auto"/>
          <w:sz w:val="32"/>
          <w:szCs w:val="32"/>
          <w:lang w:eastAsia="zh-CN"/>
        </w:rPr>
        <w:t>建立合作关系，</w:t>
      </w:r>
      <w:r>
        <w:rPr>
          <w:rFonts w:hint="eastAsia" w:ascii="仿宋_GB2312" w:hAnsi="仿宋_GB2312" w:eastAsia="仿宋_GB2312" w:cs="仿宋_GB2312"/>
          <w:color w:val="auto"/>
          <w:sz w:val="32"/>
          <w:szCs w:val="32"/>
        </w:rPr>
        <w:t>结成战略联盟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bCs/>
          <w:color w:val="auto"/>
          <w:sz w:val="32"/>
          <w:szCs w:val="40"/>
          <w:lang w:val="en-US" w:eastAsia="zh-CN"/>
        </w:rPr>
        <w:t>（责任单位：县科技局、县发改局、县工信局、各乡镇）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b/>
          <w:bCs/>
          <w:color w:val="auto"/>
          <w:sz w:val="32"/>
          <w:szCs w:val="40"/>
          <w:lang w:val="en-US" w:eastAsia="zh-CN"/>
        </w:rPr>
      </w:pPr>
      <w:r>
        <w:rPr>
          <w:rFonts w:hint="eastAsia" w:ascii="楷体_GB2312" w:hAnsi="楷体_GB2312" w:eastAsia="楷体_GB2312" w:cs="楷体_GB2312"/>
          <w:color w:val="auto"/>
          <w:sz w:val="32"/>
          <w:szCs w:val="40"/>
          <w:lang w:val="en-US" w:eastAsia="zh-CN"/>
        </w:rPr>
        <w:t>（五）实施</w:t>
      </w:r>
      <w:r>
        <w:rPr>
          <w:rFonts w:hint="eastAsia" w:ascii="楷体_GB2312" w:hAnsi="楷体_GB2312" w:eastAsia="楷体_GB2312" w:cs="楷体_GB2312"/>
          <w:color w:val="auto"/>
          <w:sz w:val="32"/>
          <w:szCs w:val="32"/>
        </w:rPr>
        <w:t>研发投入</w:t>
      </w:r>
      <w:r>
        <w:rPr>
          <w:rFonts w:hint="eastAsia" w:ascii="楷体_GB2312" w:hAnsi="楷体_GB2312" w:eastAsia="楷体_GB2312" w:cs="楷体_GB2312"/>
          <w:color w:val="auto"/>
          <w:sz w:val="32"/>
          <w:szCs w:val="32"/>
          <w:lang w:eastAsia="zh-CN"/>
        </w:rPr>
        <w:t>提速工程，提高企业自主创新能力</w:t>
      </w:r>
      <w:r>
        <w:rPr>
          <w:rFonts w:hint="eastAsia" w:ascii="楷体_GB2312" w:hAnsi="楷体_GB2312" w:eastAsia="楷体_GB2312" w:cs="楷体_GB2312"/>
          <w:color w:val="auto"/>
          <w:sz w:val="32"/>
          <w:szCs w:val="32"/>
        </w:rPr>
        <w:t>。</w:t>
      </w:r>
      <w:r>
        <w:rPr>
          <w:rFonts w:hint="eastAsia" w:ascii="仿宋_GB2312" w:hAnsi="仿宋_GB2312" w:eastAsia="仿宋_GB2312" w:cs="仿宋_GB2312"/>
          <w:b/>
          <w:bCs/>
          <w:color w:val="auto"/>
          <w:sz w:val="32"/>
          <w:szCs w:val="32"/>
          <w:lang w:eastAsia="zh-CN"/>
        </w:rPr>
        <w:t>一</w:t>
      </w:r>
      <w:r>
        <w:rPr>
          <w:rFonts w:hint="eastAsia" w:ascii="仿宋_GB2312" w:hAnsi="仿宋_GB2312" w:eastAsia="仿宋_GB2312" w:cs="仿宋_GB2312"/>
          <w:b/>
          <w:bCs/>
          <w:color w:val="auto"/>
          <w:sz w:val="32"/>
          <w:szCs w:val="32"/>
          <w:lang w:val="en-US" w:eastAsia="zh-CN"/>
        </w:rPr>
        <w:t>要</w:t>
      </w:r>
      <w:r>
        <w:rPr>
          <w:rFonts w:hint="eastAsia" w:ascii="仿宋_GB2312" w:hAnsi="仿宋_GB2312" w:eastAsia="仿宋_GB2312" w:cs="仿宋_GB2312"/>
          <w:color w:val="auto"/>
          <w:sz w:val="32"/>
          <w:szCs w:val="32"/>
        </w:rPr>
        <w:t>加大财政科技研发投入力度，完善科技经费管理制度，建立竞争性经费和稳定支持经费协调的投入机制，确保研发投入随着财政增长不断增加，重点扶持能够突破行业发展瓶颈的关键共性技术、重大成果、产业化示范项目和创新创业平台。</w:t>
      </w:r>
      <w:r>
        <w:rPr>
          <w:rFonts w:hint="eastAsia" w:ascii="仿宋_GB2312" w:hAnsi="仿宋_GB2312" w:eastAsia="仿宋_GB2312" w:cs="仿宋_GB2312"/>
          <w:b/>
          <w:bCs/>
          <w:color w:val="auto"/>
          <w:sz w:val="32"/>
          <w:szCs w:val="32"/>
          <w:lang w:eastAsia="zh-CN"/>
        </w:rPr>
        <w:t>二</w:t>
      </w:r>
      <w:r>
        <w:rPr>
          <w:rFonts w:hint="eastAsia" w:ascii="仿宋_GB2312" w:hAnsi="仿宋_GB2312" w:eastAsia="仿宋_GB2312" w:cs="仿宋_GB2312"/>
          <w:b/>
          <w:bCs/>
          <w:color w:val="auto"/>
          <w:sz w:val="32"/>
          <w:szCs w:val="32"/>
          <w:lang w:val="en-US" w:eastAsia="zh-CN"/>
        </w:rPr>
        <w:t>要</w:t>
      </w:r>
      <w:r>
        <w:rPr>
          <w:rFonts w:hint="eastAsia" w:ascii="仿宋_GB2312" w:hAnsi="仿宋_GB2312" w:eastAsia="仿宋_GB2312" w:cs="仿宋_GB2312"/>
          <w:b w:val="0"/>
          <w:bCs w:val="0"/>
          <w:color w:val="auto"/>
          <w:sz w:val="32"/>
          <w:szCs w:val="32"/>
          <w:lang w:eastAsia="zh-CN"/>
        </w:rPr>
        <w:t>利用</w:t>
      </w:r>
      <w:r>
        <w:rPr>
          <w:rFonts w:hint="eastAsia" w:ascii="仿宋_GB2312" w:hAnsi="仿宋_GB2312" w:eastAsia="仿宋_GB2312" w:cs="仿宋_GB2312"/>
          <w:color w:val="auto"/>
          <w:sz w:val="32"/>
          <w:szCs w:val="40"/>
          <w:lang w:val="en-US" w:eastAsia="zh-CN"/>
        </w:rPr>
        <w:t>研发投入财政补助资金、企业研发费用加计扣除等国家财税政策，</w:t>
      </w:r>
      <w:r>
        <w:rPr>
          <w:rFonts w:hint="eastAsia" w:ascii="仿宋_GB2312" w:hAnsi="仿宋_GB2312" w:eastAsia="仿宋_GB2312" w:cs="仿宋_GB2312"/>
          <w:color w:val="auto"/>
          <w:sz w:val="32"/>
          <w:szCs w:val="32"/>
        </w:rPr>
        <w:t>加快形成多元化、多层次、多渠道的科技投入体系</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rPr>
        <w:t>引导企业增加科技投入，</w:t>
      </w:r>
      <w:r>
        <w:rPr>
          <w:rFonts w:hint="eastAsia" w:ascii="仿宋_GB2312" w:hAnsi="仿宋_GB2312" w:eastAsia="仿宋_GB2312" w:cs="仿宋_GB2312"/>
          <w:color w:val="auto"/>
          <w:sz w:val="32"/>
          <w:szCs w:val="40"/>
          <w:lang w:val="en-US" w:eastAsia="zh-CN"/>
        </w:rPr>
        <w:t>开展研发活动，</w:t>
      </w:r>
      <w:r>
        <w:rPr>
          <w:rFonts w:hint="eastAsia" w:ascii="仿宋_GB2312" w:hAnsi="仿宋_GB2312" w:eastAsia="仿宋_GB2312" w:cs="仿宋_GB2312"/>
          <w:b w:val="0"/>
          <w:bCs w:val="0"/>
          <w:color w:val="auto"/>
          <w:sz w:val="32"/>
          <w:szCs w:val="32"/>
          <w:lang w:eastAsia="zh-CN"/>
        </w:rPr>
        <w:t>提高企业自主创新能力</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40"/>
          <w:lang w:val="en-US" w:eastAsia="zh-CN"/>
        </w:rPr>
        <w:t>（责任单位：县科技局、县财政局、县发改局、县工信局、县统计局、各乡镇）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b/>
          <w:bCs/>
          <w:color w:val="auto"/>
          <w:sz w:val="32"/>
          <w:szCs w:val="40"/>
          <w:lang w:val="en-US" w:eastAsia="zh-CN"/>
        </w:rPr>
      </w:pPr>
      <w:r>
        <w:rPr>
          <w:rFonts w:hint="eastAsia" w:ascii="楷体_GB2312" w:hAnsi="楷体_GB2312" w:eastAsia="楷体_GB2312" w:cs="楷体_GB2312"/>
          <w:color w:val="auto"/>
          <w:sz w:val="32"/>
          <w:szCs w:val="40"/>
          <w:lang w:val="en-US" w:eastAsia="zh-CN"/>
        </w:rPr>
        <w:t>（六）</w:t>
      </w:r>
      <w:r>
        <w:rPr>
          <w:rFonts w:hint="eastAsia" w:ascii="楷体_GB2312" w:hAnsi="楷体_GB2312" w:eastAsia="楷体_GB2312" w:cs="楷体_GB2312"/>
          <w:color w:val="auto"/>
          <w:sz w:val="32"/>
          <w:szCs w:val="32"/>
          <w:lang w:eastAsia="zh-CN"/>
        </w:rPr>
        <w:t>实施破解农业“卡脖子”工程</w:t>
      </w:r>
      <w:r>
        <w:rPr>
          <w:rFonts w:hint="eastAsia" w:ascii="楷体_GB2312" w:hAnsi="楷体_GB2312" w:eastAsia="楷体_GB2312" w:cs="楷体_GB2312"/>
          <w:color w:val="auto"/>
          <w:sz w:val="32"/>
          <w:szCs w:val="32"/>
        </w:rPr>
        <w:t>，为现代农业提供科技支撑</w:t>
      </w:r>
      <w:r>
        <w:rPr>
          <w:rFonts w:hint="eastAsia" w:ascii="楷体_GB2312" w:hAnsi="楷体_GB2312" w:eastAsia="楷体_GB2312" w:cs="楷体_GB2312"/>
          <w:color w:val="auto"/>
          <w:sz w:val="32"/>
          <w:szCs w:val="32"/>
          <w:lang w:eastAsia="zh-CN"/>
        </w:rPr>
        <w:t>。</w:t>
      </w:r>
      <w:r>
        <w:rPr>
          <w:rFonts w:hint="eastAsia" w:ascii="仿宋_GB2312" w:hAnsi="仿宋_GB2312" w:eastAsia="仿宋_GB2312" w:cs="仿宋_GB2312"/>
          <w:i w:val="0"/>
          <w:caps w:val="0"/>
          <w:color w:val="auto"/>
          <w:spacing w:val="0"/>
          <w:sz w:val="32"/>
          <w:szCs w:val="32"/>
        </w:rPr>
        <w:t>立足于农业科技及产业发展中存在的</w:t>
      </w:r>
      <w:r>
        <w:rPr>
          <w:rFonts w:hint="eastAsia" w:ascii="仿宋_GB2312" w:hAnsi="仿宋_GB2312" w:eastAsia="仿宋_GB2312" w:cs="仿宋_GB2312"/>
          <w:i w:val="0"/>
          <w:caps w:val="0"/>
          <w:color w:val="auto"/>
          <w:spacing w:val="0"/>
          <w:sz w:val="32"/>
          <w:szCs w:val="32"/>
          <w:lang w:eastAsia="zh-CN"/>
        </w:rPr>
        <w:t>“</w:t>
      </w:r>
      <w:r>
        <w:rPr>
          <w:rFonts w:hint="eastAsia" w:ascii="仿宋_GB2312" w:hAnsi="仿宋_GB2312" w:eastAsia="仿宋_GB2312" w:cs="仿宋_GB2312"/>
          <w:i w:val="0"/>
          <w:caps w:val="0"/>
          <w:color w:val="auto"/>
          <w:spacing w:val="0"/>
          <w:sz w:val="32"/>
          <w:szCs w:val="32"/>
        </w:rPr>
        <w:t>瓶颈</w:t>
      </w:r>
      <w:r>
        <w:rPr>
          <w:rFonts w:hint="eastAsia" w:ascii="仿宋_GB2312" w:hAnsi="仿宋_GB2312" w:eastAsia="仿宋_GB2312" w:cs="仿宋_GB2312"/>
          <w:i w:val="0"/>
          <w:caps w:val="0"/>
          <w:color w:val="auto"/>
          <w:spacing w:val="0"/>
          <w:sz w:val="32"/>
          <w:szCs w:val="32"/>
          <w:lang w:eastAsia="zh-CN"/>
        </w:rPr>
        <w:t>”</w:t>
      </w:r>
      <w:r>
        <w:rPr>
          <w:rFonts w:hint="eastAsia" w:ascii="仿宋_GB2312" w:hAnsi="仿宋_GB2312" w:eastAsia="仿宋_GB2312" w:cs="仿宋_GB2312"/>
          <w:i w:val="0"/>
          <w:caps w:val="0"/>
          <w:color w:val="auto"/>
          <w:spacing w:val="0"/>
          <w:sz w:val="32"/>
          <w:szCs w:val="32"/>
        </w:rPr>
        <w:t>问题,以科技创新为根本,</w:t>
      </w:r>
      <w:r>
        <w:rPr>
          <w:rFonts w:hint="eastAsia" w:ascii="仿宋_GB2312" w:hAnsi="仿宋_GB2312" w:eastAsia="仿宋_GB2312" w:cs="仿宋_GB2312"/>
          <w:color w:val="auto"/>
          <w:sz w:val="32"/>
          <w:szCs w:val="32"/>
          <w:lang w:eastAsia="zh-CN"/>
        </w:rPr>
        <w:t>借助郯城农业大县优势，</w:t>
      </w:r>
      <w:r>
        <w:rPr>
          <w:rFonts w:hint="eastAsia" w:ascii="仿宋_GB2312" w:hAnsi="仿宋_GB2312" w:eastAsia="仿宋_GB2312" w:cs="仿宋_GB2312"/>
          <w:color w:val="auto"/>
          <w:sz w:val="32"/>
          <w:szCs w:val="32"/>
        </w:rPr>
        <w:t>引导农业企业</w:t>
      </w:r>
      <w:r>
        <w:rPr>
          <w:rFonts w:hint="eastAsia" w:ascii="仿宋_GB2312" w:hAnsi="仿宋_GB2312" w:eastAsia="仿宋_GB2312" w:cs="仿宋_GB2312"/>
          <w:color w:val="auto"/>
          <w:sz w:val="32"/>
          <w:szCs w:val="32"/>
          <w:lang w:eastAsia="zh-CN"/>
        </w:rPr>
        <w:t>转型升级，</w:t>
      </w:r>
      <w:r>
        <w:rPr>
          <w:rFonts w:hint="eastAsia" w:ascii="仿宋_GB2312" w:hAnsi="仿宋_GB2312" w:eastAsia="仿宋_GB2312" w:cs="仿宋_GB2312"/>
          <w:color w:val="auto"/>
          <w:sz w:val="32"/>
          <w:szCs w:val="32"/>
        </w:rPr>
        <w:t>积极</w:t>
      </w:r>
      <w:r>
        <w:rPr>
          <w:rFonts w:hint="eastAsia" w:ascii="仿宋_GB2312" w:hAnsi="仿宋_GB2312" w:eastAsia="仿宋_GB2312" w:cs="仿宋_GB2312"/>
          <w:color w:val="auto"/>
          <w:sz w:val="32"/>
          <w:szCs w:val="32"/>
          <w:lang w:eastAsia="zh-CN"/>
        </w:rPr>
        <w:t>开发新产品延伸产业链，逐步形成一批种业龙头企业、银杏龙头企业等特色鲜明的全产业链发展集群，</w:t>
      </w:r>
      <w:r>
        <w:rPr>
          <w:rFonts w:hint="eastAsia" w:ascii="仿宋_GB2312" w:hAnsi="仿宋_GB2312" w:eastAsia="仿宋_GB2312" w:cs="仿宋_GB2312"/>
          <w:color w:val="auto"/>
          <w:sz w:val="32"/>
          <w:szCs w:val="32"/>
        </w:rPr>
        <w:t>促进我县农业</w:t>
      </w:r>
      <w:r>
        <w:rPr>
          <w:rFonts w:hint="eastAsia" w:ascii="仿宋_GB2312" w:hAnsi="仿宋_GB2312" w:eastAsia="仿宋_GB2312" w:cs="仿宋_GB2312"/>
          <w:color w:val="auto"/>
          <w:sz w:val="32"/>
          <w:szCs w:val="32"/>
          <w:lang w:eastAsia="zh-CN"/>
        </w:rPr>
        <w:t>企业再</w:t>
      </w:r>
      <w:r>
        <w:rPr>
          <w:rFonts w:hint="eastAsia" w:ascii="仿宋_GB2312" w:hAnsi="仿宋_GB2312" w:eastAsia="仿宋_GB2312" w:cs="仿宋_GB2312"/>
          <w:color w:val="auto"/>
          <w:sz w:val="32"/>
          <w:szCs w:val="32"/>
        </w:rPr>
        <w:t>上台阶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为我县农业发展提供强大的科技支撑。</w:t>
      </w:r>
      <w:r>
        <w:rPr>
          <w:rFonts w:hint="eastAsia" w:ascii="仿宋_GB2312" w:hAnsi="仿宋_GB2312" w:eastAsia="仿宋_GB2312" w:cs="仿宋_GB2312"/>
          <w:b/>
          <w:bCs/>
          <w:color w:val="auto"/>
          <w:sz w:val="32"/>
          <w:szCs w:val="32"/>
          <w:lang w:eastAsia="zh-CN"/>
        </w:rPr>
        <w:t>一</w:t>
      </w:r>
      <w:r>
        <w:rPr>
          <w:rFonts w:hint="eastAsia" w:ascii="仿宋_GB2312" w:hAnsi="仿宋_GB2312" w:eastAsia="仿宋_GB2312" w:cs="仿宋_GB2312"/>
          <w:b/>
          <w:bCs/>
          <w:color w:val="auto"/>
          <w:sz w:val="32"/>
          <w:szCs w:val="32"/>
          <w:lang w:val="en-US" w:eastAsia="zh-CN"/>
        </w:rPr>
        <w:t>要</w:t>
      </w:r>
      <w:r>
        <w:rPr>
          <w:rFonts w:hint="eastAsia" w:ascii="仿宋_GB2312" w:hAnsi="仿宋_GB2312" w:eastAsia="仿宋_GB2312" w:cs="仿宋_GB2312"/>
          <w:color w:val="auto"/>
          <w:sz w:val="32"/>
          <w:szCs w:val="32"/>
          <w:lang w:val="en-US" w:eastAsia="zh-CN"/>
        </w:rPr>
        <w:t>认真落实习近平总书记“下决心把民族种业搞上去”的重要指示精神，进一步加快推进我县现代种业创新发展，重点支持郯城县精华种业、郯城县种子公司开展实施农业良种工程及重大品种联合攻关。</w:t>
      </w:r>
      <w:r>
        <w:rPr>
          <w:rFonts w:hint="eastAsia" w:ascii="仿宋_GB2312" w:hAnsi="仿宋_GB2312" w:eastAsia="仿宋_GB2312" w:cs="仿宋_GB2312"/>
          <w:b/>
          <w:bCs/>
          <w:color w:val="auto"/>
          <w:sz w:val="32"/>
          <w:szCs w:val="32"/>
          <w:lang w:val="en-US" w:eastAsia="zh-CN"/>
        </w:rPr>
        <w:t>二要</w:t>
      </w:r>
      <w:r>
        <w:rPr>
          <w:rFonts w:hint="eastAsia" w:ascii="仿宋_GB2312" w:hAnsi="仿宋_GB2312" w:eastAsia="仿宋_GB2312" w:cs="仿宋_GB2312"/>
          <w:color w:val="auto"/>
          <w:sz w:val="32"/>
          <w:szCs w:val="32"/>
          <w:lang w:val="en-US" w:eastAsia="zh-CN"/>
        </w:rPr>
        <w:t>借助我县银杏资源成立郯城银杏产业研究院，搭建</w:t>
      </w:r>
      <w:r>
        <w:rPr>
          <w:rFonts w:hint="eastAsia" w:ascii="仿宋_GB2312" w:hAnsi="仿宋_GB2312" w:eastAsia="仿宋_GB2312" w:cs="仿宋_GB2312"/>
          <w:color w:val="auto"/>
          <w:sz w:val="32"/>
          <w:szCs w:val="32"/>
        </w:rPr>
        <w:t>公共技术创新服务平台</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开展银杏产业共性关键技术</w:t>
      </w:r>
      <w:r>
        <w:rPr>
          <w:rFonts w:hint="eastAsia" w:ascii="仿宋_GB2312" w:hAnsi="仿宋_GB2312" w:eastAsia="仿宋_GB2312" w:cs="仿宋_GB2312"/>
          <w:color w:val="auto"/>
          <w:sz w:val="32"/>
          <w:szCs w:val="32"/>
          <w:lang w:eastAsia="zh-CN"/>
        </w:rPr>
        <w:t>研究</w:t>
      </w:r>
      <w:r>
        <w:rPr>
          <w:rFonts w:hint="eastAsia" w:ascii="仿宋_GB2312" w:hAnsi="仿宋_GB2312" w:eastAsia="仿宋_GB2312" w:cs="仿宋_GB2312"/>
          <w:color w:val="auto"/>
          <w:sz w:val="32"/>
          <w:szCs w:val="32"/>
        </w:rPr>
        <w:t>、科技成果转化、</w:t>
      </w:r>
      <w:r>
        <w:rPr>
          <w:rFonts w:hint="eastAsia" w:ascii="仿宋_GB2312" w:hAnsi="仿宋_GB2312" w:eastAsia="仿宋_GB2312" w:cs="仿宋_GB2312"/>
          <w:color w:val="auto"/>
          <w:sz w:val="32"/>
          <w:szCs w:val="32"/>
          <w:lang w:eastAsia="zh-CN"/>
        </w:rPr>
        <w:t>银杏大健康系列产品开发、质量控制标准体系建立与推广应用</w:t>
      </w:r>
      <w:r>
        <w:rPr>
          <w:rFonts w:hint="eastAsia" w:ascii="仿宋_GB2312" w:hAnsi="仿宋_GB2312" w:eastAsia="仿宋_GB2312" w:cs="仿宋_GB2312"/>
          <w:color w:val="auto"/>
          <w:sz w:val="32"/>
          <w:szCs w:val="32"/>
        </w:rPr>
        <w:t>等</w:t>
      </w:r>
      <w:r>
        <w:rPr>
          <w:rFonts w:hint="eastAsia" w:ascii="仿宋_GB2312" w:hAnsi="仿宋_GB2312" w:eastAsia="仿宋_GB2312" w:cs="仿宋_GB2312"/>
          <w:color w:val="auto"/>
          <w:sz w:val="32"/>
          <w:szCs w:val="32"/>
          <w:lang w:eastAsia="zh-CN"/>
        </w:rPr>
        <w:t>活动。</w:t>
      </w:r>
      <w:r>
        <w:rPr>
          <w:rFonts w:hint="eastAsia" w:ascii="仿宋_GB2312" w:hAnsi="仿宋_GB2312" w:eastAsia="仿宋_GB2312" w:cs="仿宋_GB2312"/>
          <w:b/>
          <w:bCs/>
          <w:color w:val="auto"/>
          <w:sz w:val="32"/>
          <w:szCs w:val="32"/>
          <w:lang w:val="en-US" w:eastAsia="zh-CN"/>
        </w:rPr>
        <w:t>三要</w:t>
      </w:r>
      <w:r>
        <w:rPr>
          <w:rFonts w:hint="eastAsia" w:ascii="仿宋_GB2312" w:hAnsi="仿宋_GB2312" w:eastAsia="仿宋_GB2312" w:cs="仿宋_GB2312"/>
          <w:color w:val="auto"/>
          <w:sz w:val="32"/>
          <w:szCs w:val="32"/>
          <w:lang w:val="en-US" w:eastAsia="zh-CN"/>
        </w:rPr>
        <w:t>围绕重点产业打造省级农业高科园1家，市级农业科技示范园区4家，建设农科驿站、星创天地等农业服务平台6家，申报农业科技类项目10项。</w:t>
      </w:r>
      <w:r>
        <w:rPr>
          <w:rFonts w:hint="eastAsia" w:ascii="仿宋_GB2312" w:hAnsi="仿宋_GB2312" w:eastAsia="仿宋_GB2312" w:cs="仿宋_GB2312"/>
          <w:b/>
          <w:bCs/>
          <w:color w:val="auto"/>
          <w:sz w:val="32"/>
          <w:szCs w:val="40"/>
          <w:lang w:val="en-US" w:eastAsia="zh-CN"/>
        </w:rPr>
        <w:t>（责任单位：县科技局、县发改局、县农业农村局、各乡镇）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仿宋_GB2312" w:hAnsi="仿宋_GB2312" w:eastAsia="仿宋_GB2312" w:cs="仿宋_GB2312"/>
          <w:b/>
          <w:bCs/>
          <w:color w:val="auto"/>
          <w:sz w:val="32"/>
          <w:szCs w:val="40"/>
          <w:lang w:val="en-US" w:eastAsia="zh-CN"/>
        </w:rPr>
      </w:pPr>
      <w:r>
        <w:rPr>
          <w:rFonts w:hint="eastAsia" w:ascii="楷体_GB2312" w:hAnsi="楷体_GB2312" w:eastAsia="楷体_GB2312" w:cs="楷体_GB2312"/>
          <w:b w:val="0"/>
          <w:bCs w:val="0"/>
          <w:color w:val="auto"/>
          <w:sz w:val="32"/>
          <w:szCs w:val="40"/>
          <w:lang w:val="en-US" w:eastAsia="zh-CN"/>
        </w:rPr>
        <w:t>（七）实施数字赋能工程，提升科技服务能力。</w:t>
      </w:r>
      <w:r>
        <w:rPr>
          <w:rFonts w:hint="eastAsia" w:ascii="仿宋_GB2312" w:hAnsi="仿宋_GB2312" w:eastAsia="仿宋_GB2312" w:cs="仿宋_GB2312"/>
          <w:color w:val="auto"/>
          <w:sz w:val="32"/>
          <w:szCs w:val="32"/>
        </w:rPr>
        <w:t>以信息化为引擎，加速推动</w:t>
      </w:r>
      <w:r>
        <w:rPr>
          <w:rFonts w:hint="eastAsia" w:ascii="仿宋_GB2312" w:hAnsi="仿宋_GB2312" w:eastAsia="仿宋_GB2312" w:cs="仿宋_GB2312"/>
          <w:color w:val="auto"/>
          <w:sz w:val="32"/>
          <w:szCs w:val="32"/>
          <w:lang w:eastAsia="zh-CN"/>
        </w:rPr>
        <w:t>现代</w:t>
      </w:r>
      <w:r>
        <w:rPr>
          <w:rFonts w:hint="eastAsia" w:ascii="仿宋_GB2312" w:hAnsi="仿宋_GB2312" w:eastAsia="仿宋_GB2312" w:cs="仿宋_GB2312"/>
          <w:color w:val="auto"/>
          <w:sz w:val="32"/>
          <w:szCs w:val="32"/>
        </w:rPr>
        <w:t>信息技术在</w:t>
      </w:r>
      <w:r>
        <w:rPr>
          <w:rFonts w:hint="eastAsia" w:ascii="仿宋_GB2312" w:hAnsi="仿宋_GB2312" w:eastAsia="仿宋_GB2312" w:cs="仿宋_GB2312"/>
          <w:color w:val="auto"/>
          <w:sz w:val="32"/>
          <w:szCs w:val="32"/>
          <w:lang w:eastAsia="zh-CN"/>
        </w:rPr>
        <w:t>科技</w:t>
      </w:r>
      <w:r>
        <w:rPr>
          <w:rFonts w:hint="eastAsia" w:ascii="仿宋_GB2312" w:hAnsi="仿宋_GB2312" w:eastAsia="仿宋_GB2312" w:cs="仿宋_GB2312"/>
          <w:color w:val="auto"/>
          <w:sz w:val="32"/>
          <w:szCs w:val="32"/>
        </w:rPr>
        <w:t>领域的深度应用，</w:t>
      </w:r>
      <w:r>
        <w:rPr>
          <w:rFonts w:hint="eastAsia" w:ascii="仿宋_GB2312" w:hAnsi="仿宋_GB2312" w:eastAsia="仿宋_GB2312" w:cs="仿宋_GB2312"/>
          <w:color w:val="auto"/>
          <w:sz w:val="32"/>
          <w:szCs w:val="32"/>
          <w:lang w:eastAsia="zh-CN"/>
        </w:rPr>
        <w:t>充分利用大数据、区块链、云终端等技术，建立科技创新可视化平台，展现企业生产、研发、人才、平台、销售分布情况。通过数据分析，实时掌握企业科技创新动态，研判企业科技创新能力，针对企业面临的困难及存在问题实施“一企一策”精准服务，为企业发展提供科技保障。</w:t>
      </w:r>
      <w:r>
        <w:rPr>
          <w:rFonts w:hint="eastAsia" w:ascii="仿宋_GB2312" w:hAnsi="仿宋_GB2312" w:eastAsia="仿宋_GB2312" w:cs="仿宋_GB2312"/>
          <w:b/>
          <w:bCs/>
          <w:color w:val="auto"/>
          <w:sz w:val="32"/>
          <w:szCs w:val="40"/>
          <w:lang w:val="en-US" w:eastAsia="zh-CN"/>
        </w:rPr>
        <w:t>（责任单位：县科技局、县发改局、县财政局、县工信局、县商务局）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黑体" w:hAnsi="黑体" w:eastAsia="黑体" w:cs="黑体"/>
          <w:color w:val="auto"/>
          <w:sz w:val="32"/>
          <w:szCs w:val="40"/>
          <w:lang w:eastAsia="zh-CN"/>
        </w:rPr>
      </w:pPr>
      <w:r>
        <w:rPr>
          <w:rFonts w:hint="eastAsia" w:ascii="黑体" w:hAnsi="黑体" w:eastAsia="黑体" w:cs="黑体"/>
          <w:color w:val="auto"/>
          <w:sz w:val="32"/>
          <w:szCs w:val="40"/>
          <w:lang w:eastAsia="zh-CN"/>
        </w:rPr>
        <w:t>四、政策扶持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color w:val="auto"/>
          <w:sz w:val="32"/>
          <w:szCs w:val="40"/>
          <w:highlight w:val="none"/>
          <w:lang w:val="en-US" w:eastAsia="zh-CN"/>
        </w:rPr>
      </w:pPr>
      <w:r>
        <w:rPr>
          <w:rFonts w:hint="eastAsia" w:ascii="楷体_GB2312" w:hAnsi="楷体_GB2312" w:eastAsia="楷体_GB2312" w:cs="楷体_GB2312"/>
          <w:color w:val="auto"/>
          <w:sz w:val="32"/>
          <w:szCs w:val="40"/>
          <w:lang w:val="en-US" w:eastAsia="zh-CN"/>
        </w:rPr>
        <w:t>（一）逐年加大财政科技投入力度。</w:t>
      </w:r>
      <w:r>
        <w:rPr>
          <w:rFonts w:hint="eastAsia" w:ascii="仿宋_GB2312" w:hAnsi="仿宋_GB2312" w:eastAsia="仿宋_GB2312" w:cs="仿宋_GB2312"/>
          <w:color w:val="auto"/>
          <w:sz w:val="32"/>
          <w:szCs w:val="40"/>
          <w:lang w:val="en-US" w:eastAsia="zh-CN"/>
        </w:rPr>
        <w:t>持续提高财政科技投入，将财政科技投入纳入财政重点保障范围，逐年加大投入力度，</w:t>
      </w:r>
      <w:r>
        <w:rPr>
          <w:rFonts w:hint="eastAsia" w:ascii="仿宋_GB2312" w:hAnsi="仿宋_GB2312" w:eastAsia="仿宋_GB2312" w:cs="仿宋_GB2312"/>
          <w:color w:val="auto"/>
          <w:sz w:val="32"/>
          <w:szCs w:val="40"/>
          <w:highlight w:val="none"/>
          <w:lang w:val="en-US" w:eastAsia="zh-CN"/>
        </w:rPr>
        <w:t>确保财政科技投入每年上涨10%。</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sz w:val="32"/>
          <w:szCs w:val="40"/>
          <w:lang w:val="en-US" w:eastAsia="zh-CN"/>
        </w:rPr>
      </w:pPr>
      <w:r>
        <w:rPr>
          <w:rFonts w:hint="eastAsia" w:ascii="楷体_GB2312" w:hAnsi="楷体_GB2312" w:eastAsia="楷体_GB2312" w:cs="楷体_GB2312"/>
          <w:color w:val="auto"/>
          <w:sz w:val="32"/>
          <w:szCs w:val="40"/>
          <w:highlight w:val="none"/>
          <w:lang w:eastAsia="zh-CN"/>
        </w:rPr>
        <w:t>（二）不断加大科技创新活动奖补力度。</w:t>
      </w:r>
      <w:r>
        <w:rPr>
          <w:rFonts w:hint="default" w:ascii="仿宋_GB2312" w:hAnsi="仿宋_GB2312" w:eastAsia="仿宋_GB2312" w:cs="仿宋_GB2312"/>
          <w:color w:val="auto"/>
          <w:sz w:val="32"/>
          <w:szCs w:val="40"/>
          <w:highlight w:val="none"/>
          <w:lang w:val="en-US" w:eastAsia="zh-CN"/>
        </w:rPr>
        <w:t>对通过新认定和重新认定的高新技术企业</w:t>
      </w:r>
      <w:r>
        <w:rPr>
          <w:rFonts w:hint="eastAsia" w:ascii="仿宋_GB2312" w:hAnsi="仿宋_GB2312" w:eastAsia="仿宋_GB2312" w:cs="仿宋_GB2312"/>
          <w:color w:val="auto"/>
          <w:sz w:val="32"/>
          <w:szCs w:val="40"/>
          <w:highlight w:val="none"/>
          <w:lang w:val="en-US" w:eastAsia="zh-CN"/>
        </w:rPr>
        <w:t>，</w:t>
      </w:r>
      <w:r>
        <w:rPr>
          <w:rFonts w:hint="default" w:ascii="仿宋_GB2312" w:hAnsi="仿宋_GB2312" w:eastAsia="仿宋_GB2312" w:cs="仿宋_GB2312"/>
          <w:color w:val="auto"/>
          <w:sz w:val="32"/>
          <w:szCs w:val="40"/>
          <w:highlight w:val="none"/>
          <w:lang w:val="en-US" w:eastAsia="zh-CN"/>
        </w:rPr>
        <w:t>由县财政</w:t>
      </w:r>
      <w:r>
        <w:rPr>
          <w:rFonts w:hint="eastAsia" w:ascii="仿宋_GB2312" w:hAnsi="仿宋_GB2312" w:eastAsia="仿宋_GB2312" w:cs="仿宋_GB2312"/>
          <w:color w:val="auto"/>
          <w:sz w:val="32"/>
          <w:szCs w:val="40"/>
          <w:highlight w:val="none"/>
          <w:lang w:val="en-US" w:eastAsia="zh-CN"/>
        </w:rPr>
        <w:t>分别</w:t>
      </w:r>
      <w:r>
        <w:rPr>
          <w:rFonts w:hint="default" w:ascii="仿宋_GB2312" w:hAnsi="仿宋_GB2312" w:eastAsia="仿宋_GB2312" w:cs="仿宋_GB2312"/>
          <w:color w:val="auto"/>
          <w:sz w:val="32"/>
          <w:szCs w:val="40"/>
          <w:highlight w:val="none"/>
          <w:lang w:val="en-US" w:eastAsia="zh-CN"/>
        </w:rPr>
        <w:t>奖励10万元</w:t>
      </w:r>
      <w:r>
        <w:rPr>
          <w:rFonts w:hint="eastAsia" w:ascii="仿宋_GB2312" w:hAnsi="仿宋_GB2312" w:eastAsia="仿宋_GB2312" w:cs="仿宋_GB2312"/>
          <w:color w:val="auto"/>
          <w:sz w:val="32"/>
          <w:szCs w:val="40"/>
          <w:highlight w:val="none"/>
          <w:lang w:val="en-US" w:eastAsia="zh-CN"/>
        </w:rPr>
        <w:t>；</w:t>
      </w:r>
      <w:r>
        <w:rPr>
          <w:rFonts w:hint="default" w:ascii="仿宋_GB2312" w:hAnsi="仿宋_GB2312" w:eastAsia="仿宋_GB2312" w:cs="仿宋_GB2312"/>
          <w:color w:val="auto"/>
          <w:sz w:val="32"/>
          <w:szCs w:val="40"/>
          <w:lang w:val="en-US" w:eastAsia="zh-CN"/>
        </w:rPr>
        <w:t>新建国家级、省级、市级科技企业孵化器</w:t>
      </w:r>
      <w:r>
        <w:rPr>
          <w:rFonts w:hint="eastAsia" w:ascii="仿宋_GB2312" w:hAnsi="仿宋_GB2312" w:eastAsia="仿宋_GB2312" w:cs="仿宋_GB2312"/>
          <w:color w:val="auto"/>
          <w:sz w:val="32"/>
          <w:szCs w:val="40"/>
          <w:lang w:val="en-US" w:eastAsia="zh-CN"/>
        </w:rPr>
        <w:t>（</w:t>
      </w:r>
      <w:r>
        <w:rPr>
          <w:rFonts w:hint="default" w:ascii="仿宋_GB2312" w:hAnsi="仿宋_GB2312" w:eastAsia="仿宋_GB2312" w:cs="仿宋_GB2312"/>
          <w:color w:val="auto"/>
          <w:sz w:val="32"/>
          <w:szCs w:val="40"/>
          <w:lang w:val="en-US" w:eastAsia="zh-CN"/>
        </w:rPr>
        <w:t>众创空间</w:t>
      </w:r>
      <w:r>
        <w:rPr>
          <w:rFonts w:hint="eastAsia" w:ascii="仿宋_GB2312" w:hAnsi="仿宋_GB2312" w:eastAsia="仿宋_GB2312" w:cs="仿宋_GB2312"/>
          <w:color w:val="auto"/>
          <w:sz w:val="32"/>
          <w:szCs w:val="40"/>
          <w:lang w:val="en-US" w:eastAsia="zh-CN"/>
        </w:rPr>
        <w:t>）的，</w:t>
      </w:r>
      <w:r>
        <w:rPr>
          <w:rFonts w:hint="default" w:ascii="仿宋_GB2312" w:hAnsi="仿宋_GB2312" w:eastAsia="仿宋_GB2312" w:cs="仿宋_GB2312"/>
          <w:color w:val="auto"/>
          <w:sz w:val="32"/>
          <w:szCs w:val="40"/>
          <w:lang w:val="en-US" w:eastAsia="zh-CN"/>
        </w:rPr>
        <w:t>由县财政分别奖励</w:t>
      </w:r>
      <w:r>
        <w:rPr>
          <w:rFonts w:hint="eastAsia" w:ascii="仿宋_GB2312" w:hAnsi="仿宋_GB2312" w:eastAsia="仿宋_GB2312" w:cs="仿宋_GB2312"/>
          <w:color w:val="auto"/>
          <w:sz w:val="32"/>
          <w:szCs w:val="40"/>
          <w:lang w:val="en-US" w:eastAsia="zh-CN"/>
        </w:rPr>
        <w:t>30</w:t>
      </w:r>
      <w:r>
        <w:rPr>
          <w:rFonts w:hint="default" w:ascii="仿宋_GB2312" w:hAnsi="仿宋_GB2312" w:eastAsia="仿宋_GB2312" w:cs="仿宋_GB2312"/>
          <w:color w:val="auto"/>
          <w:sz w:val="32"/>
          <w:szCs w:val="40"/>
          <w:lang w:val="en-US" w:eastAsia="zh-CN"/>
        </w:rPr>
        <w:t>万元、</w:t>
      </w:r>
      <w:r>
        <w:rPr>
          <w:rFonts w:hint="eastAsia" w:ascii="仿宋_GB2312" w:hAnsi="仿宋_GB2312" w:eastAsia="仿宋_GB2312" w:cs="仿宋_GB2312"/>
          <w:color w:val="auto"/>
          <w:sz w:val="32"/>
          <w:szCs w:val="40"/>
          <w:lang w:val="en-US" w:eastAsia="zh-CN"/>
        </w:rPr>
        <w:t>20</w:t>
      </w:r>
      <w:r>
        <w:rPr>
          <w:rFonts w:hint="default" w:ascii="仿宋_GB2312" w:hAnsi="仿宋_GB2312" w:eastAsia="仿宋_GB2312" w:cs="仿宋_GB2312"/>
          <w:color w:val="auto"/>
          <w:sz w:val="32"/>
          <w:szCs w:val="40"/>
          <w:lang w:val="en-US" w:eastAsia="zh-CN"/>
        </w:rPr>
        <w:t>万元、</w:t>
      </w:r>
      <w:r>
        <w:rPr>
          <w:rFonts w:hint="eastAsia" w:ascii="仿宋_GB2312" w:hAnsi="仿宋_GB2312" w:eastAsia="仿宋_GB2312" w:cs="仿宋_GB2312"/>
          <w:color w:val="auto"/>
          <w:sz w:val="32"/>
          <w:szCs w:val="40"/>
          <w:lang w:val="en-US" w:eastAsia="zh-CN"/>
        </w:rPr>
        <w:t>5</w:t>
      </w:r>
      <w:r>
        <w:rPr>
          <w:rFonts w:hint="default" w:ascii="仿宋_GB2312" w:hAnsi="仿宋_GB2312" w:eastAsia="仿宋_GB2312" w:cs="仿宋_GB2312"/>
          <w:color w:val="auto"/>
          <w:sz w:val="32"/>
          <w:szCs w:val="40"/>
          <w:lang w:val="en-US" w:eastAsia="zh-CN"/>
        </w:rPr>
        <w:t>万元</w:t>
      </w:r>
      <w:r>
        <w:rPr>
          <w:rFonts w:hint="eastAsia" w:ascii="仿宋_GB2312" w:hAnsi="仿宋_GB2312" w:eastAsia="仿宋_GB2312" w:cs="仿宋_GB2312"/>
          <w:color w:val="auto"/>
          <w:sz w:val="32"/>
          <w:szCs w:val="40"/>
          <w:lang w:val="en-US" w:eastAsia="zh-CN"/>
        </w:rPr>
        <w:t>；</w:t>
      </w:r>
      <w:r>
        <w:rPr>
          <w:rFonts w:hint="default" w:ascii="仿宋_GB2312" w:hAnsi="仿宋_GB2312" w:eastAsia="仿宋_GB2312" w:cs="仿宋_GB2312"/>
          <w:color w:val="auto"/>
          <w:sz w:val="32"/>
          <w:szCs w:val="40"/>
          <w:lang w:val="en-US" w:eastAsia="zh-CN"/>
        </w:rPr>
        <w:t>新</w:t>
      </w:r>
      <w:r>
        <w:rPr>
          <w:rFonts w:hint="eastAsia" w:ascii="仿宋_GB2312" w:hAnsi="仿宋_GB2312" w:eastAsia="仿宋_GB2312" w:cs="仿宋_GB2312"/>
          <w:color w:val="auto"/>
          <w:sz w:val="32"/>
          <w:szCs w:val="40"/>
          <w:lang w:val="en-US" w:eastAsia="zh-CN"/>
        </w:rPr>
        <w:t>获批</w:t>
      </w:r>
      <w:r>
        <w:rPr>
          <w:rFonts w:hint="default" w:ascii="仿宋_GB2312" w:hAnsi="仿宋_GB2312" w:eastAsia="仿宋_GB2312" w:cs="仿宋_GB2312"/>
          <w:color w:val="auto"/>
          <w:sz w:val="32"/>
          <w:szCs w:val="40"/>
          <w:lang w:val="en-US" w:eastAsia="zh-CN"/>
        </w:rPr>
        <w:t>国家级</w:t>
      </w:r>
      <w:r>
        <w:rPr>
          <w:rFonts w:hint="eastAsia" w:ascii="仿宋_GB2312" w:hAnsi="仿宋_GB2312" w:eastAsia="仿宋_GB2312" w:cs="仿宋_GB2312"/>
          <w:color w:val="auto"/>
          <w:sz w:val="32"/>
          <w:szCs w:val="40"/>
          <w:lang w:val="en-US" w:eastAsia="zh-CN"/>
        </w:rPr>
        <w:t>、</w:t>
      </w:r>
      <w:r>
        <w:rPr>
          <w:rFonts w:hint="default" w:ascii="仿宋_GB2312" w:hAnsi="仿宋_GB2312" w:eastAsia="仿宋_GB2312" w:cs="仿宋_GB2312"/>
          <w:color w:val="auto"/>
          <w:sz w:val="32"/>
          <w:szCs w:val="40"/>
          <w:lang w:val="en-US" w:eastAsia="zh-CN"/>
        </w:rPr>
        <w:t>省级</w:t>
      </w:r>
      <w:r>
        <w:rPr>
          <w:rFonts w:hint="eastAsia" w:ascii="仿宋_GB2312" w:hAnsi="仿宋_GB2312" w:eastAsia="仿宋_GB2312" w:cs="仿宋_GB2312"/>
          <w:color w:val="auto"/>
          <w:sz w:val="32"/>
          <w:szCs w:val="40"/>
          <w:lang w:val="en-US" w:eastAsia="zh-CN"/>
        </w:rPr>
        <w:t>、市级</w:t>
      </w:r>
      <w:r>
        <w:rPr>
          <w:rFonts w:hint="default" w:ascii="仿宋_GB2312" w:hAnsi="仿宋_GB2312" w:eastAsia="仿宋_GB2312" w:cs="仿宋_GB2312"/>
          <w:color w:val="auto"/>
          <w:sz w:val="32"/>
          <w:szCs w:val="40"/>
          <w:lang w:val="en-US" w:eastAsia="zh-CN"/>
        </w:rPr>
        <w:t>技术创新中心</w:t>
      </w:r>
      <w:r>
        <w:rPr>
          <w:rFonts w:hint="eastAsia" w:ascii="仿宋_GB2312" w:hAnsi="仿宋_GB2312" w:eastAsia="仿宋_GB2312" w:cs="仿宋_GB2312"/>
          <w:color w:val="auto"/>
          <w:sz w:val="32"/>
          <w:szCs w:val="40"/>
          <w:lang w:val="en-US" w:eastAsia="zh-CN"/>
        </w:rPr>
        <w:t>（研究</w:t>
      </w:r>
      <w:r>
        <w:rPr>
          <w:rFonts w:hint="default" w:ascii="仿宋_GB2312" w:hAnsi="仿宋_GB2312" w:eastAsia="仿宋_GB2312" w:cs="仿宋_GB2312"/>
          <w:color w:val="auto"/>
          <w:sz w:val="32"/>
          <w:szCs w:val="40"/>
          <w:lang w:val="en-US" w:eastAsia="zh-CN"/>
        </w:rPr>
        <w:t>中心</w:t>
      </w:r>
      <w:r>
        <w:rPr>
          <w:rFonts w:hint="eastAsia" w:ascii="仿宋_GB2312" w:hAnsi="仿宋_GB2312" w:eastAsia="仿宋_GB2312" w:cs="仿宋_GB2312"/>
          <w:color w:val="auto"/>
          <w:sz w:val="32"/>
          <w:szCs w:val="40"/>
          <w:lang w:val="en-US" w:eastAsia="zh-CN"/>
        </w:rPr>
        <w:t>）的</w:t>
      </w:r>
      <w:r>
        <w:rPr>
          <w:rFonts w:hint="default" w:ascii="仿宋_GB2312" w:hAnsi="仿宋_GB2312" w:eastAsia="仿宋_GB2312" w:cs="仿宋_GB2312"/>
          <w:color w:val="auto"/>
          <w:sz w:val="32"/>
          <w:szCs w:val="40"/>
          <w:lang w:val="en-US" w:eastAsia="zh-CN"/>
        </w:rPr>
        <w:t>,</w:t>
      </w:r>
      <w:r>
        <w:rPr>
          <w:rFonts w:hint="eastAsia" w:ascii="仿宋_GB2312" w:hAnsi="仿宋_GB2312" w:eastAsia="仿宋_GB2312" w:cs="仿宋_GB2312"/>
          <w:color w:val="auto"/>
          <w:sz w:val="32"/>
          <w:szCs w:val="40"/>
          <w:lang w:val="en-US" w:eastAsia="zh-CN"/>
        </w:rPr>
        <w:t>由县</w:t>
      </w:r>
      <w:r>
        <w:rPr>
          <w:rFonts w:hint="default" w:ascii="仿宋_GB2312" w:hAnsi="仿宋_GB2312" w:eastAsia="仿宋_GB2312" w:cs="仿宋_GB2312"/>
          <w:color w:val="auto"/>
          <w:sz w:val="32"/>
          <w:szCs w:val="40"/>
          <w:lang w:val="en-US" w:eastAsia="zh-CN"/>
        </w:rPr>
        <w:t>财政分别奖励</w:t>
      </w:r>
      <w:r>
        <w:rPr>
          <w:rFonts w:hint="eastAsia" w:ascii="仿宋_GB2312" w:hAnsi="仿宋_GB2312" w:eastAsia="仿宋_GB2312" w:cs="仿宋_GB2312"/>
          <w:color w:val="auto"/>
          <w:sz w:val="32"/>
          <w:szCs w:val="40"/>
          <w:lang w:val="en-US" w:eastAsia="zh-CN"/>
        </w:rPr>
        <w:t>50</w:t>
      </w:r>
      <w:r>
        <w:rPr>
          <w:rFonts w:hint="default" w:ascii="仿宋_GB2312" w:hAnsi="仿宋_GB2312" w:eastAsia="仿宋_GB2312" w:cs="仿宋_GB2312"/>
          <w:color w:val="auto"/>
          <w:sz w:val="32"/>
          <w:szCs w:val="40"/>
          <w:lang w:val="en-US" w:eastAsia="zh-CN"/>
        </w:rPr>
        <w:t>万元、</w:t>
      </w:r>
      <w:r>
        <w:rPr>
          <w:rFonts w:hint="eastAsia" w:ascii="仿宋_GB2312" w:hAnsi="仿宋_GB2312" w:eastAsia="仿宋_GB2312" w:cs="仿宋_GB2312"/>
          <w:color w:val="auto"/>
          <w:sz w:val="32"/>
          <w:szCs w:val="40"/>
          <w:lang w:val="en-US" w:eastAsia="zh-CN"/>
        </w:rPr>
        <w:t>30</w:t>
      </w:r>
      <w:r>
        <w:rPr>
          <w:rFonts w:hint="default" w:ascii="仿宋_GB2312" w:hAnsi="仿宋_GB2312" w:eastAsia="仿宋_GB2312" w:cs="仿宋_GB2312"/>
          <w:color w:val="auto"/>
          <w:sz w:val="32"/>
          <w:szCs w:val="40"/>
          <w:lang w:val="en-US" w:eastAsia="zh-CN"/>
        </w:rPr>
        <w:t>万元</w:t>
      </w:r>
      <w:r>
        <w:rPr>
          <w:rFonts w:hint="eastAsia" w:ascii="仿宋_GB2312" w:hAnsi="仿宋_GB2312" w:eastAsia="仿宋_GB2312" w:cs="仿宋_GB2312"/>
          <w:color w:val="auto"/>
          <w:sz w:val="32"/>
          <w:szCs w:val="40"/>
          <w:lang w:val="en-US" w:eastAsia="zh-CN"/>
        </w:rPr>
        <w:t>、5万元；</w:t>
      </w:r>
      <w:r>
        <w:rPr>
          <w:rFonts w:hint="default" w:ascii="仿宋_GB2312" w:hAnsi="仿宋_GB2312" w:eastAsia="仿宋_GB2312" w:cs="仿宋_GB2312"/>
          <w:color w:val="auto"/>
          <w:sz w:val="32"/>
          <w:szCs w:val="40"/>
          <w:lang w:val="en-US" w:eastAsia="zh-CN"/>
        </w:rPr>
        <w:t>新获批国家级、省级、市级重点</w:t>
      </w:r>
      <w:r>
        <w:rPr>
          <w:rFonts w:hint="eastAsia" w:ascii="仿宋_GB2312" w:hAnsi="仿宋_GB2312" w:eastAsia="仿宋_GB2312" w:cs="仿宋_GB2312"/>
          <w:color w:val="auto"/>
          <w:sz w:val="32"/>
          <w:szCs w:val="40"/>
          <w:lang w:val="en-US" w:eastAsia="zh-CN"/>
        </w:rPr>
        <w:t>（企业）</w:t>
      </w:r>
      <w:r>
        <w:rPr>
          <w:rFonts w:hint="default" w:ascii="仿宋_GB2312" w:hAnsi="仿宋_GB2312" w:eastAsia="仿宋_GB2312" w:cs="仿宋_GB2312"/>
          <w:color w:val="auto"/>
          <w:sz w:val="32"/>
          <w:szCs w:val="40"/>
          <w:lang w:val="en-US" w:eastAsia="zh-CN"/>
        </w:rPr>
        <w:t>实验室(</w:t>
      </w:r>
      <w:r>
        <w:rPr>
          <w:rFonts w:hint="eastAsia" w:ascii="仿宋_GB2312" w:hAnsi="仿宋_GB2312" w:eastAsia="仿宋_GB2312" w:cs="仿宋_GB2312"/>
          <w:color w:val="auto"/>
          <w:sz w:val="32"/>
          <w:szCs w:val="40"/>
          <w:lang w:val="en-US" w:eastAsia="zh-CN"/>
        </w:rPr>
        <w:t>工程实验室</w:t>
      </w:r>
      <w:r>
        <w:rPr>
          <w:rFonts w:hint="default" w:ascii="仿宋_GB2312" w:hAnsi="仿宋_GB2312" w:eastAsia="仿宋_GB2312" w:cs="仿宋_GB2312"/>
          <w:color w:val="auto"/>
          <w:sz w:val="32"/>
          <w:szCs w:val="40"/>
          <w:lang w:val="en-US" w:eastAsia="zh-CN"/>
        </w:rPr>
        <w:t>)</w:t>
      </w:r>
      <w:r>
        <w:rPr>
          <w:rFonts w:hint="eastAsia" w:ascii="仿宋_GB2312" w:hAnsi="仿宋_GB2312" w:eastAsia="仿宋_GB2312" w:cs="仿宋_GB2312"/>
          <w:color w:val="auto"/>
          <w:sz w:val="32"/>
          <w:szCs w:val="40"/>
          <w:lang w:val="en-US" w:eastAsia="zh-CN"/>
        </w:rPr>
        <w:t>和企业技术中心的，</w:t>
      </w:r>
      <w:r>
        <w:rPr>
          <w:rFonts w:hint="default" w:ascii="仿宋_GB2312" w:hAnsi="仿宋_GB2312" w:eastAsia="仿宋_GB2312" w:cs="仿宋_GB2312"/>
          <w:color w:val="auto"/>
          <w:sz w:val="32"/>
          <w:szCs w:val="40"/>
          <w:lang w:val="en-US" w:eastAsia="zh-CN"/>
        </w:rPr>
        <w:t>由</w:t>
      </w:r>
      <w:r>
        <w:rPr>
          <w:rFonts w:hint="eastAsia" w:ascii="仿宋_GB2312" w:hAnsi="仿宋_GB2312" w:eastAsia="仿宋_GB2312" w:cs="仿宋_GB2312"/>
          <w:color w:val="auto"/>
          <w:sz w:val="32"/>
          <w:szCs w:val="40"/>
          <w:lang w:val="en-US" w:eastAsia="zh-CN"/>
        </w:rPr>
        <w:t>县</w:t>
      </w:r>
      <w:r>
        <w:rPr>
          <w:rFonts w:hint="default" w:ascii="仿宋_GB2312" w:hAnsi="仿宋_GB2312" w:eastAsia="仿宋_GB2312" w:cs="仿宋_GB2312"/>
          <w:color w:val="auto"/>
          <w:sz w:val="32"/>
          <w:szCs w:val="40"/>
          <w:lang w:val="en-US" w:eastAsia="zh-CN"/>
        </w:rPr>
        <w:t>财政分别奖励</w:t>
      </w:r>
      <w:r>
        <w:rPr>
          <w:rFonts w:hint="eastAsia" w:ascii="仿宋_GB2312" w:hAnsi="仿宋_GB2312" w:eastAsia="仿宋_GB2312" w:cs="仿宋_GB2312"/>
          <w:color w:val="auto"/>
          <w:sz w:val="32"/>
          <w:szCs w:val="40"/>
          <w:lang w:val="en-US" w:eastAsia="zh-CN"/>
        </w:rPr>
        <w:t>100</w:t>
      </w:r>
      <w:r>
        <w:rPr>
          <w:rFonts w:hint="default" w:ascii="仿宋_GB2312" w:hAnsi="仿宋_GB2312" w:eastAsia="仿宋_GB2312" w:cs="仿宋_GB2312"/>
          <w:color w:val="auto"/>
          <w:sz w:val="32"/>
          <w:szCs w:val="40"/>
          <w:lang w:val="en-US" w:eastAsia="zh-CN"/>
        </w:rPr>
        <w:t>万元</w:t>
      </w:r>
      <w:r>
        <w:rPr>
          <w:rFonts w:hint="eastAsia" w:ascii="仿宋_GB2312" w:hAnsi="仿宋_GB2312" w:eastAsia="仿宋_GB2312" w:cs="仿宋_GB2312"/>
          <w:color w:val="auto"/>
          <w:sz w:val="32"/>
          <w:szCs w:val="40"/>
          <w:lang w:val="en-US" w:eastAsia="zh-CN"/>
        </w:rPr>
        <w:t>、50</w:t>
      </w:r>
      <w:r>
        <w:rPr>
          <w:rFonts w:hint="default" w:ascii="仿宋_GB2312" w:hAnsi="仿宋_GB2312" w:eastAsia="仿宋_GB2312" w:cs="仿宋_GB2312"/>
          <w:color w:val="auto"/>
          <w:sz w:val="32"/>
          <w:szCs w:val="40"/>
          <w:lang w:val="en-US" w:eastAsia="zh-CN"/>
        </w:rPr>
        <w:t>万元</w:t>
      </w:r>
      <w:r>
        <w:rPr>
          <w:rFonts w:hint="eastAsia" w:ascii="仿宋_GB2312" w:hAnsi="仿宋_GB2312" w:eastAsia="仿宋_GB2312" w:cs="仿宋_GB2312"/>
          <w:color w:val="auto"/>
          <w:sz w:val="32"/>
          <w:szCs w:val="40"/>
          <w:lang w:val="en-US" w:eastAsia="zh-CN"/>
        </w:rPr>
        <w:t>、10</w:t>
      </w:r>
      <w:r>
        <w:rPr>
          <w:rFonts w:hint="default" w:ascii="仿宋_GB2312" w:hAnsi="仿宋_GB2312" w:eastAsia="仿宋_GB2312" w:cs="仿宋_GB2312"/>
          <w:color w:val="auto"/>
          <w:sz w:val="32"/>
          <w:szCs w:val="40"/>
          <w:lang w:val="en-US" w:eastAsia="zh-CN"/>
        </w:rPr>
        <w:t>万元</w:t>
      </w:r>
      <w:r>
        <w:rPr>
          <w:rFonts w:hint="eastAsia" w:ascii="仿宋_GB2312" w:hAnsi="仿宋_GB2312" w:eastAsia="仿宋_GB2312" w:cs="仿宋_GB2312"/>
          <w:color w:val="auto"/>
          <w:sz w:val="32"/>
          <w:szCs w:val="40"/>
          <w:lang w:val="en-US" w:eastAsia="zh-CN"/>
        </w:rPr>
        <w:t>；</w:t>
      </w:r>
      <w:r>
        <w:rPr>
          <w:rFonts w:hint="default" w:ascii="仿宋_GB2312" w:hAnsi="仿宋_GB2312" w:eastAsia="仿宋_GB2312" w:cs="仿宋_GB2312"/>
          <w:color w:val="auto"/>
          <w:sz w:val="32"/>
          <w:szCs w:val="40"/>
          <w:lang w:val="en-US" w:eastAsia="zh-CN"/>
        </w:rPr>
        <w:t>新建院士工作站并开</w:t>
      </w:r>
      <w:r>
        <w:rPr>
          <w:rFonts w:hint="eastAsia" w:ascii="仿宋_GB2312" w:hAnsi="仿宋_GB2312" w:eastAsia="仿宋_GB2312" w:cs="仿宋_GB2312"/>
          <w:color w:val="auto"/>
          <w:sz w:val="32"/>
          <w:szCs w:val="40"/>
          <w:lang w:val="en-US" w:eastAsia="zh-CN"/>
        </w:rPr>
        <w:t>展</w:t>
      </w:r>
      <w:r>
        <w:rPr>
          <w:rFonts w:hint="default" w:ascii="仿宋_GB2312" w:hAnsi="仿宋_GB2312" w:eastAsia="仿宋_GB2312" w:cs="仿宋_GB2312"/>
          <w:color w:val="auto"/>
          <w:sz w:val="32"/>
          <w:szCs w:val="40"/>
          <w:lang w:val="en-US" w:eastAsia="zh-CN"/>
        </w:rPr>
        <w:t>工作一年以上的,每年奖励20万元(连续三年)</w:t>
      </w:r>
      <w:r>
        <w:rPr>
          <w:rFonts w:hint="eastAsia" w:ascii="仿宋_GB2312" w:hAnsi="仿宋_GB2312" w:eastAsia="仿宋_GB2312" w:cs="仿宋_GB2312"/>
          <w:color w:val="auto"/>
          <w:sz w:val="32"/>
          <w:szCs w:val="4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40"/>
          <w:lang w:val="en-US" w:eastAsia="zh-CN"/>
        </w:rPr>
      </w:pPr>
      <w:r>
        <w:rPr>
          <w:rFonts w:hint="eastAsia" w:ascii="楷体_GB2312" w:hAnsi="楷体_GB2312" w:eastAsia="楷体_GB2312" w:cs="楷体_GB2312"/>
          <w:color w:val="auto"/>
          <w:sz w:val="32"/>
          <w:szCs w:val="40"/>
          <w:lang w:val="en-US" w:eastAsia="zh-CN"/>
        </w:rPr>
        <w:t>（三）加大产业研究院的资金支持。</w:t>
      </w:r>
      <w:r>
        <w:rPr>
          <w:rFonts w:hint="eastAsia" w:ascii="仿宋_GB2312" w:hAnsi="仿宋_GB2312" w:eastAsia="仿宋_GB2312" w:cs="仿宋_GB2312"/>
          <w:color w:val="auto"/>
          <w:sz w:val="32"/>
          <w:szCs w:val="40"/>
          <w:lang w:val="en-US" w:eastAsia="zh-CN"/>
        </w:rPr>
        <w:t>结合我县主导产业，推进建设聚氨酯、银杏、板材家居、食品等产业研究院，每个新建研究院县财政给予500万元的启动资金，每年200万元的运营资金支持</w:t>
      </w:r>
      <w:r>
        <w:rPr>
          <w:rFonts w:hint="default" w:ascii="仿宋_GB2312" w:hAnsi="仿宋_GB2312" w:eastAsia="仿宋_GB2312" w:cs="仿宋_GB2312"/>
          <w:color w:val="auto"/>
          <w:sz w:val="32"/>
          <w:szCs w:val="40"/>
          <w:lang w:val="en-US" w:eastAsia="zh-CN"/>
        </w:rPr>
        <w:t>(连续三年)</w:t>
      </w:r>
      <w:r>
        <w:rPr>
          <w:rFonts w:hint="eastAsia" w:ascii="仿宋_GB2312" w:hAnsi="仿宋_GB2312" w:eastAsia="仿宋_GB2312" w:cs="仿宋_GB2312"/>
          <w:color w:val="auto"/>
          <w:sz w:val="32"/>
          <w:szCs w:val="4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40"/>
          <w:lang w:val="en-US" w:eastAsia="zh-CN"/>
        </w:rPr>
      </w:pPr>
      <w:r>
        <w:rPr>
          <w:rFonts w:hint="eastAsia" w:ascii="楷体_GB2312" w:hAnsi="楷体_GB2312" w:eastAsia="楷体_GB2312" w:cs="楷体_GB2312"/>
          <w:color w:val="auto"/>
          <w:sz w:val="32"/>
          <w:szCs w:val="40"/>
          <w:lang w:val="en-US" w:eastAsia="zh-CN"/>
        </w:rPr>
        <w:t>（四）拓宽企业融资渠道。</w:t>
      </w:r>
      <w:r>
        <w:rPr>
          <w:rFonts w:hint="eastAsia" w:ascii="仿宋_GB2312" w:hAnsi="仿宋_GB2312" w:eastAsia="仿宋_GB2312" w:cs="仿宋_GB2312"/>
          <w:color w:val="auto"/>
          <w:sz w:val="32"/>
          <w:szCs w:val="40"/>
          <w:lang w:val="en-US" w:eastAsia="zh-CN"/>
        </w:rPr>
        <w:t>聚焦新旧动能转换“十强”产业，利用好科技资金股权投资、科技成果转化贷款等政策，破解中小型科技企业融资难问题。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黑体" w:hAnsi="黑体" w:eastAsia="黑体" w:cs="黑体"/>
          <w:color w:val="auto"/>
          <w:sz w:val="32"/>
          <w:szCs w:val="40"/>
          <w:lang w:eastAsia="zh-CN"/>
        </w:rPr>
      </w:pPr>
      <w:r>
        <w:rPr>
          <w:rFonts w:hint="eastAsia" w:ascii="黑体" w:hAnsi="黑体" w:eastAsia="黑体" w:cs="黑体"/>
          <w:color w:val="auto"/>
          <w:sz w:val="32"/>
          <w:szCs w:val="40"/>
          <w:lang w:eastAsia="zh-CN"/>
        </w:rPr>
        <w:t>五、组织保障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color w:val="auto"/>
          <w:sz w:val="32"/>
          <w:szCs w:val="40"/>
          <w:lang w:eastAsia="zh-CN"/>
        </w:rPr>
      </w:pPr>
      <w:r>
        <w:rPr>
          <w:rFonts w:hint="eastAsia" w:ascii="楷体_GB2312" w:hAnsi="楷体_GB2312" w:eastAsia="楷体_GB2312" w:cs="楷体_GB2312"/>
          <w:color w:val="auto"/>
          <w:sz w:val="32"/>
          <w:szCs w:val="40"/>
          <w:lang w:eastAsia="zh-CN"/>
        </w:rPr>
        <w:t>（一）加强组织领导。</w:t>
      </w:r>
      <w:r>
        <w:rPr>
          <w:rFonts w:hint="eastAsia" w:ascii="仿宋_GB2312" w:hAnsi="仿宋_GB2312" w:eastAsia="仿宋_GB2312" w:cs="仿宋_GB2312"/>
          <w:color w:val="auto"/>
          <w:sz w:val="32"/>
          <w:szCs w:val="40"/>
          <w:lang w:eastAsia="zh-CN"/>
        </w:rPr>
        <w:t>成立以县政府</w:t>
      </w:r>
      <w:r>
        <w:rPr>
          <w:rFonts w:hint="eastAsia" w:ascii="仿宋_GB2312" w:hAnsi="仿宋_GB2312" w:eastAsia="仿宋_GB2312" w:cs="仿宋_GB2312"/>
          <w:color w:val="auto"/>
          <w:sz w:val="32"/>
          <w:szCs w:val="40"/>
          <w:lang w:val="en-US" w:eastAsia="zh-CN"/>
        </w:rPr>
        <w:t>主要负责同志</w:t>
      </w:r>
      <w:r>
        <w:rPr>
          <w:rFonts w:hint="eastAsia" w:ascii="仿宋_GB2312" w:hAnsi="仿宋_GB2312" w:eastAsia="仿宋_GB2312" w:cs="仿宋_GB2312"/>
          <w:color w:val="auto"/>
          <w:sz w:val="32"/>
          <w:szCs w:val="40"/>
          <w:lang w:eastAsia="zh-CN"/>
        </w:rPr>
        <w:t>为组长,县级</w:t>
      </w:r>
      <w:r>
        <w:rPr>
          <w:rFonts w:hint="eastAsia" w:ascii="仿宋_GB2312" w:hAnsi="仿宋_GB2312" w:eastAsia="仿宋_GB2312" w:cs="仿宋_GB2312"/>
          <w:color w:val="auto"/>
          <w:sz w:val="32"/>
          <w:szCs w:val="40"/>
          <w:lang w:val="en-US" w:eastAsia="zh-CN"/>
        </w:rPr>
        <w:t>有关负责同志</w:t>
      </w:r>
      <w:r>
        <w:rPr>
          <w:rFonts w:hint="eastAsia" w:ascii="仿宋_GB2312" w:hAnsi="仿宋_GB2312" w:eastAsia="仿宋_GB2312" w:cs="仿宋_GB2312"/>
          <w:color w:val="auto"/>
          <w:sz w:val="32"/>
          <w:szCs w:val="40"/>
          <w:lang w:eastAsia="zh-CN"/>
        </w:rPr>
        <w:t>为副组长，各乡镇、县直相关单位主要负责</w:t>
      </w:r>
      <w:r>
        <w:rPr>
          <w:rFonts w:hint="eastAsia" w:ascii="仿宋_GB2312" w:hAnsi="仿宋_GB2312" w:eastAsia="仿宋_GB2312" w:cs="仿宋_GB2312"/>
          <w:color w:val="auto"/>
          <w:sz w:val="32"/>
          <w:szCs w:val="40"/>
          <w:lang w:val="en-US" w:eastAsia="zh-CN"/>
        </w:rPr>
        <w:t>同志</w:t>
      </w:r>
      <w:r>
        <w:rPr>
          <w:rFonts w:hint="eastAsia" w:ascii="仿宋_GB2312" w:hAnsi="仿宋_GB2312" w:eastAsia="仿宋_GB2312" w:cs="仿宋_GB2312"/>
          <w:color w:val="auto"/>
          <w:sz w:val="32"/>
          <w:szCs w:val="40"/>
          <w:lang w:eastAsia="zh-CN"/>
        </w:rPr>
        <w:t>为成员的科技创新能力建设工作领导小组,领导小组下设办公室,办公室设在县科技局,</w:t>
      </w:r>
      <w:r>
        <w:rPr>
          <w:rFonts w:hint="eastAsia" w:ascii="仿宋_GB2312" w:hAnsi="仿宋_GB2312" w:eastAsia="仿宋_GB2312" w:cs="仿宋_GB2312"/>
          <w:color w:val="auto"/>
          <w:sz w:val="32"/>
          <w:szCs w:val="40"/>
          <w:lang w:val="en-US" w:eastAsia="zh-CN"/>
        </w:rPr>
        <w:t>负责</w:t>
      </w:r>
      <w:r>
        <w:rPr>
          <w:rFonts w:hint="eastAsia" w:ascii="仿宋_GB2312" w:hAnsi="仿宋_GB2312" w:eastAsia="仿宋_GB2312" w:cs="仿宋_GB2312"/>
          <w:color w:val="auto"/>
          <w:sz w:val="32"/>
          <w:szCs w:val="40"/>
          <w:lang w:eastAsia="zh-CN"/>
        </w:rPr>
        <w:t>综合协调、统筹推进科技创新各项工作。领导小组办公室要每年列出任务清单，明确责任单位、责任人员，目标要求，完成时限。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color w:val="auto"/>
          <w:sz w:val="32"/>
          <w:szCs w:val="40"/>
          <w:lang w:eastAsia="zh-CN"/>
        </w:rPr>
      </w:pPr>
      <w:r>
        <w:rPr>
          <w:rFonts w:hint="eastAsia" w:ascii="楷体_GB2312" w:hAnsi="楷体_GB2312" w:eastAsia="楷体_GB2312" w:cs="楷体_GB2312"/>
          <w:color w:val="auto"/>
          <w:sz w:val="32"/>
          <w:szCs w:val="40"/>
          <w:lang w:eastAsia="zh-CN"/>
        </w:rPr>
        <w:t>（二）加强责任落实。</w:t>
      </w:r>
      <w:r>
        <w:rPr>
          <w:rFonts w:hint="eastAsia" w:ascii="仿宋_GB2312" w:hAnsi="仿宋_GB2312" w:eastAsia="仿宋_GB2312" w:cs="仿宋_GB2312"/>
          <w:color w:val="auto"/>
          <w:sz w:val="32"/>
          <w:szCs w:val="40"/>
          <w:lang w:eastAsia="zh-CN"/>
        </w:rPr>
        <w:t>各乡镇要切实履行属地管理主体责任，加大对企事业单位科技创新活动的投入与指导，破解难题，切实提高创新积极性。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40"/>
          <w:lang w:val="en-US" w:eastAsia="zh-CN"/>
        </w:rPr>
      </w:pPr>
      <w:r>
        <w:rPr>
          <w:rFonts w:hint="eastAsia" w:ascii="楷体_GB2312" w:hAnsi="楷体_GB2312" w:eastAsia="楷体_GB2312" w:cs="楷体_GB2312"/>
          <w:color w:val="auto"/>
          <w:sz w:val="32"/>
          <w:szCs w:val="40"/>
          <w:lang w:eastAsia="zh-CN"/>
        </w:rPr>
        <w:t>（三）加强宣传引导。</w:t>
      </w:r>
      <w:r>
        <w:rPr>
          <w:rFonts w:hint="eastAsia" w:ascii="仿宋_GB2312" w:hAnsi="仿宋_GB2312" w:eastAsia="仿宋_GB2312" w:cs="仿宋_GB2312"/>
          <w:color w:val="auto"/>
          <w:sz w:val="32"/>
          <w:szCs w:val="40"/>
          <w:lang w:val="en-US" w:eastAsia="zh-CN"/>
        </w:rPr>
        <w:t>充分利用现代媒体、实地调研等方法，宣传科技惠企政策、项目与平台建设要求等内容，充分调动企业负责人的积极性，营造良好的创新氛围。</w:t>
      </w:r>
    </w:p>
    <w:p>
      <w:pPr>
        <w:pStyle w:val="10"/>
        <w:rPr>
          <w:rFonts w:hint="eastAsia"/>
          <w:lang w:val="en-US" w:eastAsia="zh-CN"/>
        </w:rPr>
        <w:sectPr>
          <w:pgSz w:w="11906" w:h="16838"/>
          <w:pgMar w:top="1814" w:right="1587" w:bottom="1701" w:left="1587" w:header="851" w:footer="992" w:gutter="0"/>
          <w:pgNumType w:fmt="numberInDash"/>
          <w:cols w:space="425" w:num="1"/>
          <w:docGrid w:type="lines" w:linePitch="312" w:charSpace="0"/>
        </w:sectPr>
      </w:pPr>
      <w:r>
        <w:rPr>
          <w:rFonts w:hint="eastAsia" w:ascii="仿宋_GB2312" w:hAnsi="仿宋_GB2312" w:eastAsia="仿宋_GB2312" w:cs="仿宋_GB2312"/>
          <w:color w:val="auto"/>
          <w:sz w:val="32"/>
          <w:szCs w:val="40"/>
          <w:lang w:val="en-US" w:eastAsia="zh-CN"/>
        </w:rPr>
        <w:t>本意见自印发之日起施行，其他我县已发布的相关政策与本意见不一致的，以本意见为准。</w:t>
      </w:r>
    </w:p>
    <w:p>
      <w:pPr>
        <w:ind w:right="-88" w:rightChars="-42"/>
        <w:rPr>
          <w:rFonts w:hint="eastAsia" w:ascii="文星仿宋" w:hAnsi="文星仿宋" w:eastAsia="文星仿宋"/>
          <w:szCs w:val="32"/>
        </w:rPr>
      </w:pPr>
    </w:p>
    <w:p>
      <w:pPr>
        <w:ind w:right="-88" w:rightChars="-42"/>
        <w:rPr>
          <w:rFonts w:hint="eastAsia" w:ascii="文星仿宋" w:hAnsi="文星仿宋" w:eastAsia="文星仿宋"/>
          <w:szCs w:val="32"/>
        </w:rPr>
      </w:pPr>
    </w:p>
    <w:p>
      <w:pPr>
        <w:ind w:right="-88" w:rightChars="-42"/>
        <w:rPr>
          <w:rFonts w:hint="eastAsia" w:ascii="文星仿宋" w:hAnsi="文星仿宋" w:eastAsia="文星仿宋"/>
          <w:szCs w:val="32"/>
        </w:rPr>
      </w:pPr>
    </w:p>
    <w:p>
      <w:pPr>
        <w:ind w:right="-88" w:rightChars="-42"/>
        <w:rPr>
          <w:rFonts w:hint="eastAsia" w:ascii="文星仿宋" w:hAnsi="文星仿宋" w:eastAsia="文星仿宋"/>
          <w:szCs w:val="32"/>
        </w:rPr>
      </w:pPr>
    </w:p>
    <w:p>
      <w:pPr>
        <w:ind w:right="-88" w:rightChars="-42"/>
        <w:rPr>
          <w:rFonts w:hint="eastAsia" w:ascii="文星仿宋" w:hAnsi="文星仿宋" w:eastAsia="文星仿宋"/>
          <w:szCs w:val="32"/>
        </w:rPr>
      </w:pPr>
    </w:p>
    <w:p>
      <w:pPr>
        <w:ind w:right="-88" w:rightChars="-42"/>
        <w:rPr>
          <w:rFonts w:hint="eastAsia" w:ascii="文星仿宋" w:hAnsi="文星仿宋" w:eastAsia="文星仿宋"/>
          <w:szCs w:val="32"/>
        </w:rPr>
      </w:pPr>
    </w:p>
    <w:p>
      <w:pPr>
        <w:ind w:right="-88" w:rightChars="-42"/>
        <w:rPr>
          <w:rFonts w:hint="eastAsia" w:ascii="文星仿宋" w:hAnsi="文星仿宋" w:eastAsia="文星仿宋"/>
          <w:szCs w:val="32"/>
        </w:rPr>
      </w:pPr>
    </w:p>
    <w:p>
      <w:pPr>
        <w:ind w:right="-88" w:rightChars="-42"/>
        <w:jc w:val="both"/>
        <w:rPr>
          <w:rFonts w:hint="eastAsia" w:ascii="文星仿宋" w:hAnsi="文星仿宋" w:eastAsia="文星仿宋"/>
          <w:sz w:val="32"/>
          <w:szCs w:val="32"/>
        </w:rPr>
      </w:pPr>
    </w:p>
    <w:p>
      <w:pPr>
        <w:ind w:right="-88" w:rightChars="-42"/>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郯政</w:t>
      </w:r>
      <w:r>
        <w:rPr>
          <w:rFonts w:hint="eastAsia" w:ascii="仿宋_GB2312" w:hAnsi="仿宋_GB2312" w:eastAsia="仿宋_GB2312" w:cs="仿宋_GB2312"/>
          <w:sz w:val="32"/>
          <w:szCs w:val="32"/>
          <w:lang w:val="en-US" w:eastAsia="zh-CN"/>
        </w:rPr>
        <w:t>办字</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号</w:t>
      </w:r>
    </w:p>
    <w:p>
      <w:pPr>
        <w:spacing w:line="560" w:lineRule="exact"/>
        <w:jc w:val="center"/>
        <w:rPr>
          <w:rFonts w:hint="eastAsia" w:ascii="方正小标宋简体" w:eastAsia="方正小标宋简体"/>
          <w:sz w:val="44"/>
          <w:szCs w:val="44"/>
          <w:lang w:eastAsia="zh-CN"/>
        </w:rPr>
      </w:pPr>
    </w:p>
    <w:p>
      <w:pPr>
        <w:spacing w:line="560" w:lineRule="exact"/>
        <w:jc w:val="center"/>
        <w:rPr>
          <w:rFonts w:hint="default" w:ascii="方正小标宋简体" w:eastAsia="方正小标宋简体"/>
          <w:sz w:val="44"/>
          <w:szCs w:val="44"/>
          <w:lang w:val="en-US" w:eastAsia="zh-CN"/>
        </w:rPr>
      </w:pPr>
      <w:r>
        <w:rPr>
          <w:rFonts w:hint="eastAsia" w:ascii="方正小标宋简体" w:eastAsia="方正小标宋简体"/>
          <w:sz w:val="44"/>
          <w:szCs w:val="44"/>
          <w:lang w:eastAsia="zh-CN"/>
        </w:rPr>
        <w:t>郯城县人民政府</w:t>
      </w:r>
      <w:r>
        <w:rPr>
          <w:rFonts w:hint="eastAsia" w:ascii="方正小标宋简体" w:eastAsia="方正小标宋简体"/>
          <w:sz w:val="44"/>
          <w:szCs w:val="44"/>
          <w:lang w:val="en-US" w:eastAsia="zh-CN"/>
        </w:rPr>
        <w:t>办公室</w:t>
      </w:r>
    </w:p>
    <w:p>
      <w:pPr>
        <w:spacing w:line="560" w:lineRule="exact"/>
        <w:jc w:val="center"/>
        <w:rPr>
          <w:rFonts w:hint="default" w:ascii="方正小标宋简体" w:eastAsia="方正小标宋简体"/>
          <w:sz w:val="44"/>
          <w:szCs w:val="44"/>
          <w:lang w:val="en-US" w:eastAsia="zh-CN"/>
        </w:rPr>
      </w:pPr>
      <w:r>
        <w:rPr>
          <w:rFonts w:hint="eastAsia" w:ascii="方正小标宋简体" w:eastAsia="方正小标宋简体"/>
          <w:sz w:val="44"/>
          <w:szCs w:val="44"/>
        </w:rPr>
        <w:t>关于</w:t>
      </w:r>
      <w:r>
        <w:rPr>
          <w:rFonts w:hint="eastAsia" w:ascii="方正小标宋简体" w:eastAsia="方正小标宋简体"/>
          <w:sz w:val="44"/>
          <w:szCs w:val="44"/>
          <w:lang w:val="en-US" w:eastAsia="zh-CN"/>
        </w:rPr>
        <w:t>印发《</w:t>
      </w:r>
      <w:r>
        <w:rPr>
          <w:rFonts w:hint="default" w:ascii="Times New Roman" w:hAnsi="Times New Roman" w:eastAsia="方正小标宋简体" w:cs="Times New Roman"/>
          <w:color w:val="auto"/>
          <w:spacing w:val="0"/>
          <w:w w:val="100"/>
          <w:sz w:val="44"/>
          <w:szCs w:val="44"/>
        </w:rPr>
        <w:t>郯城县招商引资项目评审意见</w:t>
      </w:r>
      <w:r>
        <w:rPr>
          <w:rFonts w:hint="eastAsia" w:ascii="方正小标宋简体" w:eastAsia="方正小标宋简体"/>
          <w:sz w:val="44"/>
          <w:szCs w:val="44"/>
          <w:lang w:val="en-US" w:eastAsia="zh-CN"/>
        </w:rPr>
        <w:t>》的通  知</w:t>
      </w:r>
    </w:p>
    <w:p>
      <w:pPr>
        <w:spacing w:line="560" w:lineRule="exact"/>
        <w:jc w:val="center"/>
        <w:rPr>
          <w:rFonts w:hint="eastAsia" w:ascii="方正小标宋简体" w:eastAsia="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r>
        <w:rPr>
          <w:rFonts w:hint="eastAsia" w:ascii="仿宋_GB2312" w:hAnsi="仿宋_GB2312" w:eastAsia="仿宋_GB2312" w:cs="仿宋_GB2312"/>
          <w:sz w:val="32"/>
          <w:szCs w:val="32"/>
        </w:rPr>
        <w:t>各乡镇人民政府、郯城街道办事处，县直有关部门、单位，郯城经济开发区管委会，马陵山景区管委会，新村银杏产业开发区管委会:</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《郯城县招商引资项目评审意见》</w:t>
      </w:r>
      <w:r>
        <w:rPr>
          <w:rFonts w:hint="eastAsia" w:ascii="仿宋_GB2312" w:hAnsi="仿宋_GB2312" w:eastAsia="仿宋_GB2312" w:cs="仿宋_GB2312"/>
          <w:sz w:val="32"/>
          <w:szCs w:val="32"/>
          <w:lang w:val="en-US" w:eastAsia="zh-CN"/>
        </w:rPr>
        <w:t>已经县政府研究同意，现印发给你们，请抓好贯彻落实。</w:t>
      </w:r>
    </w:p>
    <w:p>
      <w:pPr>
        <w:spacing w:line="560" w:lineRule="exact"/>
        <w:ind w:firstLine="640" w:firstLineChars="200"/>
        <w:rPr>
          <w:rFonts w:hint="eastAsia" w:ascii="仿宋_GB2312" w:hAnsi="仿宋_GB2312" w:eastAsia="仿宋_GB2312" w:cs="仿宋_GB2312"/>
          <w:sz w:val="32"/>
          <w:szCs w:val="32"/>
          <w:lang w:val="en-US" w:eastAsia="zh-CN"/>
        </w:rPr>
      </w:pPr>
    </w:p>
    <w:p>
      <w:pPr>
        <w:spacing w:line="560" w:lineRule="exact"/>
        <w:ind w:firstLine="640" w:firstLineChars="20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郯城县</w:t>
      </w:r>
      <w:r>
        <w:rPr>
          <w:rFonts w:hint="eastAsia" w:ascii="仿宋_GB2312" w:hAnsi="仿宋_GB2312" w:eastAsia="仿宋_GB2312" w:cs="仿宋_GB2312"/>
          <w:sz w:val="32"/>
          <w:szCs w:val="32"/>
        </w:rPr>
        <w:t>人民政府</w:t>
      </w:r>
      <w:r>
        <w:rPr>
          <w:rFonts w:hint="eastAsia" w:ascii="仿宋_GB2312" w:hAnsi="仿宋_GB2312" w:eastAsia="仿宋_GB2312" w:cs="仿宋_GB2312"/>
          <w:sz w:val="32"/>
          <w:szCs w:val="32"/>
          <w:lang w:val="en-US" w:eastAsia="zh-CN"/>
        </w:rPr>
        <w:t>办公室</w:t>
      </w:r>
    </w:p>
    <w:p>
      <w:pPr>
        <w:spacing w:line="560" w:lineRule="exact"/>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日</w:t>
      </w:r>
    </w:p>
    <w:p>
      <w:pPr>
        <w:spacing w:line="56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此件公开发布</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spacing w:line="600" w:lineRule="exact"/>
        <w:jc w:val="center"/>
        <w:textAlignment w:val="auto"/>
        <w:rPr>
          <w:rFonts w:hint="default" w:ascii="Times New Roman" w:hAnsi="Times New Roman" w:eastAsia="方正小标宋简体" w:cs="Times New Roman"/>
          <w:color w:val="auto"/>
          <w:spacing w:val="0"/>
          <w:w w:val="100"/>
          <w:sz w:val="44"/>
          <w:szCs w:val="44"/>
        </w:rPr>
      </w:pPr>
      <w:r>
        <w:rPr>
          <w:rFonts w:hint="default" w:ascii="Times New Roman" w:hAnsi="Times New Roman" w:eastAsia="方正小标宋简体" w:cs="Times New Roman"/>
          <w:color w:val="auto"/>
          <w:spacing w:val="0"/>
          <w:w w:val="100"/>
          <w:sz w:val="44"/>
          <w:szCs w:val="44"/>
        </w:rPr>
        <w:t>郯城县招商引资项目评审意见</w:t>
      </w:r>
    </w:p>
    <w:p>
      <w:pPr>
        <w:keepNext w:val="0"/>
        <w:keepLines w:val="0"/>
        <w:pageBreakBefore w:val="0"/>
        <w:widowControl w:val="0"/>
        <w:kinsoku/>
        <w:wordWrap/>
        <w:overflowPunct w:val="0"/>
        <w:topLinePunct w:val="0"/>
        <w:autoSpaceDE w:val="0"/>
        <w:autoSpaceDN w:val="0"/>
        <w:bidi w:val="0"/>
        <w:adjustRightInd w:val="0"/>
        <w:snapToGrid/>
        <w:spacing w:line="600" w:lineRule="exact"/>
        <w:ind w:firstLine="640" w:firstLineChars="200"/>
        <w:jc w:val="left"/>
        <w:textAlignment w:val="auto"/>
        <w:rPr>
          <w:rFonts w:hint="default" w:ascii="Times New Roman" w:hAnsi="Times New Roman" w:eastAsia="仿宋_GB2312" w:cs="Times New Roman"/>
          <w:color w:val="auto"/>
          <w:spacing w:val="0"/>
          <w:w w:val="100"/>
          <w:sz w:val="32"/>
          <w:szCs w:val="32"/>
        </w:rPr>
      </w:pPr>
    </w:p>
    <w:p>
      <w:pPr>
        <w:keepNext w:val="0"/>
        <w:keepLines w:val="0"/>
        <w:pageBreakBefore w:val="0"/>
        <w:widowControl w:val="0"/>
        <w:kinsoku/>
        <w:wordWrap/>
        <w:overflowPunct w:val="0"/>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color w:val="auto"/>
          <w:spacing w:val="0"/>
          <w:w w:val="100"/>
          <w:sz w:val="36"/>
          <w:szCs w:val="36"/>
        </w:rPr>
      </w:pPr>
      <w:r>
        <w:rPr>
          <w:rFonts w:hint="default" w:ascii="Times New Roman" w:hAnsi="Times New Roman" w:eastAsia="仿宋_GB2312" w:cs="Times New Roman"/>
          <w:color w:val="auto"/>
          <w:spacing w:val="0"/>
          <w:w w:val="100"/>
          <w:sz w:val="32"/>
          <w:szCs w:val="32"/>
        </w:rPr>
        <w:t>为进一步规范招商引资项目运行程序，严把项目入口关，促进产业集聚，实现工业强县宏伟目标，在遵循“独立、科学、公正”原则的基础上，按照“先评审、后决策”的工作程序，结合我县实际，制定本意见。</w:t>
      </w:r>
    </w:p>
    <w:p>
      <w:pPr>
        <w:keepNext w:val="0"/>
        <w:keepLines w:val="0"/>
        <w:pageBreakBefore w:val="0"/>
        <w:widowControl w:val="0"/>
        <w:kinsoku/>
        <w:wordWrap/>
        <w:overflowPunct w:val="0"/>
        <w:topLinePunct w:val="0"/>
        <w:autoSpaceDE w:val="0"/>
        <w:autoSpaceDN w:val="0"/>
        <w:bidi w:val="0"/>
        <w:adjustRightInd w:val="0"/>
        <w:snapToGrid/>
        <w:spacing w:line="600" w:lineRule="exact"/>
        <w:ind w:firstLine="640" w:firstLineChars="200"/>
        <w:textAlignment w:val="auto"/>
        <w:rPr>
          <w:rFonts w:hint="default" w:ascii="Times New Roman" w:hAnsi="Times New Roman" w:eastAsia="黑体" w:cs="Times New Roman"/>
          <w:color w:val="auto"/>
          <w:spacing w:val="0"/>
          <w:w w:val="100"/>
          <w:sz w:val="32"/>
          <w:szCs w:val="32"/>
        </w:rPr>
      </w:pPr>
      <w:r>
        <w:rPr>
          <w:rFonts w:hint="default" w:ascii="Times New Roman" w:hAnsi="Times New Roman" w:eastAsia="黑体" w:cs="Times New Roman"/>
          <w:color w:val="auto"/>
          <w:spacing w:val="0"/>
          <w:w w:val="100"/>
          <w:sz w:val="32"/>
          <w:szCs w:val="32"/>
        </w:rPr>
        <w:t>一、评审机构</w:t>
      </w:r>
    </w:p>
    <w:p>
      <w:pPr>
        <w:keepNext w:val="0"/>
        <w:keepLines w:val="0"/>
        <w:pageBreakBefore w:val="0"/>
        <w:widowControl w:val="0"/>
        <w:kinsoku/>
        <w:wordWrap/>
        <w:overflowPunct w:val="0"/>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color w:val="auto"/>
          <w:spacing w:val="0"/>
          <w:w w:val="100"/>
          <w:sz w:val="32"/>
          <w:szCs w:val="32"/>
        </w:rPr>
      </w:pPr>
      <w:r>
        <w:rPr>
          <w:rFonts w:hint="default" w:ascii="Times New Roman" w:hAnsi="Times New Roman" w:eastAsia="仿宋_GB2312" w:cs="Times New Roman"/>
          <w:color w:val="auto"/>
          <w:spacing w:val="0"/>
          <w:w w:val="100"/>
          <w:sz w:val="32"/>
          <w:szCs w:val="32"/>
        </w:rPr>
        <w:t>成立郯城县招商引资项目评审工作领导小组（见附件），组长由分管工业副县级领导担任，成员包括县商务局、县科技局、县工信局、县发改局、县人社局、县市场监督管理局、市生态环境局郯城县分局、县应急局、县行政审批服务局等部门和郯城经济开发区以及化工、医药、电子信息专业评审人员，必要时聘请第三方专业机构</w:t>
      </w:r>
      <w:r>
        <w:rPr>
          <w:rFonts w:hint="eastAsia" w:ascii="Times New Roman" w:hAnsi="Times New Roman" w:eastAsia="仿宋_GB2312" w:cs="Times New Roman"/>
          <w:color w:val="auto"/>
          <w:spacing w:val="0"/>
          <w:w w:val="100"/>
          <w:sz w:val="32"/>
          <w:szCs w:val="32"/>
          <w:lang w:val="en-US" w:eastAsia="zh-CN"/>
        </w:rPr>
        <w:t>和相关企业人员</w:t>
      </w:r>
      <w:r>
        <w:rPr>
          <w:rFonts w:hint="default" w:ascii="Times New Roman" w:hAnsi="Times New Roman" w:eastAsia="仿宋_GB2312" w:cs="Times New Roman"/>
          <w:color w:val="auto"/>
          <w:spacing w:val="0"/>
          <w:w w:val="100"/>
          <w:sz w:val="32"/>
          <w:szCs w:val="32"/>
        </w:rPr>
        <w:t>。</w:t>
      </w:r>
    </w:p>
    <w:p>
      <w:pPr>
        <w:keepNext w:val="0"/>
        <w:keepLines w:val="0"/>
        <w:pageBreakBefore w:val="0"/>
        <w:widowControl w:val="0"/>
        <w:kinsoku/>
        <w:wordWrap/>
        <w:overflowPunct w:val="0"/>
        <w:topLinePunct w:val="0"/>
        <w:autoSpaceDE w:val="0"/>
        <w:autoSpaceDN w:val="0"/>
        <w:bidi w:val="0"/>
        <w:adjustRightInd w:val="0"/>
        <w:snapToGrid/>
        <w:spacing w:line="600" w:lineRule="exact"/>
        <w:ind w:firstLine="640" w:firstLineChars="200"/>
        <w:textAlignment w:val="auto"/>
        <w:rPr>
          <w:rFonts w:hint="default" w:ascii="Times New Roman" w:hAnsi="Times New Roman" w:eastAsia="黑体" w:cs="Times New Roman"/>
          <w:color w:val="auto"/>
          <w:spacing w:val="0"/>
          <w:w w:val="100"/>
          <w:sz w:val="32"/>
          <w:szCs w:val="32"/>
        </w:rPr>
      </w:pPr>
      <w:r>
        <w:rPr>
          <w:rFonts w:hint="default" w:ascii="Times New Roman" w:hAnsi="Times New Roman" w:eastAsia="黑体" w:cs="Times New Roman"/>
          <w:color w:val="auto"/>
          <w:spacing w:val="0"/>
          <w:w w:val="100"/>
          <w:sz w:val="32"/>
          <w:szCs w:val="32"/>
        </w:rPr>
        <w:t>二、评审流程</w:t>
      </w:r>
    </w:p>
    <w:p>
      <w:pPr>
        <w:keepNext w:val="0"/>
        <w:keepLines w:val="0"/>
        <w:pageBreakBefore w:val="0"/>
        <w:widowControl w:val="0"/>
        <w:kinsoku/>
        <w:wordWrap/>
        <w:overflowPunct w:val="0"/>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color w:val="auto"/>
          <w:spacing w:val="0"/>
          <w:w w:val="100"/>
          <w:sz w:val="32"/>
          <w:szCs w:val="32"/>
        </w:rPr>
      </w:pPr>
      <w:r>
        <w:rPr>
          <w:rFonts w:hint="default" w:ascii="Times New Roman" w:hAnsi="Times New Roman" w:eastAsia="楷体_GB2312" w:cs="Times New Roman"/>
          <w:color w:val="auto"/>
          <w:spacing w:val="0"/>
          <w:w w:val="100"/>
          <w:sz w:val="32"/>
          <w:szCs w:val="32"/>
        </w:rPr>
        <w:t>（一）项目提交汇总：</w:t>
      </w:r>
      <w:r>
        <w:rPr>
          <w:rFonts w:hint="default" w:ascii="Times New Roman" w:hAnsi="Times New Roman" w:eastAsia="仿宋_GB2312" w:cs="Times New Roman"/>
          <w:color w:val="auto"/>
          <w:spacing w:val="0"/>
          <w:w w:val="100"/>
          <w:sz w:val="32"/>
          <w:szCs w:val="32"/>
        </w:rPr>
        <w:t>项目提报单位将项目评审材料（主要包括项目可研报告和PPT材料）报送至县投资促进服务中心，由县投资促进服务中心进行汇总和分类。</w:t>
      </w:r>
    </w:p>
    <w:p>
      <w:pPr>
        <w:keepNext w:val="0"/>
        <w:keepLines w:val="0"/>
        <w:pageBreakBefore w:val="0"/>
        <w:widowControl w:val="0"/>
        <w:kinsoku/>
        <w:wordWrap/>
        <w:overflowPunct w:val="0"/>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color w:val="auto"/>
          <w:spacing w:val="0"/>
          <w:w w:val="100"/>
          <w:sz w:val="32"/>
          <w:szCs w:val="32"/>
        </w:rPr>
      </w:pPr>
      <w:r>
        <w:rPr>
          <w:rFonts w:hint="default" w:ascii="Times New Roman" w:hAnsi="Times New Roman" w:eastAsia="楷体_GB2312" w:cs="Times New Roman"/>
          <w:color w:val="auto"/>
          <w:spacing w:val="0"/>
          <w:w w:val="100"/>
          <w:sz w:val="32"/>
          <w:szCs w:val="32"/>
        </w:rPr>
        <w:t>（二）项目评审：</w:t>
      </w:r>
      <w:r>
        <w:rPr>
          <w:rFonts w:hint="default" w:ascii="Times New Roman" w:hAnsi="Times New Roman" w:eastAsia="仿宋_GB2312" w:cs="Times New Roman"/>
          <w:color w:val="auto"/>
          <w:spacing w:val="0"/>
          <w:w w:val="100"/>
          <w:sz w:val="32"/>
          <w:szCs w:val="32"/>
        </w:rPr>
        <w:t>根据工作需要，随时召开项目评审会议，项目分类后由评审工作领导小组和专业评审组进行评审，通过评审的出具项目评审报告，报县委、县政府备案，</w:t>
      </w:r>
      <w:r>
        <w:rPr>
          <w:rFonts w:hint="eastAsia" w:ascii="Times New Roman" w:hAnsi="Times New Roman" w:eastAsia="仿宋_GB2312" w:cs="Times New Roman"/>
          <w:color w:val="auto"/>
          <w:spacing w:val="0"/>
          <w:w w:val="100"/>
          <w:sz w:val="32"/>
          <w:szCs w:val="32"/>
          <w:lang w:val="en-US" w:eastAsia="zh-CN"/>
        </w:rPr>
        <w:t>重大项目提交县政府常务会议研究，</w:t>
      </w:r>
      <w:r>
        <w:rPr>
          <w:rFonts w:hint="default" w:ascii="Times New Roman" w:hAnsi="Times New Roman" w:eastAsia="仿宋_GB2312" w:cs="Times New Roman"/>
          <w:color w:val="auto"/>
          <w:spacing w:val="0"/>
          <w:w w:val="100"/>
          <w:sz w:val="32"/>
          <w:szCs w:val="32"/>
        </w:rPr>
        <w:t>未通过的及时告知项目提报单位。</w:t>
      </w:r>
    </w:p>
    <w:p>
      <w:pPr>
        <w:keepNext w:val="0"/>
        <w:keepLines w:val="0"/>
        <w:pageBreakBefore w:val="0"/>
        <w:widowControl w:val="0"/>
        <w:kinsoku/>
        <w:wordWrap/>
        <w:overflowPunct w:val="0"/>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color w:val="auto"/>
          <w:spacing w:val="0"/>
          <w:w w:val="100"/>
          <w:sz w:val="32"/>
          <w:szCs w:val="32"/>
        </w:rPr>
      </w:pPr>
      <w:r>
        <w:rPr>
          <w:rFonts w:hint="default" w:ascii="Times New Roman" w:hAnsi="Times New Roman" w:eastAsia="楷体_GB2312" w:cs="Times New Roman"/>
          <w:color w:val="auto"/>
          <w:spacing w:val="0"/>
          <w:w w:val="100"/>
          <w:sz w:val="32"/>
          <w:szCs w:val="32"/>
        </w:rPr>
        <w:t>（</w:t>
      </w:r>
      <w:r>
        <w:rPr>
          <w:rFonts w:hint="eastAsia" w:ascii="Times New Roman" w:hAnsi="Times New Roman" w:eastAsia="楷体_GB2312" w:cs="Times New Roman"/>
          <w:color w:val="auto"/>
          <w:spacing w:val="0"/>
          <w:w w:val="100"/>
          <w:sz w:val="32"/>
          <w:szCs w:val="32"/>
          <w:lang w:eastAsia="zh-CN"/>
        </w:rPr>
        <w:t>三</w:t>
      </w:r>
      <w:r>
        <w:rPr>
          <w:rFonts w:hint="default" w:ascii="Times New Roman" w:hAnsi="Times New Roman" w:eastAsia="楷体_GB2312" w:cs="Times New Roman"/>
          <w:color w:val="auto"/>
          <w:spacing w:val="0"/>
          <w:w w:val="100"/>
          <w:sz w:val="32"/>
          <w:szCs w:val="32"/>
        </w:rPr>
        <w:t>）合同签约：</w:t>
      </w:r>
      <w:r>
        <w:rPr>
          <w:rFonts w:hint="default" w:ascii="Times New Roman" w:hAnsi="Times New Roman" w:eastAsia="仿宋_GB2312" w:cs="Times New Roman"/>
          <w:color w:val="auto"/>
          <w:spacing w:val="0"/>
          <w:w w:val="100"/>
          <w:sz w:val="32"/>
          <w:szCs w:val="32"/>
        </w:rPr>
        <w:t>评审项目备案后，落地单位及时跟进对接，并帮助签订合同。</w:t>
      </w:r>
    </w:p>
    <w:p>
      <w:pPr>
        <w:keepNext w:val="0"/>
        <w:keepLines w:val="0"/>
        <w:pageBreakBefore w:val="0"/>
        <w:widowControl w:val="0"/>
        <w:kinsoku/>
        <w:wordWrap/>
        <w:overflowPunct w:val="0"/>
        <w:topLinePunct w:val="0"/>
        <w:autoSpaceDE w:val="0"/>
        <w:autoSpaceDN w:val="0"/>
        <w:bidi w:val="0"/>
        <w:adjustRightInd w:val="0"/>
        <w:snapToGrid/>
        <w:spacing w:line="600" w:lineRule="exact"/>
        <w:ind w:firstLine="640" w:firstLineChars="200"/>
        <w:textAlignment w:val="auto"/>
        <w:rPr>
          <w:rFonts w:hint="default" w:ascii="Times New Roman" w:hAnsi="Times New Roman" w:eastAsia="黑体" w:cs="Times New Roman"/>
          <w:color w:val="auto"/>
          <w:spacing w:val="0"/>
          <w:w w:val="100"/>
          <w:sz w:val="32"/>
          <w:szCs w:val="32"/>
        </w:rPr>
      </w:pPr>
      <w:r>
        <w:rPr>
          <w:rFonts w:hint="default" w:ascii="Times New Roman" w:hAnsi="Times New Roman" w:eastAsia="黑体" w:cs="Times New Roman"/>
          <w:color w:val="auto"/>
          <w:spacing w:val="0"/>
          <w:w w:val="100"/>
          <w:sz w:val="32"/>
          <w:szCs w:val="32"/>
        </w:rPr>
        <w:t>三、评审内容</w:t>
      </w:r>
    </w:p>
    <w:p>
      <w:pPr>
        <w:keepNext w:val="0"/>
        <w:keepLines w:val="0"/>
        <w:pageBreakBefore w:val="0"/>
        <w:widowControl w:val="0"/>
        <w:kinsoku/>
        <w:wordWrap/>
        <w:overflowPunct w:val="0"/>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color w:val="auto"/>
          <w:spacing w:val="0"/>
          <w:w w:val="100"/>
          <w:sz w:val="32"/>
          <w:szCs w:val="32"/>
        </w:rPr>
      </w:pPr>
      <w:r>
        <w:rPr>
          <w:rFonts w:hint="default" w:ascii="Times New Roman" w:hAnsi="Times New Roman" w:eastAsia="楷体_GB2312" w:cs="Times New Roman"/>
          <w:color w:val="auto"/>
          <w:spacing w:val="0"/>
          <w:w w:val="100"/>
          <w:sz w:val="32"/>
          <w:szCs w:val="32"/>
        </w:rPr>
        <w:t>（一）产业政策。</w:t>
      </w:r>
      <w:r>
        <w:rPr>
          <w:rFonts w:hint="default" w:ascii="Times New Roman" w:hAnsi="Times New Roman" w:eastAsia="仿宋_GB2312" w:cs="Times New Roman"/>
          <w:color w:val="auto"/>
          <w:spacing w:val="0"/>
          <w:w w:val="100"/>
          <w:sz w:val="32"/>
          <w:szCs w:val="32"/>
        </w:rPr>
        <w:t>引进项目是否属于国家鼓励类产业，是否符合我县“十四五”产业规划，是否属于建链、补链、强链项目，是否属于我县支柱产业和重点培育产业。</w:t>
      </w:r>
    </w:p>
    <w:p>
      <w:pPr>
        <w:keepNext w:val="0"/>
        <w:keepLines w:val="0"/>
        <w:pageBreakBefore w:val="0"/>
        <w:widowControl w:val="0"/>
        <w:kinsoku/>
        <w:wordWrap/>
        <w:overflowPunct w:val="0"/>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color w:val="auto"/>
          <w:spacing w:val="0"/>
          <w:w w:val="100"/>
          <w:sz w:val="32"/>
          <w:szCs w:val="32"/>
        </w:rPr>
      </w:pPr>
      <w:r>
        <w:rPr>
          <w:rFonts w:hint="default" w:ascii="Times New Roman" w:hAnsi="Times New Roman" w:eastAsia="楷体_GB2312" w:cs="Times New Roman"/>
          <w:color w:val="auto"/>
          <w:spacing w:val="0"/>
          <w:w w:val="100"/>
          <w:sz w:val="32"/>
          <w:szCs w:val="32"/>
        </w:rPr>
        <w:t>（二）规划布局。</w:t>
      </w:r>
      <w:r>
        <w:rPr>
          <w:rFonts w:hint="default" w:ascii="Times New Roman" w:hAnsi="Times New Roman" w:eastAsia="仿宋_GB2312" w:cs="Times New Roman"/>
          <w:color w:val="auto"/>
          <w:spacing w:val="0"/>
          <w:w w:val="100"/>
          <w:sz w:val="32"/>
          <w:szCs w:val="32"/>
        </w:rPr>
        <w:t>引进项目拟选址是否符合我县的产业功能区域定位，是否与周边已建、在建和其它待建项目具有相容性，是否符合国家及我县有关建筑密度、建筑容积率等指标要求。</w:t>
      </w:r>
    </w:p>
    <w:p>
      <w:pPr>
        <w:keepNext w:val="0"/>
        <w:keepLines w:val="0"/>
        <w:pageBreakBefore w:val="0"/>
        <w:widowControl w:val="0"/>
        <w:kinsoku/>
        <w:wordWrap/>
        <w:overflowPunct w:val="0"/>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color w:val="auto"/>
          <w:spacing w:val="0"/>
          <w:w w:val="100"/>
          <w:sz w:val="32"/>
          <w:szCs w:val="32"/>
        </w:rPr>
      </w:pPr>
      <w:r>
        <w:rPr>
          <w:rFonts w:hint="default" w:ascii="Times New Roman" w:hAnsi="Times New Roman" w:eastAsia="楷体_GB2312" w:cs="Times New Roman"/>
          <w:color w:val="auto"/>
          <w:spacing w:val="0"/>
          <w:w w:val="100"/>
          <w:sz w:val="32"/>
          <w:szCs w:val="32"/>
        </w:rPr>
        <w:t>（三）用地规模。</w:t>
      </w:r>
      <w:r>
        <w:rPr>
          <w:rFonts w:hint="default" w:ascii="Times New Roman" w:hAnsi="Times New Roman" w:eastAsia="仿宋_GB2312" w:cs="Times New Roman"/>
          <w:color w:val="auto"/>
          <w:spacing w:val="0"/>
          <w:w w:val="100"/>
          <w:sz w:val="32"/>
          <w:szCs w:val="32"/>
        </w:rPr>
        <w:t>引进项目用地是否符合全县土地总体利用规划，是否符合国家供地目录要求，是否符合用地集约和产业集聚原则，是否符合行政办公及生活服务设施用地所占比例等规定，供地方式是否符合有关政策。</w:t>
      </w:r>
    </w:p>
    <w:p>
      <w:pPr>
        <w:keepNext w:val="0"/>
        <w:keepLines w:val="0"/>
        <w:pageBreakBefore w:val="0"/>
        <w:widowControl w:val="0"/>
        <w:kinsoku/>
        <w:wordWrap/>
        <w:overflowPunct w:val="0"/>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color w:val="auto"/>
          <w:spacing w:val="0"/>
          <w:w w:val="100"/>
          <w:sz w:val="32"/>
          <w:szCs w:val="32"/>
        </w:rPr>
      </w:pPr>
      <w:r>
        <w:rPr>
          <w:rFonts w:hint="default" w:ascii="Times New Roman" w:hAnsi="Times New Roman" w:eastAsia="楷体_GB2312" w:cs="Times New Roman"/>
          <w:color w:val="auto"/>
          <w:spacing w:val="0"/>
          <w:w w:val="100"/>
          <w:sz w:val="32"/>
          <w:szCs w:val="32"/>
        </w:rPr>
        <w:t>（四）</w:t>
      </w:r>
      <w:r>
        <w:rPr>
          <w:rFonts w:hint="eastAsia" w:ascii="Times New Roman" w:hAnsi="Times New Roman" w:eastAsia="楷体_GB2312" w:cs="Times New Roman"/>
          <w:color w:val="auto"/>
          <w:spacing w:val="0"/>
          <w:w w:val="100"/>
          <w:sz w:val="32"/>
          <w:szCs w:val="32"/>
          <w:lang w:val="en-US" w:eastAsia="zh-CN"/>
        </w:rPr>
        <w:t>环境</w:t>
      </w:r>
      <w:r>
        <w:rPr>
          <w:rFonts w:hint="default" w:ascii="Times New Roman" w:hAnsi="Times New Roman" w:eastAsia="楷体_GB2312" w:cs="Times New Roman"/>
          <w:color w:val="auto"/>
          <w:spacing w:val="0"/>
          <w:w w:val="100"/>
          <w:sz w:val="32"/>
          <w:szCs w:val="32"/>
        </w:rPr>
        <w:t>评价。</w:t>
      </w:r>
      <w:r>
        <w:rPr>
          <w:rFonts w:hint="default" w:ascii="Times New Roman" w:hAnsi="Times New Roman" w:eastAsia="仿宋_GB2312" w:cs="Times New Roman"/>
          <w:color w:val="auto"/>
          <w:spacing w:val="0"/>
          <w:w w:val="100"/>
          <w:sz w:val="32"/>
          <w:szCs w:val="32"/>
        </w:rPr>
        <w:t>引进项目对周边环境的影响是否符合环保部门制定的规划要求。</w:t>
      </w:r>
    </w:p>
    <w:p>
      <w:pPr>
        <w:keepNext w:val="0"/>
        <w:keepLines w:val="0"/>
        <w:pageBreakBefore w:val="0"/>
        <w:widowControl w:val="0"/>
        <w:kinsoku/>
        <w:wordWrap/>
        <w:overflowPunct w:val="0"/>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color w:val="auto"/>
          <w:spacing w:val="0"/>
          <w:w w:val="100"/>
          <w:sz w:val="32"/>
          <w:szCs w:val="32"/>
        </w:rPr>
      </w:pPr>
      <w:r>
        <w:rPr>
          <w:rFonts w:hint="default" w:ascii="Times New Roman" w:hAnsi="Times New Roman" w:eastAsia="楷体_GB2312" w:cs="Times New Roman"/>
          <w:color w:val="auto"/>
          <w:spacing w:val="0"/>
          <w:w w:val="100"/>
          <w:sz w:val="32"/>
          <w:szCs w:val="32"/>
        </w:rPr>
        <w:t>（五）能源消耗。</w:t>
      </w:r>
      <w:r>
        <w:rPr>
          <w:rFonts w:hint="default" w:ascii="Times New Roman" w:hAnsi="Times New Roman" w:eastAsia="仿宋_GB2312" w:cs="Times New Roman"/>
          <w:color w:val="auto"/>
          <w:spacing w:val="0"/>
          <w:w w:val="100"/>
          <w:sz w:val="32"/>
          <w:szCs w:val="32"/>
        </w:rPr>
        <w:t>引进项目产品单耗是否符合国家能耗限额标准，综合能耗是否超过县区能耗限额增量，是否影响全县能耗控制指标任务的完成。</w:t>
      </w:r>
    </w:p>
    <w:p>
      <w:pPr>
        <w:keepNext w:val="0"/>
        <w:keepLines w:val="0"/>
        <w:pageBreakBefore w:val="0"/>
        <w:widowControl w:val="0"/>
        <w:kinsoku/>
        <w:wordWrap/>
        <w:overflowPunct w:val="0"/>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color w:val="auto"/>
          <w:spacing w:val="0"/>
          <w:w w:val="100"/>
          <w:sz w:val="32"/>
          <w:szCs w:val="32"/>
        </w:rPr>
      </w:pPr>
      <w:r>
        <w:rPr>
          <w:rFonts w:hint="default" w:ascii="Times New Roman" w:hAnsi="Times New Roman" w:eastAsia="楷体_GB2312" w:cs="Times New Roman"/>
          <w:color w:val="auto"/>
          <w:spacing w:val="0"/>
          <w:w w:val="100"/>
          <w:sz w:val="32"/>
          <w:szCs w:val="32"/>
        </w:rPr>
        <w:t>（六）安全评价。</w:t>
      </w:r>
      <w:r>
        <w:rPr>
          <w:rFonts w:hint="default" w:ascii="Times New Roman" w:hAnsi="Times New Roman" w:eastAsia="仿宋_GB2312" w:cs="Times New Roman"/>
          <w:color w:val="auto"/>
          <w:spacing w:val="0"/>
          <w:w w:val="100"/>
          <w:sz w:val="32"/>
          <w:szCs w:val="32"/>
        </w:rPr>
        <w:t>危险化学品项目，需进行严格的安全生产“三同时”审查，确保周边距离符合要求，项目本身安全生产条件符合要求。非危险化学品项目，需符合安全生产条件。</w:t>
      </w:r>
    </w:p>
    <w:p>
      <w:pPr>
        <w:keepNext w:val="0"/>
        <w:keepLines w:val="0"/>
        <w:pageBreakBefore w:val="0"/>
        <w:widowControl w:val="0"/>
        <w:kinsoku/>
        <w:wordWrap/>
        <w:overflowPunct w:val="0"/>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color w:val="auto"/>
          <w:spacing w:val="0"/>
          <w:w w:val="100"/>
          <w:sz w:val="32"/>
          <w:szCs w:val="32"/>
        </w:rPr>
      </w:pPr>
      <w:r>
        <w:rPr>
          <w:rFonts w:hint="default" w:ascii="Times New Roman" w:hAnsi="Times New Roman" w:eastAsia="楷体_GB2312" w:cs="Times New Roman"/>
          <w:color w:val="auto"/>
          <w:spacing w:val="0"/>
          <w:w w:val="100"/>
          <w:sz w:val="32"/>
          <w:szCs w:val="32"/>
        </w:rPr>
        <w:t>（七）质量效益。</w:t>
      </w:r>
      <w:r>
        <w:rPr>
          <w:rFonts w:hint="default" w:ascii="Times New Roman" w:hAnsi="Times New Roman" w:eastAsia="仿宋_GB2312" w:cs="Times New Roman"/>
          <w:color w:val="auto"/>
          <w:spacing w:val="0"/>
          <w:w w:val="100"/>
          <w:sz w:val="32"/>
          <w:szCs w:val="32"/>
        </w:rPr>
        <w:t>引进项目建成投产后，产业用地的投资强度、亩均税收、亩产效益等是否符合“双招双引”相关规定。</w:t>
      </w:r>
    </w:p>
    <w:p>
      <w:pPr>
        <w:keepNext w:val="0"/>
        <w:keepLines w:val="0"/>
        <w:pageBreakBefore w:val="0"/>
        <w:widowControl w:val="0"/>
        <w:kinsoku/>
        <w:wordWrap/>
        <w:overflowPunct w:val="0"/>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color w:val="auto"/>
          <w:spacing w:val="0"/>
          <w:w w:val="100"/>
          <w:sz w:val="32"/>
          <w:szCs w:val="32"/>
        </w:rPr>
      </w:pPr>
      <w:r>
        <w:rPr>
          <w:rFonts w:hint="default" w:ascii="Times New Roman" w:hAnsi="Times New Roman" w:eastAsia="楷体_GB2312" w:cs="Times New Roman"/>
          <w:color w:val="auto"/>
          <w:spacing w:val="0"/>
          <w:w w:val="100"/>
          <w:sz w:val="32"/>
          <w:szCs w:val="32"/>
        </w:rPr>
        <w:t>（八）其它方面。</w:t>
      </w:r>
      <w:r>
        <w:rPr>
          <w:rFonts w:hint="default" w:ascii="Times New Roman" w:hAnsi="Times New Roman" w:eastAsia="仿宋_GB2312" w:cs="Times New Roman"/>
          <w:color w:val="auto"/>
          <w:spacing w:val="0"/>
          <w:w w:val="100"/>
          <w:sz w:val="32"/>
          <w:szCs w:val="32"/>
        </w:rPr>
        <w:t>安全、信访等影响社会稳定的隐患评审。</w:t>
      </w:r>
    </w:p>
    <w:p>
      <w:pPr>
        <w:keepNext w:val="0"/>
        <w:keepLines w:val="0"/>
        <w:pageBreakBefore w:val="0"/>
        <w:widowControl w:val="0"/>
        <w:kinsoku/>
        <w:wordWrap/>
        <w:overflowPunct w:val="0"/>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color w:val="auto"/>
          <w:spacing w:val="0"/>
          <w:w w:val="100"/>
          <w:sz w:val="32"/>
          <w:szCs w:val="32"/>
        </w:rPr>
      </w:pPr>
    </w:p>
    <w:p>
      <w:pPr>
        <w:keepNext w:val="0"/>
        <w:keepLines w:val="0"/>
        <w:pageBreakBefore w:val="0"/>
        <w:widowControl w:val="0"/>
        <w:kinsoku/>
        <w:wordWrap/>
        <w:overflowPunct w:val="0"/>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color w:val="auto"/>
          <w:spacing w:val="0"/>
          <w:w w:val="100"/>
          <w:sz w:val="32"/>
          <w:szCs w:val="32"/>
        </w:rPr>
      </w:pPr>
      <w:r>
        <w:rPr>
          <w:rFonts w:hint="default" w:ascii="Times New Roman" w:hAnsi="Times New Roman" w:eastAsia="仿宋_GB2312" w:cs="Times New Roman"/>
          <w:color w:val="auto"/>
          <w:spacing w:val="0"/>
          <w:w w:val="100"/>
          <w:sz w:val="32"/>
          <w:szCs w:val="32"/>
        </w:rPr>
        <w:t>附件：郯城县招商引资项目评审工作领导小组成员名单</w:t>
      </w:r>
    </w:p>
    <w:p>
      <w:pPr>
        <w:keepNext w:val="0"/>
        <w:keepLines w:val="0"/>
        <w:pageBreakBefore w:val="0"/>
        <w:widowControl w:val="0"/>
        <w:kinsoku/>
        <w:wordWrap/>
        <w:overflowPunct w:val="0"/>
        <w:topLinePunct w:val="0"/>
        <w:autoSpaceDE w:val="0"/>
        <w:autoSpaceDN w:val="0"/>
        <w:bidi w:val="0"/>
        <w:adjustRightInd w:val="0"/>
        <w:snapToGrid/>
        <w:spacing w:line="600" w:lineRule="exact"/>
        <w:jc w:val="left"/>
        <w:textAlignment w:val="auto"/>
        <w:rPr>
          <w:rFonts w:hint="default" w:ascii="Times New Roman" w:hAnsi="Times New Roman" w:eastAsia="黑体" w:cs="Times New Roman"/>
          <w:color w:val="auto"/>
          <w:spacing w:val="0"/>
          <w:w w:val="100"/>
          <w:sz w:val="32"/>
          <w:szCs w:val="32"/>
        </w:rPr>
      </w:pPr>
    </w:p>
    <w:p>
      <w:pPr>
        <w:keepNext w:val="0"/>
        <w:keepLines w:val="0"/>
        <w:pageBreakBefore w:val="0"/>
        <w:widowControl w:val="0"/>
        <w:kinsoku/>
        <w:wordWrap/>
        <w:overflowPunct w:val="0"/>
        <w:topLinePunct w:val="0"/>
        <w:autoSpaceDE w:val="0"/>
        <w:autoSpaceDN w:val="0"/>
        <w:bidi w:val="0"/>
        <w:adjustRightInd w:val="0"/>
        <w:snapToGrid/>
        <w:spacing w:line="600" w:lineRule="exact"/>
        <w:jc w:val="left"/>
        <w:textAlignment w:val="auto"/>
        <w:rPr>
          <w:rFonts w:hint="default" w:ascii="Times New Roman" w:hAnsi="Times New Roman" w:eastAsia="黑体" w:cs="Times New Roman"/>
          <w:color w:val="auto"/>
          <w:spacing w:val="0"/>
          <w:w w:val="100"/>
          <w:sz w:val="32"/>
          <w:szCs w:val="32"/>
        </w:rPr>
      </w:pPr>
    </w:p>
    <w:p>
      <w:pPr>
        <w:keepNext w:val="0"/>
        <w:keepLines w:val="0"/>
        <w:pageBreakBefore w:val="0"/>
        <w:widowControl w:val="0"/>
        <w:kinsoku/>
        <w:wordWrap/>
        <w:overflowPunct w:val="0"/>
        <w:topLinePunct w:val="0"/>
        <w:autoSpaceDE w:val="0"/>
        <w:autoSpaceDN w:val="0"/>
        <w:bidi w:val="0"/>
        <w:adjustRightInd w:val="0"/>
        <w:snapToGrid/>
        <w:spacing w:line="600" w:lineRule="exact"/>
        <w:jc w:val="left"/>
        <w:textAlignment w:val="auto"/>
        <w:rPr>
          <w:rFonts w:hint="default" w:ascii="Times New Roman" w:hAnsi="Times New Roman" w:eastAsia="黑体" w:cs="Times New Roman"/>
          <w:color w:val="auto"/>
          <w:spacing w:val="0"/>
          <w:w w:val="100"/>
          <w:sz w:val="32"/>
          <w:szCs w:val="32"/>
        </w:rPr>
      </w:pPr>
    </w:p>
    <w:p>
      <w:pPr>
        <w:keepNext w:val="0"/>
        <w:keepLines w:val="0"/>
        <w:pageBreakBefore w:val="0"/>
        <w:widowControl w:val="0"/>
        <w:kinsoku/>
        <w:wordWrap/>
        <w:overflowPunct w:val="0"/>
        <w:topLinePunct w:val="0"/>
        <w:autoSpaceDE w:val="0"/>
        <w:autoSpaceDN w:val="0"/>
        <w:bidi w:val="0"/>
        <w:adjustRightInd w:val="0"/>
        <w:spacing w:line="600" w:lineRule="exact"/>
        <w:jc w:val="left"/>
        <w:rPr>
          <w:rFonts w:hint="default" w:ascii="Times New Roman" w:hAnsi="Times New Roman" w:eastAsia="黑体" w:cs="Times New Roman"/>
          <w:color w:val="auto"/>
          <w:spacing w:val="0"/>
          <w:w w:val="100"/>
          <w:sz w:val="32"/>
          <w:szCs w:val="32"/>
        </w:rPr>
      </w:pPr>
    </w:p>
    <w:p>
      <w:pPr>
        <w:keepNext w:val="0"/>
        <w:keepLines w:val="0"/>
        <w:pageBreakBefore w:val="0"/>
        <w:widowControl w:val="0"/>
        <w:kinsoku/>
        <w:wordWrap/>
        <w:overflowPunct w:val="0"/>
        <w:topLinePunct w:val="0"/>
        <w:autoSpaceDE w:val="0"/>
        <w:autoSpaceDN w:val="0"/>
        <w:bidi w:val="0"/>
        <w:adjustRightInd w:val="0"/>
        <w:spacing w:line="600" w:lineRule="exact"/>
        <w:jc w:val="left"/>
        <w:rPr>
          <w:rFonts w:hint="default" w:ascii="Times New Roman" w:hAnsi="Times New Roman" w:eastAsia="黑体" w:cs="Times New Roman"/>
          <w:color w:val="auto"/>
          <w:spacing w:val="0"/>
          <w:w w:val="100"/>
          <w:sz w:val="32"/>
          <w:szCs w:val="32"/>
        </w:rPr>
      </w:pPr>
    </w:p>
    <w:p>
      <w:pPr>
        <w:keepNext w:val="0"/>
        <w:keepLines w:val="0"/>
        <w:pageBreakBefore w:val="0"/>
        <w:widowControl w:val="0"/>
        <w:kinsoku/>
        <w:wordWrap/>
        <w:overflowPunct w:val="0"/>
        <w:topLinePunct w:val="0"/>
        <w:autoSpaceDE w:val="0"/>
        <w:autoSpaceDN w:val="0"/>
        <w:bidi w:val="0"/>
        <w:adjustRightInd w:val="0"/>
        <w:spacing w:line="600" w:lineRule="exact"/>
        <w:jc w:val="left"/>
        <w:rPr>
          <w:rFonts w:hint="default" w:ascii="Times New Roman" w:hAnsi="Times New Roman" w:eastAsia="黑体" w:cs="Times New Roman"/>
          <w:color w:val="auto"/>
          <w:spacing w:val="0"/>
          <w:w w:val="100"/>
          <w:sz w:val="32"/>
          <w:szCs w:val="32"/>
        </w:rPr>
      </w:pPr>
    </w:p>
    <w:p>
      <w:pPr>
        <w:keepNext w:val="0"/>
        <w:keepLines w:val="0"/>
        <w:pageBreakBefore w:val="0"/>
        <w:widowControl w:val="0"/>
        <w:kinsoku/>
        <w:wordWrap/>
        <w:overflowPunct w:val="0"/>
        <w:topLinePunct w:val="0"/>
        <w:autoSpaceDE w:val="0"/>
        <w:autoSpaceDN w:val="0"/>
        <w:bidi w:val="0"/>
        <w:adjustRightInd w:val="0"/>
        <w:spacing w:line="600" w:lineRule="exact"/>
        <w:jc w:val="left"/>
        <w:rPr>
          <w:rFonts w:hint="default" w:ascii="Times New Roman" w:hAnsi="Times New Roman" w:eastAsia="黑体" w:cs="Times New Roman"/>
          <w:color w:val="auto"/>
          <w:spacing w:val="0"/>
          <w:w w:val="100"/>
          <w:sz w:val="32"/>
          <w:szCs w:val="32"/>
        </w:rPr>
      </w:pPr>
    </w:p>
    <w:p>
      <w:pPr>
        <w:keepNext w:val="0"/>
        <w:keepLines w:val="0"/>
        <w:pageBreakBefore w:val="0"/>
        <w:widowControl w:val="0"/>
        <w:kinsoku/>
        <w:wordWrap/>
        <w:overflowPunct w:val="0"/>
        <w:topLinePunct w:val="0"/>
        <w:autoSpaceDE w:val="0"/>
        <w:autoSpaceDN w:val="0"/>
        <w:bidi w:val="0"/>
        <w:adjustRightInd w:val="0"/>
        <w:spacing w:line="600" w:lineRule="exact"/>
        <w:jc w:val="left"/>
        <w:rPr>
          <w:rFonts w:hint="default" w:ascii="Times New Roman" w:hAnsi="Times New Roman" w:eastAsia="黑体" w:cs="Times New Roman"/>
          <w:color w:val="auto"/>
          <w:spacing w:val="0"/>
          <w:w w:val="100"/>
          <w:sz w:val="32"/>
          <w:szCs w:val="32"/>
        </w:rPr>
      </w:pPr>
    </w:p>
    <w:p>
      <w:pPr>
        <w:keepNext w:val="0"/>
        <w:keepLines w:val="0"/>
        <w:pageBreakBefore w:val="0"/>
        <w:widowControl w:val="0"/>
        <w:kinsoku/>
        <w:wordWrap/>
        <w:overflowPunct w:val="0"/>
        <w:topLinePunct w:val="0"/>
        <w:autoSpaceDE w:val="0"/>
        <w:autoSpaceDN w:val="0"/>
        <w:bidi w:val="0"/>
        <w:adjustRightInd w:val="0"/>
        <w:spacing w:line="600" w:lineRule="exact"/>
        <w:jc w:val="left"/>
        <w:rPr>
          <w:rFonts w:hint="default" w:ascii="Times New Roman" w:hAnsi="Times New Roman" w:eastAsia="黑体" w:cs="Times New Roman"/>
          <w:color w:val="auto"/>
          <w:spacing w:val="0"/>
          <w:w w:val="100"/>
          <w:sz w:val="32"/>
          <w:szCs w:val="32"/>
        </w:rPr>
      </w:pPr>
    </w:p>
    <w:p>
      <w:pPr>
        <w:keepNext w:val="0"/>
        <w:keepLines w:val="0"/>
        <w:pageBreakBefore w:val="0"/>
        <w:widowControl w:val="0"/>
        <w:kinsoku/>
        <w:wordWrap/>
        <w:overflowPunct w:val="0"/>
        <w:topLinePunct w:val="0"/>
        <w:autoSpaceDE w:val="0"/>
        <w:autoSpaceDN w:val="0"/>
        <w:bidi w:val="0"/>
        <w:adjustRightInd w:val="0"/>
        <w:spacing w:line="600" w:lineRule="exact"/>
        <w:jc w:val="left"/>
        <w:rPr>
          <w:rFonts w:hint="default" w:ascii="Times New Roman" w:hAnsi="Times New Roman" w:eastAsia="黑体" w:cs="Times New Roman"/>
          <w:color w:val="auto"/>
          <w:spacing w:val="0"/>
          <w:w w:val="100"/>
          <w:sz w:val="32"/>
          <w:szCs w:val="32"/>
        </w:rPr>
      </w:pPr>
    </w:p>
    <w:p>
      <w:pPr>
        <w:keepNext w:val="0"/>
        <w:keepLines w:val="0"/>
        <w:pageBreakBefore w:val="0"/>
        <w:widowControl w:val="0"/>
        <w:kinsoku/>
        <w:wordWrap/>
        <w:overflowPunct w:val="0"/>
        <w:topLinePunct w:val="0"/>
        <w:autoSpaceDE w:val="0"/>
        <w:autoSpaceDN w:val="0"/>
        <w:bidi w:val="0"/>
        <w:adjustRightInd w:val="0"/>
        <w:spacing w:line="600" w:lineRule="exact"/>
        <w:jc w:val="left"/>
        <w:rPr>
          <w:rFonts w:hint="default" w:ascii="Times New Roman" w:hAnsi="Times New Roman" w:eastAsia="黑体" w:cs="Times New Roman"/>
          <w:color w:val="auto"/>
          <w:spacing w:val="0"/>
          <w:w w:val="100"/>
          <w:sz w:val="32"/>
          <w:szCs w:val="32"/>
        </w:rPr>
      </w:pPr>
    </w:p>
    <w:p>
      <w:pPr>
        <w:keepNext w:val="0"/>
        <w:keepLines w:val="0"/>
        <w:pageBreakBefore w:val="0"/>
        <w:widowControl w:val="0"/>
        <w:kinsoku/>
        <w:wordWrap/>
        <w:overflowPunct w:val="0"/>
        <w:topLinePunct w:val="0"/>
        <w:autoSpaceDE w:val="0"/>
        <w:autoSpaceDN w:val="0"/>
        <w:bidi w:val="0"/>
        <w:adjustRightInd w:val="0"/>
        <w:spacing w:line="600" w:lineRule="exact"/>
        <w:jc w:val="left"/>
        <w:rPr>
          <w:rFonts w:hint="default" w:ascii="Times New Roman" w:hAnsi="Times New Roman" w:eastAsia="黑体" w:cs="Times New Roman"/>
          <w:color w:val="auto"/>
          <w:spacing w:val="0"/>
          <w:w w:val="100"/>
          <w:sz w:val="32"/>
          <w:szCs w:val="32"/>
        </w:rPr>
      </w:pPr>
    </w:p>
    <w:p>
      <w:pPr>
        <w:keepNext w:val="0"/>
        <w:keepLines w:val="0"/>
        <w:pageBreakBefore w:val="0"/>
        <w:widowControl w:val="0"/>
        <w:kinsoku/>
        <w:wordWrap/>
        <w:overflowPunct w:val="0"/>
        <w:topLinePunct w:val="0"/>
        <w:autoSpaceDE w:val="0"/>
        <w:autoSpaceDN w:val="0"/>
        <w:bidi w:val="0"/>
        <w:adjustRightInd w:val="0"/>
        <w:spacing w:line="600" w:lineRule="exact"/>
        <w:jc w:val="left"/>
        <w:rPr>
          <w:rFonts w:hint="default" w:ascii="Times New Roman" w:hAnsi="Times New Roman" w:eastAsia="黑体" w:cs="Times New Roman"/>
          <w:color w:val="auto"/>
          <w:spacing w:val="0"/>
          <w:w w:val="100"/>
          <w:sz w:val="32"/>
          <w:szCs w:val="32"/>
        </w:rPr>
      </w:pPr>
    </w:p>
    <w:p>
      <w:pPr>
        <w:keepNext w:val="0"/>
        <w:keepLines w:val="0"/>
        <w:pageBreakBefore w:val="0"/>
        <w:widowControl w:val="0"/>
        <w:kinsoku/>
        <w:wordWrap/>
        <w:overflowPunct w:val="0"/>
        <w:topLinePunct w:val="0"/>
        <w:autoSpaceDE w:val="0"/>
        <w:autoSpaceDN w:val="0"/>
        <w:bidi w:val="0"/>
        <w:adjustRightInd w:val="0"/>
        <w:spacing w:line="600" w:lineRule="exact"/>
        <w:jc w:val="left"/>
        <w:rPr>
          <w:rFonts w:hint="default" w:ascii="Times New Roman" w:hAnsi="Times New Roman" w:eastAsia="黑体" w:cs="Times New Roman"/>
          <w:color w:val="auto"/>
          <w:spacing w:val="0"/>
          <w:w w:val="100"/>
          <w:sz w:val="32"/>
          <w:szCs w:val="32"/>
        </w:rPr>
      </w:pPr>
    </w:p>
    <w:p>
      <w:pPr>
        <w:keepNext w:val="0"/>
        <w:keepLines w:val="0"/>
        <w:pageBreakBefore w:val="0"/>
        <w:widowControl w:val="0"/>
        <w:kinsoku/>
        <w:wordWrap/>
        <w:overflowPunct w:val="0"/>
        <w:topLinePunct w:val="0"/>
        <w:autoSpaceDE w:val="0"/>
        <w:autoSpaceDN w:val="0"/>
        <w:bidi w:val="0"/>
        <w:adjustRightInd w:val="0"/>
        <w:spacing w:line="600" w:lineRule="exact"/>
        <w:jc w:val="left"/>
        <w:rPr>
          <w:rFonts w:hint="default" w:ascii="Times New Roman" w:hAnsi="Times New Roman" w:eastAsia="黑体" w:cs="Times New Roman"/>
          <w:color w:val="auto"/>
          <w:spacing w:val="0"/>
          <w:w w:val="100"/>
          <w:sz w:val="32"/>
          <w:szCs w:val="32"/>
        </w:rPr>
      </w:pPr>
    </w:p>
    <w:p>
      <w:pPr>
        <w:keepNext w:val="0"/>
        <w:keepLines w:val="0"/>
        <w:pageBreakBefore w:val="0"/>
        <w:widowControl w:val="0"/>
        <w:kinsoku/>
        <w:wordWrap/>
        <w:overflowPunct w:val="0"/>
        <w:topLinePunct w:val="0"/>
        <w:autoSpaceDE w:val="0"/>
        <w:autoSpaceDN w:val="0"/>
        <w:bidi w:val="0"/>
        <w:adjustRightInd w:val="0"/>
        <w:spacing w:line="600" w:lineRule="exact"/>
        <w:jc w:val="left"/>
        <w:rPr>
          <w:rFonts w:hint="default" w:ascii="Times New Roman" w:hAnsi="Times New Roman" w:eastAsia="黑体" w:cs="Times New Roman"/>
          <w:color w:val="auto"/>
          <w:spacing w:val="0"/>
          <w:w w:val="100"/>
          <w:sz w:val="32"/>
          <w:szCs w:val="32"/>
        </w:rPr>
      </w:pPr>
    </w:p>
    <w:p>
      <w:pPr>
        <w:pStyle w:val="2"/>
        <w:rPr>
          <w:rFonts w:hint="default"/>
        </w:rPr>
      </w:pPr>
    </w:p>
    <w:p>
      <w:pPr>
        <w:pStyle w:val="2"/>
        <w:rPr>
          <w:rFonts w:hint="default"/>
          <w:color w:val="auto"/>
        </w:rPr>
      </w:pPr>
    </w:p>
    <w:p>
      <w:pPr>
        <w:keepNext w:val="0"/>
        <w:keepLines w:val="0"/>
        <w:pageBreakBefore w:val="0"/>
        <w:widowControl w:val="0"/>
        <w:kinsoku/>
        <w:wordWrap/>
        <w:overflowPunct w:val="0"/>
        <w:topLinePunct w:val="0"/>
        <w:autoSpaceDE w:val="0"/>
        <w:autoSpaceDN w:val="0"/>
        <w:bidi w:val="0"/>
        <w:adjustRightInd w:val="0"/>
        <w:snapToGrid/>
        <w:spacing w:line="600" w:lineRule="exact"/>
        <w:jc w:val="left"/>
        <w:textAlignment w:val="auto"/>
        <w:rPr>
          <w:rFonts w:hint="default" w:ascii="Times New Roman" w:hAnsi="Times New Roman" w:eastAsia="黑体" w:cs="Times New Roman"/>
          <w:color w:val="auto"/>
          <w:spacing w:val="0"/>
          <w:w w:val="100"/>
          <w:sz w:val="32"/>
          <w:szCs w:val="32"/>
        </w:rPr>
      </w:pPr>
      <w:r>
        <w:rPr>
          <w:rFonts w:hint="default" w:ascii="Times New Roman" w:hAnsi="Times New Roman" w:eastAsia="黑体" w:cs="Times New Roman"/>
          <w:color w:val="auto"/>
          <w:spacing w:val="0"/>
          <w:w w:val="100"/>
          <w:sz w:val="32"/>
          <w:szCs w:val="32"/>
        </w:rPr>
        <w:t>附件</w:t>
      </w:r>
    </w:p>
    <w:p>
      <w:pPr>
        <w:keepNext w:val="0"/>
        <w:keepLines w:val="0"/>
        <w:pageBreakBefore w:val="0"/>
        <w:widowControl w:val="0"/>
        <w:kinsoku/>
        <w:wordWrap/>
        <w:overflowPunct w:val="0"/>
        <w:topLinePunct w:val="0"/>
        <w:autoSpaceDE w:val="0"/>
        <w:autoSpaceDN w:val="0"/>
        <w:bidi w:val="0"/>
        <w:adjustRightInd w:val="0"/>
        <w:snapToGrid/>
        <w:spacing w:line="600" w:lineRule="exact"/>
        <w:jc w:val="left"/>
        <w:textAlignment w:val="auto"/>
        <w:rPr>
          <w:rFonts w:hint="default" w:ascii="Times New Roman" w:hAnsi="Times New Roman" w:eastAsia="黑体" w:cs="Times New Roman"/>
          <w:color w:val="auto"/>
          <w:spacing w:val="0"/>
          <w:w w:val="100"/>
          <w:sz w:val="32"/>
          <w:szCs w:val="32"/>
        </w:rPr>
      </w:pPr>
    </w:p>
    <w:p>
      <w:pPr>
        <w:keepNext w:val="0"/>
        <w:keepLines w:val="0"/>
        <w:pageBreakBefore w:val="0"/>
        <w:widowControl w:val="0"/>
        <w:kinsoku/>
        <w:wordWrap/>
        <w:overflowPunct w:val="0"/>
        <w:topLinePunct w:val="0"/>
        <w:bidi w:val="0"/>
        <w:snapToGrid/>
        <w:spacing w:line="600" w:lineRule="exact"/>
        <w:jc w:val="center"/>
        <w:textAlignment w:val="auto"/>
        <w:rPr>
          <w:rFonts w:hint="default" w:ascii="Times New Roman" w:hAnsi="Times New Roman" w:eastAsia="方正小标宋简体" w:cs="Times New Roman"/>
          <w:color w:val="auto"/>
          <w:spacing w:val="0"/>
          <w:w w:val="100"/>
          <w:sz w:val="44"/>
          <w:szCs w:val="44"/>
        </w:rPr>
      </w:pPr>
      <w:r>
        <w:rPr>
          <w:rFonts w:hint="default" w:ascii="Times New Roman" w:hAnsi="Times New Roman" w:eastAsia="方正小标宋简体" w:cs="Times New Roman"/>
          <w:color w:val="auto"/>
          <w:spacing w:val="0"/>
          <w:w w:val="100"/>
          <w:sz w:val="44"/>
          <w:szCs w:val="44"/>
        </w:rPr>
        <w:t>郯城县招商引资项目评审工作领导小组</w:t>
      </w:r>
    </w:p>
    <w:p>
      <w:pPr>
        <w:keepNext w:val="0"/>
        <w:keepLines w:val="0"/>
        <w:pageBreakBefore w:val="0"/>
        <w:widowControl w:val="0"/>
        <w:kinsoku/>
        <w:wordWrap/>
        <w:overflowPunct w:val="0"/>
        <w:topLinePunct w:val="0"/>
        <w:bidi w:val="0"/>
        <w:snapToGrid/>
        <w:spacing w:line="600" w:lineRule="exact"/>
        <w:jc w:val="center"/>
        <w:textAlignment w:val="auto"/>
        <w:rPr>
          <w:rFonts w:hint="default" w:ascii="Times New Roman" w:hAnsi="Times New Roman" w:eastAsia="方正小标宋简体" w:cs="Times New Roman"/>
          <w:color w:val="auto"/>
          <w:spacing w:val="0"/>
          <w:w w:val="100"/>
          <w:sz w:val="44"/>
          <w:szCs w:val="44"/>
        </w:rPr>
      </w:pPr>
      <w:r>
        <w:rPr>
          <w:rFonts w:hint="default" w:ascii="Times New Roman" w:hAnsi="Times New Roman" w:eastAsia="方正小标宋简体" w:cs="Times New Roman"/>
          <w:color w:val="auto"/>
          <w:spacing w:val="0"/>
          <w:w w:val="100"/>
          <w:sz w:val="44"/>
          <w:szCs w:val="44"/>
        </w:rPr>
        <w:t>成员名单</w:t>
      </w:r>
    </w:p>
    <w:p>
      <w:pPr>
        <w:keepNext w:val="0"/>
        <w:keepLines w:val="0"/>
        <w:pageBreakBefore w:val="0"/>
        <w:widowControl w:val="0"/>
        <w:kinsoku/>
        <w:wordWrap/>
        <w:overflowPunct w:val="0"/>
        <w:topLinePunct w:val="0"/>
        <w:bidi w:val="0"/>
        <w:snapToGrid/>
        <w:spacing w:line="600" w:lineRule="exact"/>
        <w:jc w:val="center"/>
        <w:textAlignment w:val="auto"/>
        <w:rPr>
          <w:rFonts w:hint="default" w:ascii="Times New Roman" w:hAnsi="Times New Roman" w:eastAsia="方正小标宋简体" w:cs="Times New Roman"/>
          <w:color w:val="auto"/>
          <w:spacing w:val="0"/>
          <w:w w:val="100"/>
          <w:sz w:val="44"/>
          <w:szCs w:val="44"/>
        </w:rPr>
      </w:pPr>
    </w:p>
    <w:p>
      <w:pPr>
        <w:keepNext w:val="0"/>
        <w:keepLines w:val="0"/>
        <w:pageBreakBefore w:val="0"/>
        <w:widowControl w:val="0"/>
        <w:kinsoku/>
        <w:wordWrap/>
        <w:overflowPunct w:val="0"/>
        <w:topLinePunct w:val="0"/>
        <w:bidi w:val="0"/>
        <w:snapToGrid/>
        <w:spacing w:line="600" w:lineRule="exact"/>
        <w:ind w:firstLine="640" w:firstLineChars="200"/>
        <w:textAlignment w:val="auto"/>
        <w:rPr>
          <w:rFonts w:hint="default" w:ascii="Times New Roman" w:hAnsi="Times New Roman" w:eastAsia="仿宋_GB2312" w:cs="Times New Roman"/>
          <w:color w:val="auto"/>
          <w:spacing w:val="0"/>
          <w:w w:val="100"/>
          <w:sz w:val="32"/>
          <w:szCs w:val="32"/>
        </w:rPr>
      </w:pPr>
      <w:r>
        <w:rPr>
          <w:rFonts w:hint="default" w:ascii="Times New Roman" w:hAnsi="Times New Roman" w:eastAsia="仿宋_GB2312" w:cs="Times New Roman"/>
          <w:color w:val="auto"/>
          <w:spacing w:val="0"/>
          <w:w w:val="100"/>
          <w:sz w:val="32"/>
          <w:szCs w:val="32"/>
        </w:rPr>
        <w:t>组  长：县级分管领导</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pacing w:val="0"/>
          <w:w w:val="100"/>
          <w:sz w:val="32"/>
          <w:szCs w:val="32"/>
        </w:rPr>
      </w:pPr>
      <w:r>
        <w:rPr>
          <w:rFonts w:hint="default" w:ascii="Times New Roman" w:hAnsi="Times New Roman" w:eastAsia="仿宋_GB2312" w:cs="Times New Roman"/>
          <w:color w:val="auto"/>
          <w:spacing w:val="0"/>
          <w:w w:val="100"/>
          <w:sz w:val="32"/>
          <w:szCs w:val="32"/>
        </w:rPr>
        <w:t>副组长：县商务局局长</w:t>
      </w:r>
    </w:p>
    <w:p>
      <w:pPr>
        <w:pStyle w:val="2"/>
        <w:keepNext w:val="0"/>
        <w:keepLines w:val="0"/>
        <w:pageBreakBefore w:val="0"/>
        <w:widowControl w:val="0"/>
        <w:kinsoku/>
        <w:wordWrap/>
        <w:topLinePunct w:val="0"/>
        <w:autoSpaceDE/>
        <w:autoSpaceDN/>
        <w:bidi w:val="0"/>
        <w:adjustRightInd/>
        <w:snapToGrid/>
        <w:spacing w:line="600" w:lineRule="exact"/>
        <w:ind w:firstLine="1920" w:firstLineChars="600"/>
        <w:textAlignment w:val="auto"/>
        <w:rPr>
          <w:rFonts w:hint="default" w:eastAsia="仿宋_GB2312"/>
          <w:color w:val="auto"/>
          <w:lang w:val="en-US" w:eastAsia="zh-CN"/>
        </w:rPr>
      </w:pPr>
      <w:r>
        <w:rPr>
          <w:rFonts w:hint="eastAsia" w:ascii="Times New Roman" w:hAnsi="Times New Roman" w:eastAsia="仿宋_GB2312" w:cs="Times New Roman"/>
          <w:color w:val="auto"/>
          <w:spacing w:val="0"/>
          <w:w w:val="100"/>
          <w:sz w:val="32"/>
          <w:szCs w:val="32"/>
          <w:lang w:val="en-US" w:eastAsia="zh-CN"/>
        </w:rPr>
        <w:t>县发改局局长</w:t>
      </w:r>
    </w:p>
    <w:p>
      <w:pPr>
        <w:keepNext w:val="0"/>
        <w:keepLines w:val="0"/>
        <w:pageBreakBefore w:val="0"/>
        <w:widowControl w:val="0"/>
        <w:kinsoku/>
        <w:wordWrap/>
        <w:overflowPunct w:val="0"/>
        <w:topLinePunct w:val="0"/>
        <w:autoSpaceDE/>
        <w:autoSpaceDN/>
        <w:bidi w:val="0"/>
        <w:adjustRightInd/>
        <w:snapToGrid/>
        <w:spacing w:line="600" w:lineRule="exact"/>
        <w:ind w:firstLine="1920" w:firstLineChars="600"/>
        <w:textAlignment w:val="auto"/>
        <w:rPr>
          <w:rFonts w:hint="default" w:ascii="Times New Roman" w:hAnsi="Times New Roman" w:eastAsia="仿宋_GB2312" w:cs="Times New Roman"/>
          <w:color w:val="auto"/>
          <w:spacing w:val="0"/>
          <w:w w:val="100"/>
          <w:sz w:val="32"/>
          <w:szCs w:val="32"/>
        </w:rPr>
      </w:pPr>
      <w:r>
        <w:rPr>
          <w:rFonts w:hint="default" w:ascii="Times New Roman" w:hAnsi="Times New Roman" w:eastAsia="仿宋_GB2312" w:cs="Times New Roman"/>
          <w:color w:val="auto"/>
          <w:spacing w:val="0"/>
          <w:w w:val="100"/>
          <w:sz w:val="32"/>
          <w:szCs w:val="32"/>
        </w:rPr>
        <w:t>县工信局局长</w:t>
      </w:r>
    </w:p>
    <w:p>
      <w:pPr>
        <w:keepNext w:val="0"/>
        <w:keepLines w:val="0"/>
        <w:pageBreakBefore w:val="0"/>
        <w:widowControl w:val="0"/>
        <w:kinsoku/>
        <w:wordWrap/>
        <w:overflowPunct w:val="0"/>
        <w:topLinePunct w:val="0"/>
        <w:autoSpaceDE/>
        <w:autoSpaceDN/>
        <w:bidi w:val="0"/>
        <w:adjustRightInd/>
        <w:snapToGrid/>
        <w:spacing w:line="600" w:lineRule="exact"/>
        <w:ind w:firstLine="1920" w:firstLineChars="600"/>
        <w:textAlignment w:val="auto"/>
        <w:rPr>
          <w:rFonts w:hint="default" w:ascii="Times New Roman" w:hAnsi="Times New Roman" w:eastAsia="仿宋_GB2312" w:cs="Times New Roman"/>
          <w:color w:val="auto"/>
          <w:spacing w:val="0"/>
          <w:w w:val="100"/>
          <w:sz w:val="32"/>
          <w:szCs w:val="32"/>
        </w:rPr>
      </w:pPr>
      <w:r>
        <w:rPr>
          <w:rFonts w:hint="default" w:ascii="Times New Roman" w:hAnsi="Times New Roman" w:eastAsia="仿宋_GB2312" w:cs="Times New Roman"/>
          <w:color w:val="auto"/>
          <w:spacing w:val="0"/>
          <w:w w:val="100"/>
          <w:sz w:val="32"/>
          <w:szCs w:val="32"/>
        </w:rPr>
        <w:t>县科技局局长</w:t>
      </w:r>
    </w:p>
    <w:p>
      <w:pPr>
        <w:pStyle w:val="2"/>
        <w:keepNext w:val="0"/>
        <w:keepLines w:val="0"/>
        <w:pageBreakBefore w:val="0"/>
        <w:widowControl w:val="0"/>
        <w:kinsoku/>
        <w:wordWrap/>
        <w:topLinePunct w:val="0"/>
        <w:autoSpaceDE/>
        <w:autoSpaceDN/>
        <w:bidi w:val="0"/>
        <w:adjustRightInd/>
        <w:snapToGrid/>
        <w:spacing w:line="600" w:lineRule="exact"/>
        <w:ind w:firstLine="1920" w:firstLineChars="600"/>
        <w:textAlignment w:val="auto"/>
        <w:rPr>
          <w:rFonts w:hint="eastAsia" w:ascii="Times New Roman" w:hAnsi="Times New Roman" w:eastAsia="仿宋_GB2312" w:cs="Times New Roman"/>
          <w:color w:val="auto"/>
          <w:spacing w:val="0"/>
          <w:w w:val="100"/>
          <w:sz w:val="32"/>
          <w:szCs w:val="32"/>
          <w:lang w:val="en-US" w:eastAsia="zh-CN"/>
        </w:rPr>
      </w:pPr>
      <w:r>
        <w:rPr>
          <w:rFonts w:hint="default" w:ascii="Times New Roman" w:hAnsi="Times New Roman" w:eastAsia="仿宋_GB2312" w:cs="Times New Roman"/>
          <w:color w:val="auto"/>
          <w:spacing w:val="0"/>
          <w:w w:val="100"/>
          <w:sz w:val="32"/>
          <w:szCs w:val="32"/>
          <w:lang w:val="en-US" w:eastAsia="zh-CN"/>
        </w:rPr>
        <w:t>市生态环境局郯城县分局</w:t>
      </w:r>
      <w:r>
        <w:rPr>
          <w:rFonts w:hint="eastAsia" w:ascii="Times New Roman" w:hAnsi="Times New Roman" w:eastAsia="仿宋_GB2312" w:cs="Times New Roman"/>
          <w:color w:val="auto"/>
          <w:spacing w:val="0"/>
          <w:w w:val="100"/>
          <w:sz w:val="32"/>
          <w:szCs w:val="32"/>
          <w:lang w:val="en-US" w:eastAsia="zh-CN"/>
        </w:rPr>
        <w:t>局长</w:t>
      </w:r>
    </w:p>
    <w:p>
      <w:pPr>
        <w:pStyle w:val="2"/>
        <w:keepNext w:val="0"/>
        <w:keepLines w:val="0"/>
        <w:pageBreakBefore w:val="0"/>
        <w:widowControl w:val="0"/>
        <w:kinsoku/>
        <w:wordWrap/>
        <w:topLinePunct w:val="0"/>
        <w:autoSpaceDE/>
        <w:autoSpaceDN/>
        <w:bidi w:val="0"/>
        <w:adjustRightInd/>
        <w:snapToGrid/>
        <w:spacing w:line="600" w:lineRule="exact"/>
        <w:ind w:firstLine="1920" w:firstLineChars="600"/>
        <w:textAlignment w:val="auto"/>
        <w:rPr>
          <w:rFonts w:hint="eastAsia" w:ascii="Times New Roman" w:hAnsi="Times New Roman" w:eastAsia="仿宋_GB2312" w:cs="Times New Roman"/>
          <w:color w:val="auto"/>
          <w:spacing w:val="0"/>
          <w:w w:val="100"/>
          <w:sz w:val="32"/>
          <w:szCs w:val="32"/>
          <w:lang w:val="en-US" w:eastAsia="zh-CN"/>
        </w:rPr>
      </w:pPr>
      <w:r>
        <w:rPr>
          <w:rFonts w:hint="default" w:ascii="Times New Roman" w:hAnsi="Times New Roman" w:eastAsia="仿宋_GB2312" w:cs="Times New Roman"/>
          <w:color w:val="auto"/>
          <w:spacing w:val="0"/>
          <w:w w:val="100"/>
          <w:sz w:val="32"/>
          <w:szCs w:val="32"/>
          <w:lang w:val="en-US" w:eastAsia="zh-CN"/>
        </w:rPr>
        <w:t>县应急局</w:t>
      </w:r>
      <w:r>
        <w:rPr>
          <w:rFonts w:hint="eastAsia" w:ascii="Times New Roman" w:hAnsi="Times New Roman" w:eastAsia="仿宋_GB2312" w:cs="Times New Roman"/>
          <w:color w:val="auto"/>
          <w:spacing w:val="0"/>
          <w:w w:val="100"/>
          <w:sz w:val="32"/>
          <w:szCs w:val="32"/>
          <w:lang w:val="en-US" w:eastAsia="zh-CN"/>
        </w:rPr>
        <w:t>局长</w:t>
      </w:r>
    </w:p>
    <w:p>
      <w:pPr>
        <w:pStyle w:val="2"/>
        <w:keepNext w:val="0"/>
        <w:keepLines w:val="0"/>
        <w:pageBreakBefore w:val="0"/>
        <w:widowControl w:val="0"/>
        <w:kinsoku/>
        <w:wordWrap/>
        <w:topLinePunct w:val="0"/>
        <w:autoSpaceDE/>
        <w:autoSpaceDN/>
        <w:bidi w:val="0"/>
        <w:adjustRightInd/>
        <w:snapToGrid/>
        <w:spacing w:line="600" w:lineRule="exact"/>
        <w:ind w:firstLine="1920" w:firstLineChars="600"/>
        <w:textAlignment w:val="auto"/>
        <w:rPr>
          <w:rFonts w:hint="eastAsia" w:ascii="Times New Roman" w:hAnsi="Times New Roman" w:eastAsia="仿宋_GB2312" w:cs="Times New Roman"/>
          <w:color w:val="auto"/>
          <w:spacing w:val="0"/>
          <w:w w:val="100"/>
          <w:sz w:val="32"/>
          <w:szCs w:val="32"/>
          <w:lang w:val="en-US" w:eastAsia="zh-CN"/>
        </w:rPr>
      </w:pPr>
      <w:r>
        <w:rPr>
          <w:rFonts w:hint="default" w:ascii="Times New Roman" w:hAnsi="Times New Roman" w:eastAsia="仿宋_GB2312" w:cs="Times New Roman"/>
          <w:color w:val="auto"/>
          <w:spacing w:val="0"/>
          <w:w w:val="100"/>
          <w:sz w:val="32"/>
          <w:szCs w:val="32"/>
          <w:lang w:val="en-US" w:eastAsia="zh-CN"/>
        </w:rPr>
        <w:t>县行政审批服务局</w:t>
      </w:r>
      <w:r>
        <w:rPr>
          <w:rFonts w:hint="eastAsia" w:ascii="Times New Roman" w:hAnsi="Times New Roman" w:eastAsia="仿宋_GB2312" w:cs="Times New Roman"/>
          <w:color w:val="auto"/>
          <w:spacing w:val="0"/>
          <w:w w:val="100"/>
          <w:sz w:val="32"/>
          <w:szCs w:val="32"/>
          <w:lang w:val="en-US" w:eastAsia="zh-CN"/>
        </w:rPr>
        <w:t>局长</w:t>
      </w:r>
    </w:p>
    <w:p>
      <w:pPr>
        <w:keepNext w:val="0"/>
        <w:keepLines w:val="0"/>
        <w:pageBreakBefore w:val="0"/>
        <w:widowControl w:val="0"/>
        <w:kinsoku/>
        <w:wordWrap/>
        <w:overflowPunct w:val="0"/>
        <w:topLinePunct w:val="0"/>
        <w:bidi w:val="0"/>
        <w:snapToGrid/>
        <w:spacing w:line="600" w:lineRule="exact"/>
        <w:ind w:firstLine="1920" w:firstLineChars="600"/>
        <w:textAlignment w:val="auto"/>
        <w:rPr>
          <w:rFonts w:hint="eastAsia" w:ascii="Times New Roman" w:hAnsi="Times New Roman" w:eastAsia="仿宋_GB2312" w:cs="Times New Roman"/>
          <w:color w:val="auto"/>
          <w:spacing w:val="0"/>
          <w:w w:val="100"/>
          <w:sz w:val="32"/>
          <w:szCs w:val="32"/>
          <w:lang w:val="en-US" w:eastAsia="zh-CN"/>
        </w:rPr>
      </w:pPr>
      <w:r>
        <w:rPr>
          <w:rFonts w:hint="default" w:ascii="Times New Roman" w:hAnsi="Times New Roman" w:eastAsia="仿宋_GB2312" w:cs="Times New Roman"/>
          <w:color w:val="auto"/>
          <w:spacing w:val="0"/>
          <w:w w:val="100"/>
          <w:sz w:val="32"/>
          <w:szCs w:val="32"/>
        </w:rPr>
        <w:t>县商务局副局长、县投资促进服务中心主任</w:t>
      </w:r>
    </w:p>
    <w:p>
      <w:pPr>
        <w:keepNext w:val="0"/>
        <w:keepLines w:val="0"/>
        <w:pageBreakBefore w:val="0"/>
        <w:widowControl w:val="0"/>
        <w:kinsoku/>
        <w:wordWrap/>
        <w:overflowPunct w:val="0"/>
        <w:topLinePunct w:val="0"/>
        <w:bidi w:val="0"/>
        <w:snapToGrid/>
        <w:spacing w:line="600" w:lineRule="exact"/>
        <w:ind w:firstLine="640" w:firstLineChars="200"/>
        <w:textAlignment w:val="auto"/>
        <w:rPr>
          <w:rFonts w:hint="default" w:ascii="Times New Roman" w:hAnsi="Times New Roman" w:eastAsia="仿宋_GB2312" w:cs="Times New Roman"/>
          <w:color w:val="auto"/>
          <w:spacing w:val="0"/>
          <w:w w:val="100"/>
          <w:sz w:val="32"/>
          <w:szCs w:val="32"/>
        </w:rPr>
      </w:pPr>
      <w:r>
        <w:rPr>
          <w:rFonts w:hint="default" w:ascii="Times New Roman" w:hAnsi="Times New Roman" w:eastAsia="仿宋_GB2312" w:cs="Times New Roman"/>
          <w:color w:val="auto"/>
          <w:spacing w:val="0"/>
          <w:w w:val="100"/>
          <w:sz w:val="32"/>
          <w:szCs w:val="32"/>
        </w:rPr>
        <w:t xml:space="preserve">成  员：县发改局副局长   </w:t>
      </w:r>
    </w:p>
    <w:p>
      <w:pPr>
        <w:keepNext w:val="0"/>
        <w:keepLines w:val="0"/>
        <w:pageBreakBefore w:val="0"/>
        <w:widowControl w:val="0"/>
        <w:kinsoku/>
        <w:wordWrap/>
        <w:overflowPunct w:val="0"/>
        <w:topLinePunct w:val="0"/>
        <w:bidi w:val="0"/>
        <w:snapToGrid/>
        <w:spacing w:line="600" w:lineRule="exact"/>
        <w:ind w:firstLine="640" w:firstLineChars="200"/>
        <w:textAlignment w:val="auto"/>
        <w:rPr>
          <w:rFonts w:hint="default" w:ascii="Times New Roman" w:hAnsi="Times New Roman" w:eastAsia="仿宋_GB2312" w:cs="Times New Roman"/>
          <w:color w:val="auto"/>
          <w:spacing w:val="0"/>
          <w:w w:val="100"/>
          <w:sz w:val="32"/>
          <w:szCs w:val="32"/>
        </w:rPr>
      </w:pPr>
      <w:r>
        <w:rPr>
          <w:rFonts w:hint="default" w:ascii="Times New Roman" w:hAnsi="Times New Roman" w:eastAsia="仿宋_GB2312" w:cs="Times New Roman"/>
          <w:color w:val="auto"/>
          <w:spacing w:val="0"/>
          <w:w w:val="100"/>
          <w:sz w:val="32"/>
          <w:szCs w:val="32"/>
        </w:rPr>
        <w:t xml:space="preserve">        县科技局副局长</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1920" w:firstLineChars="600"/>
        <w:textAlignment w:val="auto"/>
        <w:rPr>
          <w:rFonts w:hint="default" w:ascii="Times New Roman" w:hAnsi="Times New Roman" w:eastAsia="仿宋_GB2312" w:cs="Times New Roman"/>
          <w:color w:val="auto"/>
          <w:spacing w:val="0"/>
          <w:w w:val="100"/>
          <w:sz w:val="32"/>
          <w:szCs w:val="32"/>
        </w:rPr>
      </w:pPr>
      <w:r>
        <w:rPr>
          <w:rFonts w:hint="default" w:ascii="Times New Roman" w:hAnsi="Times New Roman" w:eastAsia="仿宋_GB2312" w:cs="Times New Roman"/>
          <w:color w:val="auto"/>
          <w:spacing w:val="0"/>
          <w:w w:val="100"/>
          <w:sz w:val="32"/>
          <w:szCs w:val="32"/>
        </w:rPr>
        <w:t>县工信局副局长</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1920" w:firstLineChars="600"/>
        <w:textAlignment w:val="auto"/>
        <w:rPr>
          <w:rFonts w:hint="default" w:ascii="Times New Roman" w:hAnsi="Times New Roman" w:eastAsia="仿宋_GB2312" w:cs="Times New Roman"/>
          <w:color w:val="auto"/>
          <w:spacing w:val="0"/>
          <w:w w:val="100"/>
          <w:sz w:val="32"/>
          <w:szCs w:val="32"/>
        </w:rPr>
      </w:pPr>
      <w:r>
        <w:rPr>
          <w:rFonts w:hint="default" w:ascii="Times New Roman" w:hAnsi="Times New Roman" w:eastAsia="仿宋_GB2312" w:cs="Times New Roman"/>
          <w:color w:val="auto"/>
          <w:spacing w:val="0"/>
          <w:w w:val="100"/>
          <w:sz w:val="32"/>
          <w:szCs w:val="32"/>
        </w:rPr>
        <w:t>县自然资源和规划局副局长</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1920" w:firstLineChars="600"/>
        <w:textAlignment w:val="auto"/>
        <w:rPr>
          <w:rFonts w:hint="default" w:ascii="Times New Roman" w:hAnsi="Times New Roman" w:eastAsia="仿宋_GB2312" w:cs="Times New Roman"/>
          <w:color w:val="auto"/>
          <w:spacing w:val="0"/>
          <w:w w:val="100"/>
          <w:sz w:val="32"/>
          <w:szCs w:val="32"/>
        </w:rPr>
      </w:pPr>
      <w:r>
        <w:rPr>
          <w:rFonts w:hint="default" w:ascii="Times New Roman" w:hAnsi="Times New Roman" w:eastAsia="仿宋_GB2312" w:cs="Times New Roman"/>
          <w:color w:val="auto"/>
          <w:spacing w:val="0"/>
          <w:w w:val="100"/>
          <w:sz w:val="32"/>
          <w:szCs w:val="32"/>
        </w:rPr>
        <w:t>县行政审批服务局副局长</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1920" w:firstLineChars="600"/>
        <w:textAlignment w:val="auto"/>
        <w:rPr>
          <w:rFonts w:hint="default" w:ascii="Times New Roman" w:hAnsi="Times New Roman" w:eastAsia="仿宋_GB2312" w:cs="Times New Roman"/>
          <w:color w:val="auto"/>
          <w:spacing w:val="0"/>
          <w:w w:val="100"/>
          <w:sz w:val="32"/>
          <w:szCs w:val="32"/>
        </w:rPr>
      </w:pPr>
      <w:r>
        <w:rPr>
          <w:rFonts w:hint="default" w:ascii="Times New Roman" w:hAnsi="Times New Roman" w:eastAsia="仿宋_GB2312" w:cs="Times New Roman"/>
          <w:color w:val="auto"/>
          <w:spacing w:val="0"/>
          <w:w w:val="100"/>
          <w:sz w:val="32"/>
          <w:szCs w:val="32"/>
        </w:rPr>
        <w:t>县规划编制研究中心副主任</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1920" w:firstLineChars="600"/>
        <w:textAlignment w:val="auto"/>
        <w:rPr>
          <w:rFonts w:hint="default" w:ascii="Times New Roman" w:hAnsi="Times New Roman" w:eastAsia="仿宋_GB2312" w:cs="Times New Roman"/>
          <w:color w:val="auto"/>
          <w:spacing w:val="0"/>
          <w:w w:val="100"/>
          <w:sz w:val="32"/>
          <w:szCs w:val="32"/>
        </w:rPr>
      </w:pPr>
      <w:r>
        <w:rPr>
          <w:rFonts w:hint="default" w:ascii="Times New Roman" w:hAnsi="Times New Roman" w:eastAsia="仿宋_GB2312" w:cs="Times New Roman"/>
          <w:color w:val="auto"/>
          <w:spacing w:val="0"/>
          <w:w w:val="100"/>
          <w:sz w:val="32"/>
          <w:szCs w:val="32"/>
        </w:rPr>
        <w:t>县人社局副局长</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1920" w:firstLineChars="600"/>
        <w:textAlignment w:val="auto"/>
        <w:rPr>
          <w:rFonts w:hint="default" w:ascii="Times New Roman" w:hAnsi="Times New Roman" w:eastAsia="仿宋_GB2312" w:cs="Times New Roman"/>
          <w:color w:val="auto"/>
          <w:spacing w:val="0"/>
          <w:w w:val="100"/>
          <w:sz w:val="32"/>
          <w:szCs w:val="32"/>
        </w:rPr>
      </w:pPr>
      <w:r>
        <w:rPr>
          <w:rFonts w:hint="default" w:ascii="Times New Roman" w:hAnsi="Times New Roman" w:eastAsia="仿宋_GB2312" w:cs="Times New Roman"/>
          <w:color w:val="auto"/>
          <w:spacing w:val="0"/>
          <w:w w:val="100"/>
          <w:sz w:val="32"/>
          <w:szCs w:val="32"/>
        </w:rPr>
        <w:t xml:space="preserve">县市场监督管理局副局长 </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1920" w:firstLineChars="600"/>
        <w:textAlignment w:val="auto"/>
        <w:rPr>
          <w:rFonts w:hint="default" w:ascii="Times New Roman" w:hAnsi="Times New Roman" w:eastAsia="仿宋_GB2312" w:cs="Times New Roman"/>
          <w:color w:val="auto"/>
          <w:spacing w:val="0"/>
          <w:w w:val="100"/>
          <w:sz w:val="32"/>
          <w:szCs w:val="32"/>
        </w:rPr>
      </w:pPr>
      <w:r>
        <w:rPr>
          <w:rFonts w:hint="default" w:ascii="Times New Roman" w:hAnsi="Times New Roman" w:eastAsia="仿宋_GB2312" w:cs="Times New Roman"/>
          <w:color w:val="auto"/>
          <w:spacing w:val="0"/>
          <w:w w:val="100"/>
          <w:sz w:val="32"/>
          <w:szCs w:val="32"/>
        </w:rPr>
        <w:t>县应急局副局长</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1920" w:firstLineChars="600"/>
        <w:textAlignment w:val="auto"/>
        <w:rPr>
          <w:rFonts w:hint="default" w:ascii="Times New Roman" w:hAnsi="Times New Roman" w:eastAsia="仿宋_GB2312" w:cs="Times New Roman"/>
          <w:color w:val="auto"/>
          <w:spacing w:val="0"/>
          <w:w w:val="100"/>
          <w:sz w:val="32"/>
          <w:szCs w:val="32"/>
        </w:rPr>
      </w:pPr>
      <w:r>
        <w:rPr>
          <w:rFonts w:hint="default" w:ascii="Times New Roman" w:hAnsi="Times New Roman" w:eastAsia="仿宋_GB2312" w:cs="Times New Roman"/>
          <w:color w:val="auto"/>
          <w:spacing w:val="0"/>
          <w:w w:val="100"/>
          <w:sz w:val="32"/>
          <w:szCs w:val="32"/>
        </w:rPr>
        <w:t>县投资促进服务中心</w:t>
      </w:r>
      <w:r>
        <w:rPr>
          <w:rFonts w:hint="eastAsia" w:ascii="Times New Roman" w:hAnsi="Times New Roman" w:eastAsia="仿宋_GB2312" w:cs="Times New Roman"/>
          <w:color w:val="auto"/>
          <w:spacing w:val="0"/>
          <w:w w:val="100"/>
          <w:sz w:val="32"/>
          <w:szCs w:val="32"/>
          <w:lang w:val="en-US" w:eastAsia="zh-CN"/>
        </w:rPr>
        <w:t>副</w:t>
      </w:r>
      <w:r>
        <w:rPr>
          <w:rFonts w:hint="default" w:ascii="Times New Roman" w:hAnsi="Times New Roman" w:eastAsia="仿宋_GB2312" w:cs="Times New Roman"/>
          <w:color w:val="auto"/>
          <w:spacing w:val="0"/>
          <w:w w:val="100"/>
          <w:sz w:val="32"/>
          <w:szCs w:val="32"/>
        </w:rPr>
        <w:t>主任</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1920" w:firstLineChars="600"/>
        <w:textAlignment w:val="auto"/>
        <w:rPr>
          <w:rFonts w:hint="default" w:ascii="Times New Roman" w:hAnsi="Times New Roman" w:eastAsia="仿宋_GB2312" w:cs="Times New Roman"/>
          <w:color w:val="auto"/>
          <w:spacing w:val="0"/>
          <w:w w:val="100"/>
          <w:sz w:val="32"/>
          <w:szCs w:val="32"/>
        </w:rPr>
      </w:pPr>
      <w:r>
        <w:rPr>
          <w:rFonts w:hint="default" w:ascii="Times New Roman" w:hAnsi="Times New Roman" w:eastAsia="仿宋_GB2312" w:cs="Times New Roman"/>
          <w:color w:val="auto"/>
          <w:spacing w:val="0"/>
          <w:w w:val="100"/>
          <w:sz w:val="32"/>
          <w:szCs w:val="32"/>
        </w:rPr>
        <w:t>市生态环境局郯城县分局副局长</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1920" w:firstLineChars="600"/>
        <w:textAlignment w:val="auto"/>
        <w:rPr>
          <w:rFonts w:hint="default" w:ascii="Times New Roman" w:hAnsi="Times New Roman" w:eastAsia="仿宋_GB2312" w:cs="Times New Roman"/>
          <w:color w:val="auto"/>
          <w:spacing w:val="0"/>
          <w:w w:val="100"/>
          <w:sz w:val="32"/>
          <w:szCs w:val="32"/>
        </w:rPr>
      </w:pPr>
      <w:r>
        <w:rPr>
          <w:rFonts w:hint="default" w:ascii="Times New Roman" w:hAnsi="Times New Roman" w:eastAsia="仿宋_GB2312" w:cs="Times New Roman"/>
          <w:color w:val="auto"/>
          <w:spacing w:val="0"/>
          <w:w w:val="100"/>
          <w:sz w:val="32"/>
          <w:szCs w:val="32"/>
        </w:rPr>
        <w:t>县经济开发区管委会副主任</w:t>
      </w:r>
    </w:p>
    <w:p>
      <w:pPr>
        <w:keepNext w:val="0"/>
        <w:keepLines w:val="0"/>
        <w:pageBreakBefore w:val="0"/>
        <w:widowControl w:val="0"/>
        <w:kinsoku/>
        <w:wordWrap/>
        <w:overflowPunct w:val="0"/>
        <w:topLinePunct w:val="0"/>
        <w:autoSpaceDE/>
        <w:autoSpaceDN/>
        <w:bidi w:val="0"/>
        <w:adjustRightInd/>
        <w:snapToGrid/>
        <w:spacing w:line="600" w:lineRule="exact"/>
        <w:ind w:firstLine="1920" w:firstLineChars="600"/>
        <w:textAlignment w:val="auto"/>
        <w:rPr>
          <w:rFonts w:hint="default" w:ascii="Times New Roman" w:hAnsi="Times New Roman" w:eastAsia="仿宋_GB2312" w:cs="Times New Roman"/>
          <w:color w:val="auto"/>
          <w:spacing w:val="0"/>
          <w:w w:val="100"/>
          <w:sz w:val="32"/>
          <w:szCs w:val="32"/>
        </w:rPr>
      </w:pPr>
      <w:r>
        <w:rPr>
          <w:rFonts w:hint="default" w:ascii="Times New Roman" w:hAnsi="Times New Roman" w:eastAsia="仿宋_GB2312" w:cs="Times New Roman"/>
          <w:color w:val="auto"/>
          <w:spacing w:val="0"/>
          <w:w w:val="100"/>
          <w:sz w:val="32"/>
          <w:szCs w:val="32"/>
        </w:rPr>
        <w:t>县</w:t>
      </w:r>
      <w:r>
        <w:rPr>
          <w:rFonts w:hint="default" w:ascii="Times New Roman" w:hAnsi="Times New Roman" w:eastAsia="仿宋_GB2312" w:cs="Times New Roman"/>
          <w:color w:val="auto"/>
          <w:spacing w:val="-6"/>
          <w:w w:val="100"/>
          <w:sz w:val="32"/>
          <w:szCs w:val="32"/>
        </w:rPr>
        <w:t>经济开发区高科技电子产业园管理办公室副主任</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1920" w:firstLineChars="600"/>
        <w:textAlignment w:val="auto"/>
        <w:rPr>
          <w:rFonts w:hint="eastAsia" w:ascii="Times New Roman" w:hAnsi="Times New Roman" w:eastAsia="仿宋_GB2312" w:cs="Times New Roman"/>
          <w:color w:val="auto"/>
          <w:spacing w:val="0"/>
          <w:w w:val="100"/>
          <w:sz w:val="32"/>
          <w:szCs w:val="32"/>
          <w:lang w:eastAsia="zh-CN"/>
        </w:rPr>
      </w:pPr>
      <w:r>
        <w:rPr>
          <w:rFonts w:hint="eastAsia" w:ascii="Times New Roman" w:hAnsi="Times New Roman" w:eastAsia="仿宋_GB2312" w:cs="Times New Roman"/>
          <w:color w:val="auto"/>
          <w:spacing w:val="0"/>
          <w:w w:val="100"/>
          <w:sz w:val="32"/>
          <w:szCs w:val="32"/>
          <w:lang w:eastAsia="zh-CN"/>
        </w:rPr>
        <w:t>（</w:t>
      </w:r>
      <w:r>
        <w:rPr>
          <w:rFonts w:hint="eastAsia" w:ascii="Times New Roman" w:hAnsi="Times New Roman" w:eastAsia="仿宋_GB2312" w:cs="Times New Roman"/>
          <w:color w:val="auto"/>
          <w:spacing w:val="0"/>
          <w:w w:val="100"/>
          <w:sz w:val="32"/>
          <w:szCs w:val="32"/>
          <w:lang w:val="en-US" w:eastAsia="zh-CN"/>
        </w:rPr>
        <w:t>专业人员、企业人员和第三方机构人员</w:t>
      </w:r>
      <w:r>
        <w:rPr>
          <w:rFonts w:hint="eastAsia" w:ascii="Times New Roman" w:hAnsi="Times New Roman" w:eastAsia="仿宋_GB2312" w:cs="Times New Roman"/>
          <w:color w:val="auto"/>
          <w:spacing w:val="0"/>
          <w:w w:val="100"/>
          <w:sz w:val="32"/>
          <w:szCs w:val="32"/>
          <w:lang w:eastAsia="zh-CN"/>
        </w:rPr>
        <w:t>）</w:t>
      </w:r>
    </w:p>
    <w:p>
      <w:pPr>
        <w:keepNext w:val="0"/>
        <w:keepLines w:val="0"/>
        <w:pageBreakBefore w:val="0"/>
        <w:widowControl w:val="0"/>
        <w:kinsoku/>
        <w:wordWrap/>
        <w:overflowPunct w:val="0"/>
        <w:topLinePunct w:val="0"/>
        <w:bidi w:val="0"/>
        <w:snapToGrid/>
        <w:spacing w:line="600" w:lineRule="exact"/>
        <w:ind w:firstLine="640" w:firstLineChars="200"/>
        <w:textAlignment w:val="auto"/>
        <w:rPr>
          <w:rFonts w:hint="default" w:ascii="Times New Roman" w:hAnsi="Times New Roman" w:eastAsia="仿宋_GB2312" w:cs="Times New Roman"/>
          <w:color w:val="auto"/>
          <w:spacing w:val="0"/>
          <w:w w:val="100"/>
          <w:sz w:val="32"/>
          <w:szCs w:val="32"/>
        </w:rPr>
      </w:pPr>
      <w:r>
        <w:rPr>
          <w:rFonts w:hint="default" w:ascii="Times New Roman" w:hAnsi="Times New Roman" w:eastAsia="仿宋_GB2312" w:cs="Times New Roman"/>
          <w:color w:val="auto"/>
          <w:spacing w:val="0"/>
          <w:w w:val="100"/>
          <w:sz w:val="32"/>
          <w:szCs w:val="32"/>
        </w:rPr>
        <w:t>职  责：招商引资项目评审领导小组下设办公室，王玉琢同志兼任办公室主任，负责接收项目提报单位报送的项目信息，及时提交领导小组进行评审。根据项目评审需要，成员单位可吸收有关单位或聘请有关专家参与评审。</w:t>
      </w:r>
    </w:p>
    <w:p>
      <w:pPr>
        <w:widowControl/>
        <w:spacing w:line="560" w:lineRule="exact"/>
        <w:jc w:val="center"/>
        <w:rPr>
          <w:rFonts w:hint="eastAsia" w:ascii="文星仿宋" w:hAnsi="文星仿宋" w:eastAsia="文星仿宋" w:cs="宋体"/>
          <w:kern w:val="0"/>
          <w:sz w:val="32"/>
          <w:szCs w:val="32"/>
        </w:rPr>
      </w:pPr>
    </w:p>
    <w:p>
      <w:pPr>
        <w:pStyle w:val="10"/>
        <w:wordWrap/>
        <w:ind w:left="0" w:leftChars="0" w:firstLine="0" w:firstLineChars="0"/>
        <w:rPr>
          <w:rFonts w:hint="eastAsia" w:ascii="文星仿宋" w:hAnsi="文星仿宋" w:eastAsia="文星仿宋" w:cs="文星仿宋"/>
          <w:sz w:val="32"/>
          <w:szCs w:val="32"/>
          <w:lang w:val="en-US" w:eastAsia="zh-CN"/>
        </w:rPr>
        <w:sectPr>
          <w:pgSz w:w="11906" w:h="16838"/>
          <w:pgMar w:top="1701" w:right="1587" w:bottom="1417" w:left="1587" w:header="851" w:footer="992" w:gutter="0"/>
          <w:pgNumType w:fmt="numberInDash"/>
          <w:cols w:space="0" w:num="1"/>
          <w:rtlGutter w:val="0"/>
          <w:docGrid w:type="lines" w:linePitch="312" w:charSpace="0"/>
        </w:sectPr>
      </w:pPr>
    </w:p>
    <w:p>
      <w:pPr>
        <w:ind w:right="-88" w:rightChars="-42"/>
        <w:rPr>
          <w:rFonts w:hint="eastAsia" w:ascii="文星仿宋" w:hAnsi="文星仿宋" w:eastAsia="文星仿宋"/>
          <w:szCs w:val="32"/>
        </w:rPr>
      </w:pPr>
    </w:p>
    <w:p>
      <w:pPr>
        <w:ind w:right="-88" w:rightChars="-42"/>
        <w:rPr>
          <w:rFonts w:hint="eastAsia" w:ascii="文星仿宋" w:hAnsi="文星仿宋" w:eastAsia="文星仿宋"/>
          <w:szCs w:val="32"/>
        </w:rPr>
      </w:pPr>
    </w:p>
    <w:p>
      <w:pPr>
        <w:ind w:right="-88" w:rightChars="-42"/>
        <w:rPr>
          <w:rFonts w:hint="eastAsia" w:ascii="文星仿宋" w:hAnsi="文星仿宋" w:eastAsia="文星仿宋"/>
          <w:szCs w:val="32"/>
        </w:rPr>
      </w:pPr>
    </w:p>
    <w:p>
      <w:pPr>
        <w:ind w:right="-88" w:rightChars="-42"/>
        <w:rPr>
          <w:rFonts w:hint="eastAsia" w:ascii="文星仿宋" w:hAnsi="文星仿宋" w:eastAsia="文星仿宋"/>
          <w:szCs w:val="32"/>
        </w:rPr>
      </w:pPr>
    </w:p>
    <w:p>
      <w:pPr>
        <w:ind w:right="-88" w:rightChars="-42"/>
        <w:rPr>
          <w:rFonts w:hint="eastAsia" w:ascii="文星仿宋" w:hAnsi="文星仿宋" w:eastAsia="文星仿宋"/>
          <w:szCs w:val="32"/>
        </w:rPr>
      </w:pPr>
    </w:p>
    <w:p>
      <w:pPr>
        <w:ind w:right="-88" w:rightChars="-42"/>
        <w:jc w:val="both"/>
        <w:rPr>
          <w:rFonts w:hint="eastAsia" w:ascii="文星仿宋" w:hAnsi="文星仿宋" w:eastAsia="文星仿宋"/>
          <w:sz w:val="32"/>
          <w:szCs w:val="32"/>
        </w:rPr>
      </w:pPr>
    </w:p>
    <w:p>
      <w:pPr>
        <w:spacing w:line="880" w:lineRule="exact"/>
        <w:ind w:right="-88" w:rightChars="-42"/>
        <w:jc w:val="center"/>
        <w:rPr>
          <w:rFonts w:hint="eastAsia" w:ascii="文星仿宋" w:hAnsi="文星仿宋" w:eastAsia="文星仿宋"/>
          <w:sz w:val="32"/>
          <w:szCs w:val="32"/>
        </w:rPr>
      </w:pPr>
    </w:p>
    <w:p>
      <w:pPr>
        <w:ind w:right="-88" w:rightChars="-42"/>
        <w:jc w:val="center"/>
        <w:rPr>
          <w:rFonts w:hint="eastAsia" w:ascii="文星仿宋" w:hAnsi="文星仿宋" w:eastAsia="文星仿宋"/>
          <w:sz w:val="32"/>
          <w:szCs w:val="32"/>
        </w:rPr>
      </w:pPr>
    </w:p>
    <w:p>
      <w:pPr>
        <w:ind w:right="-88" w:rightChars="-42"/>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郯政</w:t>
      </w:r>
      <w:r>
        <w:rPr>
          <w:rFonts w:hint="eastAsia" w:ascii="仿宋_GB2312" w:hAnsi="仿宋_GB2312" w:eastAsia="仿宋_GB2312" w:cs="仿宋_GB2312"/>
          <w:sz w:val="32"/>
          <w:szCs w:val="32"/>
          <w:lang w:val="en-US" w:eastAsia="zh-CN"/>
        </w:rPr>
        <w:t>办字</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号</w:t>
      </w:r>
    </w:p>
    <w:p>
      <w:pPr>
        <w:spacing w:line="560" w:lineRule="exact"/>
        <w:jc w:val="center"/>
        <w:rPr>
          <w:rFonts w:hint="eastAsia" w:ascii="方正小标宋简体" w:eastAsia="方正小标宋简体"/>
          <w:sz w:val="44"/>
          <w:szCs w:val="44"/>
          <w:lang w:eastAsia="zh-CN"/>
        </w:rPr>
      </w:pPr>
    </w:p>
    <w:p>
      <w:pPr>
        <w:spacing w:line="560" w:lineRule="exact"/>
        <w:jc w:val="center"/>
        <w:rPr>
          <w:rFonts w:hint="default" w:ascii="方正小标宋简体" w:eastAsia="方正小标宋简体"/>
          <w:sz w:val="44"/>
          <w:szCs w:val="44"/>
          <w:lang w:val="en-US" w:eastAsia="zh-CN"/>
        </w:rPr>
      </w:pPr>
      <w:r>
        <w:rPr>
          <w:rFonts w:hint="eastAsia" w:ascii="方正小标宋简体" w:eastAsia="方正小标宋简体"/>
          <w:sz w:val="44"/>
          <w:szCs w:val="44"/>
          <w:lang w:eastAsia="zh-CN"/>
        </w:rPr>
        <w:t>郯城县人民政府</w:t>
      </w:r>
      <w:r>
        <w:rPr>
          <w:rFonts w:hint="eastAsia" w:ascii="方正小标宋简体" w:eastAsia="方正小标宋简体"/>
          <w:sz w:val="44"/>
          <w:szCs w:val="44"/>
          <w:lang w:val="en-US" w:eastAsia="zh-CN"/>
        </w:rPr>
        <w:t>办公室</w:t>
      </w:r>
    </w:p>
    <w:p>
      <w:pPr>
        <w:spacing w:line="560" w:lineRule="exact"/>
        <w:jc w:val="center"/>
        <w:rPr>
          <w:rFonts w:hint="default" w:ascii="Times New Roman" w:hAnsi="Times New Roman" w:eastAsia="方正小标宋简体" w:cs="Times New Roman"/>
          <w:color w:val="auto"/>
          <w:spacing w:val="0"/>
          <w:w w:val="100"/>
          <w:sz w:val="44"/>
          <w:szCs w:val="44"/>
        </w:rPr>
      </w:pPr>
      <w:r>
        <w:rPr>
          <w:rFonts w:hint="eastAsia" w:ascii="方正小标宋简体" w:eastAsia="方正小标宋简体"/>
          <w:sz w:val="44"/>
          <w:szCs w:val="44"/>
        </w:rPr>
        <w:t>关于</w:t>
      </w:r>
      <w:r>
        <w:rPr>
          <w:rFonts w:hint="eastAsia" w:ascii="方正小标宋简体" w:eastAsia="方正小标宋简体"/>
          <w:sz w:val="44"/>
          <w:szCs w:val="44"/>
          <w:lang w:val="en-US" w:eastAsia="zh-CN"/>
        </w:rPr>
        <w:t>印发《</w:t>
      </w:r>
      <w:r>
        <w:rPr>
          <w:rFonts w:hint="default" w:ascii="Times New Roman" w:hAnsi="Times New Roman" w:eastAsia="方正小标宋简体" w:cs="Times New Roman"/>
          <w:color w:val="auto"/>
          <w:spacing w:val="0"/>
          <w:w w:val="100"/>
          <w:sz w:val="44"/>
          <w:szCs w:val="44"/>
        </w:rPr>
        <w:t>郯城县高新技术企业培育工作</w:t>
      </w:r>
    </w:p>
    <w:p>
      <w:pPr>
        <w:spacing w:line="560" w:lineRule="exact"/>
        <w:jc w:val="center"/>
        <w:rPr>
          <w:rFonts w:hint="default" w:ascii="方正小标宋简体" w:eastAsia="方正小标宋简体"/>
          <w:sz w:val="44"/>
          <w:szCs w:val="44"/>
          <w:lang w:val="en-US" w:eastAsia="zh-CN"/>
        </w:rPr>
      </w:pPr>
      <w:r>
        <w:rPr>
          <w:rFonts w:hint="default" w:ascii="Times New Roman" w:hAnsi="Times New Roman" w:eastAsia="方正小标宋简体" w:cs="Times New Roman"/>
          <w:color w:val="auto"/>
          <w:spacing w:val="0"/>
          <w:w w:val="100"/>
          <w:sz w:val="44"/>
          <w:szCs w:val="44"/>
        </w:rPr>
        <w:t>实施方案</w:t>
      </w:r>
      <w:r>
        <w:rPr>
          <w:rFonts w:hint="eastAsia" w:ascii="方正小标宋简体" w:eastAsia="方正小标宋简体"/>
          <w:sz w:val="44"/>
          <w:szCs w:val="44"/>
          <w:lang w:val="en-US" w:eastAsia="zh-CN"/>
        </w:rPr>
        <w:t>》的通知</w:t>
      </w:r>
    </w:p>
    <w:p>
      <w:pPr>
        <w:spacing w:line="560" w:lineRule="exact"/>
        <w:jc w:val="center"/>
        <w:rPr>
          <w:rFonts w:hint="eastAsia" w:ascii="方正小标宋简体" w:eastAsia="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r>
        <w:rPr>
          <w:rFonts w:hint="eastAsia" w:ascii="仿宋_GB2312" w:hAnsi="仿宋_GB2312" w:eastAsia="仿宋_GB2312" w:cs="仿宋_GB2312"/>
          <w:sz w:val="32"/>
          <w:szCs w:val="32"/>
        </w:rPr>
        <w:t>各乡镇人民政府、郯城街道办事处，县直有关部门、单位，郯城经济开发区管委会，马陵山景区管委会，新村银杏产业开发区管委会:</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《郯城县高新技术企业培育工作实施方案》</w:t>
      </w:r>
      <w:r>
        <w:rPr>
          <w:rFonts w:hint="eastAsia" w:ascii="仿宋_GB2312" w:hAnsi="仿宋_GB2312" w:eastAsia="仿宋_GB2312" w:cs="仿宋_GB2312"/>
          <w:sz w:val="32"/>
          <w:szCs w:val="32"/>
          <w:lang w:val="en-US" w:eastAsia="zh-CN"/>
        </w:rPr>
        <w:t>已经县政府研究同意，现印发给你们，请抓好贯彻落实。</w:t>
      </w:r>
    </w:p>
    <w:p>
      <w:pPr>
        <w:spacing w:line="560" w:lineRule="exact"/>
        <w:ind w:firstLine="640" w:firstLineChars="200"/>
        <w:rPr>
          <w:rFonts w:hint="eastAsia" w:ascii="仿宋_GB2312" w:hAnsi="仿宋_GB2312" w:eastAsia="仿宋_GB2312" w:cs="仿宋_GB2312"/>
          <w:sz w:val="32"/>
          <w:szCs w:val="32"/>
          <w:lang w:val="en-US" w:eastAsia="zh-CN"/>
        </w:rPr>
      </w:pPr>
    </w:p>
    <w:p>
      <w:pPr>
        <w:spacing w:line="560" w:lineRule="exact"/>
        <w:ind w:firstLine="640" w:firstLineChars="20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郯城县</w:t>
      </w:r>
      <w:r>
        <w:rPr>
          <w:rFonts w:hint="eastAsia" w:ascii="仿宋_GB2312" w:hAnsi="仿宋_GB2312" w:eastAsia="仿宋_GB2312" w:cs="仿宋_GB2312"/>
          <w:sz w:val="32"/>
          <w:szCs w:val="32"/>
        </w:rPr>
        <w:t>人民政府</w:t>
      </w:r>
      <w:r>
        <w:rPr>
          <w:rFonts w:hint="eastAsia" w:ascii="仿宋_GB2312" w:hAnsi="仿宋_GB2312" w:eastAsia="仿宋_GB2312" w:cs="仿宋_GB2312"/>
          <w:sz w:val="32"/>
          <w:szCs w:val="32"/>
          <w:lang w:val="en-US" w:eastAsia="zh-CN"/>
        </w:rPr>
        <w:t>办公室</w:t>
      </w:r>
    </w:p>
    <w:p>
      <w:pPr>
        <w:spacing w:line="560" w:lineRule="exact"/>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日</w:t>
      </w:r>
    </w:p>
    <w:p>
      <w:pPr>
        <w:spacing w:line="56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此件公开发布</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pacing w:val="0"/>
          <w:w w:val="100"/>
          <w:sz w:val="44"/>
          <w:szCs w:val="44"/>
        </w:rPr>
      </w:pPr>
      <w:r>
        <w:rPr>
          <w:rFonts w:hint="default" w:ascii="Times New Roman" w:hAnsi="Times New Roman" w:eastAsia="方正小标宋简体" w:cs="Times New Roman"/>
          <w:color w:val="auto"/>
          <w:spacing w:val="0"/>
          <w:w w:val="100"/>
          <w:sz w:val="44"/>
          <w:szCs w:val="44"/>
        </w:rPr>
        <w:t>郯城县高新技术企业培育工作实施方案</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pacing w:val="0"/>
          <w:w w:val="100"/>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高新技术企业是发展高新技术产业和战略性新兴产业的主体，在引领企业开展自主创新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产业结构调整和经济发展方式转变过程中发挥着不可替代的重要作用。</w:t>
      </w:r>
      <w:r>
        <w:rPr>
          <w:rFonts w:hint="eastAsia" w:ascii="仿宋_GB2312" w:hAnsi="仿宋_GB2312" w:eastAsia="仿宋_GB2312" w:cs="仿宋_GB2312"/>
          <w:sz w:val="32"/>
          <w:szCs w:val="32"/>
          <w:lang w:val="en-US" w:eastAsia="zh-CN"/>
        </w:rPr>
        <w:t>为切实解决我县企业规模小、研发投入不足、缺少核心技术、缺少知识产权，特别是企业创新意识不强的问题，</w:t>
      </w:r>
      <w:r>
        <w:rPr>
          <w:rFonts w:hint="eastAsia" w:ascii="仿宋_GB2312" w:hAnsi="仿宋_GB2312" w:eastAsia="仿宋_GB2312" w:cs="仿宋_GB2312"/>
          <w:sz w:val="32"/>
          <w:szCs w:val="32"/>
        </w:rPr>
        <w:t>推动战略性新兴产业和高新技术产业发展，提升我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高新技术产业核心竞争力和自主创新能力，加快培育高新技术企业，特制定本方案。</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、指导思想</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提升企业自主创新能力为核心，以支持和引导创新要素向企业集聚为重点，以优化发展环境为保障，培育有潜力的科技型企业成长为高新技术企业，进一步发挥高新技术企业群体在产业结构调整和经济发展方式转变中的作用，为加快发展提供强有力支撑。</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、发展目标</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完善高新技术企业培育体系，建立高新技术企业</w:t>
      </w:r>
      <w:r>
        <w:rPr>
          <w:rFonts w:hint="eastAsia" w:ascii="仿宋_GB2312" w:hAnsi="仿宋_GB2312" w:eastAsia="仿宋_GB2312" w:cs="仿宋_GB2312"/>
          <w:sz w:val="32"/>
          <w:szCs w:val="32"/>
          <w:lang w:val="en-US" w:eastAsia="zh-CN"/>
        </w:rPr>
        <w:t>培育</w:t>
      </w:r>
      <w:r>
        <w:rPr>
          <w:rFonts w:hint="eastAsia" w:ascii="仿宋_GB2312" w:hAnsi="仿宋_GB2312" w:eastAsia="仿宋_GB2312" w:cs="仿宋_GB2312"/>
          <w:sz w:val="32"/>
          <w:szCs w:val="32"/>
        </w:rPr>
        <w:t>库，遴选一批</w:t>
      </w:r>
      <w:r>
        <w:rPr>
          <w:rFonts w:hint="eastAsia" w:ascii="仿宋_GB2312" w:hAnsi="仿宋_GB2312" w:eastAsia="仿宋_GB2312" w:cs="仿宋_GB2312"/>
          <w:sz w:val="32"/>
          <w:szCs w:val="32"/>
          <w:lang w:val="en-US" w:eastAsia="zh-CN"/>
        </w:rPr>
        <w:t>符合高新技术产业发展方向的企业进行重点培育</w:t>
      </w:r>
      <w:r>
        <w:rPr>
          <w:rFonts w:hint="eastAsia" w:ascii="仿宋_GB2312" w:hAnsi="仿宋_GB2312" w:eastAsia="仿宋_GB2312" w:cs="仿宋_GB2312"/>
          <w:sz w:val="32"/>
          <w:szCs w:val="32"/>
          <w:highlight w:val="none"/>
        </w:rPr>
        <w:t>，促进全</w:t>
      </w:r>
      <w:r>
        <w:rPr>
          <w:rFonts w:hint="eastAsia" w:ascii="仿宋_GB2312" w:hAnsi="仿宋_GB2312" w:eastAsia="仿宋_GB2312" w:cs="仿宋_GB2312"/>
          <w:sz w:val="32"/>
          <w:szCs w:val="32"/>
          <w:highlight w:val="none"/>
          <w:lang w:val="en-US" w:eastAsia="zh-CN"/>
        </w:rPr>
        <w:t>县</w:t>
      </w:r>
      <w:r>
        <w:rPr>
          <w:rFonts w:hint="eastAsia" w:ascii="仿宋_GB2312" w:hAnsi="仿宋_GB2312" w:eastAsia="仿宋_GB2312" w:cs="仿宋_GB2312"/>
          <w:sz w:val="32"/>
          <w:szCs w:val="32"/>
          <w:highlight w:val="none"/>
        </w:rPr>
        <w:t>高新技术产业快速发展。每年重点培育高新技术企业</w:t>
      </w:r>
      <w:r>
        <w:rPr>
          <w:rFonts w:hint="eastAsia" w:ascii="仿宋_GB2312" w:hAnsi="仿宋_GB2312" w:eastAsia="仿宋_GB2312" w:cs="仿宋_GB2312"/>
          <w:sz w:val="32"/>
          <w:szCs w:val="32"/>
          <w:highlight w:val="none"/>
          <w:lang w:val="en-US" w:eastAsia="zh-CN"/>
        </w:rPr>
        <w:t>5-10</w:t>
      </w:r>
      <w:r>
        <w:rPr>
          <w:rFonts w:hint="eastAsia" w:ascii="仿宋_GB2312" w:hAnsi="仿宋_GB2312" w:eastAsia="仿宋_GB2312" w:cs="仿宋_GB2312"/>
          <w:sz w:val="32"/>
          <w:szCs w:val="32"/>
          <w:highlight w:val="none"/>
        </w:rPr>
        <w:t>家，力争“十</w:t>
      </w: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五”末通过国家高新技术企业认定数量达到</w:t>
      </w:r>
      <w:r>
        <w:rPr>
          <w:rFonts w:hint="eastAsia" w:ascii="仿宋_GB2312" w:hAnsi="仿宋_GB2312" w:eastAsia="仿宋_GB2312" w:cs="仿宋_GB2312"/>
          <w:sz w:val="32"/>
          <w:szCs w:val="32"/>
          <w:highlight w:val="none"/>
          <w:lang w:val="en-US" w:eastAsia="zh-CN"/>
        </w:rPr>
        <w:t>60</w:t>
      </w:r>
      <w:r>
        <w:rPr>
          <w:rFonts w:hint="eastAsia" w:ascii="仿宋_GB2312" w:hAnsi="仿宋_GB2312" w:eastAsia="仿宋_GB2312" w:cs="仿宋_GB2312"/>
          <w:sz w:val="32"/>
          <w:szCs w:val="32"/>
          <w:highlight w:val="none"/>
        </w:rPr>
        <w:t>家。</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、培育条件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highlight w:val="none"/>
        </w:rPr>
        <w:t>（一）企业申</w:t>
      </w:r>
      <w:r>
        <w:rPr>
          <w:rFonts w:hint="eastAsia" w:ascii="仿宋_GB2312" w:hAnsi="仿宋_GB2312" w:eastAsia="仿宋_GB2312" w:cs="仿宋_GB2312"/>
          <w:sz w:val="32"/>
          <w:szCs w:val="32"/>
        </w:rPr>
        <w:t>请认定时须注册成立一年以上</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（二）企业通过自主研发、受让、受赠、并购等方式，获得对其主要产品（服务）在技术上发挥核心支持作用的知识产权的所有权</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（三）对企业主要产品（服务）发挥核心支持作用的技术属于《国家重点支持的高新技术领域》规定的范围</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（四）企业从事研发和相关技术创新活动的科技人员占企业当年职工总数的比例不低于10％</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（五）企业近三个会计年度（实际经营期不满三年的按实际经营时间计算，下同）的研究开发费用总额占同期销售收入总额的比例符合如下要求</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最近一年销售收入小于5000万元（含）的企业，比例不低于5％</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最近一年销售收入在5000万元至2亿元（含）的企业，比例不低于4％</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最近一年销售收入在2亿元以上的企业，比例不低于 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其中，企业在中国境内发生的研究开发费用总额占全部研究开发费用总额的比例不低于60％</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（六）近一年高新技术产品（服务）收入占企业同期总收入的比例不低于60％</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（七）企业创新能力评价应达到相应要求</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（八）企业申请认定前一年内未发生重大安全、重大质量事故或严重环境违法行为。</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w:t>
      </w:r>
      <w:r>
        <w:rPr>
          <w:rFonts w:hint="eastAsia" w:ascii="黑体" w:hAnsi="黑体" w:eastAsia="黑体" w:cs="黑体"/>
          <w:sz w:val="32"/>
          <w:szCs w:val="32"/>
        </w:rPr>
        <w:t>、</w:t>
      </w:r>
      <w:r>
        <w:rPr>
          <w:rFonts w:hint="eastAsia" w:ascii="黑体" w:hAnsi="黑体" w:eastAsia="黑体" w:cs="黑体"/>
          <w:sz w:val="32"/>
          <w:szCs w:val="32"/>
          <w:lang w:eastAsia="zh-CN"/>
        </w:rPr>
        <w:t>政策支持</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（一）国家财税政策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eastAsia="zh-CN"/>
        </w:rPr>
        <w:t>企业所得税：</w:t>
      </w:r>
      <w:r>
        <w:rPr>
          <w:rFonts w:hint="eastAsia" w:ascii="仿宋_GB2312" w:hAnsi="仿宋_GB2312" w:eastAsia="仿宋_GB2312" w:cs="仿宋_GB2312"/>
          <w:sz w:val="32"/>
          <w:szCs w:val="32"/>
          <w:lang w:val="en-US" w:eastAsia="zh-CN"/>
        </w:rPr>
        <w:t>依据《中华人民共和国企业所得税法》、《高新技术企业认定管理办法》（国科发火〔2016〕32号）相关规定，国家需要重点扶持的高新技术企业，减按15%的税率征收企业所得税；依据本办法认定的高新技术企业，可依照《企业所得税法》及其《实施条例》、《中华人民共和国税收征收管理法》及《中华人民共和国税收征收管理法实施细则》等有关规定，申报享受税收优惠政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eastAsia="zh-CN"/>
        </w:rPr>
        <w:t>土地使用税：</w:t>
      </w:r>
      <w:r>
        <w:rPr>
          <w:rFonts w:hint="eastAsia" w:ascii="仿宋_GB2312" w:hAnsi="仿宋_GB2312" w:eastAsia="仿宋_GB2312" w:cs="仿宋_GB2312"/>
          <w:sz w:val="32"/>
          <w:szCs w:val="32"/>
          <w:lang w:val="en-US" w:eastAsia="zh-CN"/>
        </w:rPr>
        <w:t>落实《山东省人民政府关于印发支持实体经济高质量发展的若干政策的通知》(鲁政发〔2018〕21号)关于降低城镇土地使用税税额标准的规定，自2019年1月1日以后认定的高新技术企业，自高新技术企业证书注明的发证时间所在年度起，按现行城镇土地使用税税额标准(以下简称“现行标准”)的50%计算缴纳城镇土地使用税。对高新技术企业证书注明的发证年度，因执行现行标准而多缴纳的税款，纳税人自取得高新技术企业证书后的首个申报期，按规定申请办理抵缴或退税。</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lang w:eastAsia="zh-CN"/>
        </w:rPr>
        <w:t>研发费用加计扣除：</w:t>
      </w:r>
      <w:r>
        <w:rPr>
          <w:rFonts w:hint="eastAsia" w:ascii="仿宋_GB2312" w:hAnsi="仿宋_GB2312" w:eastAsia="仿宋_GB2312" w:cs="仿宋_GB2312"/>
          <w:kern w:val="0"/>
          <w:sz w:val="32"/>
          <w:szCs w:val="32"/>
          <w:lang w:val="en-US" w:eastAsia="zh-CN" w:bidi="ar"/>
        </w:rPr>
        <w:t>根据</w:t>
      </w:r>
      <w:r>
        <w:rPr>
          <w:rFonts w:hint="eastAsia" w:ascii="仿宋_GB2312" w:hAnsi="仿宋_GB2312" w:eastAsia="仿宋_GB2312" w:cs="仿宋_GB2312"/>
          <w:kern w:val="0"/>
          <w:sz w:val="32"/>
          <w:szCs w:val="32"/>
          <w:lang w:eastAsia="zh-CN" w:bidi="ar"/>
        </w:rPr>
        <w:t>《</w:t>
      </w:r>
      <w:r>
        <w:rPr>
          <w:rFonts w:hint="eastAsia" w:ascii="仿宋_GB2312" w:hAnsi="仿宋_GB2312" w:eastAsia="仿宋_GB2312" w:cs="仿宋_GB2312"/>
          <w:kern w:val="0"/>
          <w:sz w:val="32"/>
          <w:szCs w:val="32"/>
          <w:lang w:val="en-US" w:eastAsia="zh-CN" w:bidi="ar"/>
        </w:rPr>
        <w:t>关于补充完善全省2021年工作部署若干措施的通知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0"/>
          <w:sz w:val="32"/>
          <w:szCs w:val="32"/>
          <w:lang w:eastAsia="zh-CN" w:bidi="ar"/>
        </w:rPr>
        <w:t>（</w:t>
      </w:r>
      <w:r>
        <w:rPr>
          <w:rFonts w:hint="eastAsia" w:ascii="仿宋_GB2312" w:hAnsi="仿宋_GB2312" w:eastAsia="仿宋_GB2312" w:cs="仿宋_GB2312"/>
          <w:kern w:val="0"/>
          <w:sz w:val="32"/>
          <w:szCs w:val="32"/>
          <w:lang w:val="en-US" w:eastAsia="zh-CN" w:bidi="ar"/>
        </w:rPr>
        <w:t>鲁政字〔2021〕54号</w:t>
      </w:r>
      <w:r>
        <w:rPr>
          <w:rFonts w:hint="eastAsia" w:ascii="仿宋_GB2312" w:hAnsi="仿宋_GB2312" w:eastAsia="仿宋_GB2312" w:cs="仿宋_GB2312"/>
          <w:kern w:val="0"/>
          <w:sz w:val="32"/>
          <w:szCs w:val="32"/>
          <w:lang w:eastAsia="zh-CN" w:bidi="ar"/>
        </w:rPr>
        <w:t>）</w:t>
      </w:r>
      <w:r>
        <w:rPr>
          <w:rFonts w:hint="eastAsia" w:ascii="仿宋_GB2312" w:hAnsi="仿宋_GB2312" w:eastAsia="仿宋_GB2312" w:cs="仿宋_GB2312"/>
          <w:b w:val="0"/>
          <w:bCs w:val="0"/>
          <w:kern w:val="0"/>
          <w:sz w:val="32"/>
          <w:szCs w:val="32"/>
          <w:lang w:val="en-US" w:eastAsia="zh-CN" w:bidi="ar"/>
        </w:rPr>
        <w:t>文件规定</w:t>
      </w:r>
      <w:r>
        <w:rPr>
          <w:rFonts w:hint="eastAsia" w:ascii="仿宋_GB2312" w:hAnsi="仿宋_GB2312" w:eastAsia="仿宋_GB2312" w:cs="仿宋_GB2312"/>
          <w:kern w:val="0"/>
          <w:sz w:val="32"/>
          <w:szCs w:val="32"/>
          <w:lang w:val="en-US" w:eastAsia="zh-CN" w:bidi="ar"/>
        </w:rPr>
        <w:t>，</w:t>
      </w:r>
      <w:r>
        <w:rPr>
          <w:rFonts w:hint="eastAsia" w:ascii="仿宋_GB2312" w:hAnsi="仿宋_GB2312" w:eastAsia="仿宋_GB2312" w:cs="仿宋_GB2312"/>
          <w:kern w:val="0"/>
          <w:sz w:val="32"/>
          <w:szCs w:val="32"/>
          <w:lang w:eastAsia="zh-CN" w:bidi="ar"/>
        </w:rPr>
        <w:t>延续执行企业研发费用加计扣除</w:t>
      </w:r>
      <w:r>
        <w:rPr>
          <w:rFonts w:hint="eastAsia" w:ascii="仿宋_GB2312" w:hAnsi="仿宋_GB2312" w:eastAsia="仿宋_GB2312" w:cs="仿宋_GB2312"/>
          <w:kern w:val="0"/>
          <w:sz w:val="32"/>
          <w:szCs w:val="32"/>
          <w:lang w:val="en-US" w:eastAsia="zh-CN" w:bidi="ar"/>
        </w:rPr>
        <w:t>75%政策，将制造业企业加计扣除比例提高到100%</w:t>
      </w:r>
      <w:r>
        <w:rPr>
          <w:rFonts w:hint="eastAsia" w:ascii="仿宋_GB2312" w:hAnsi="仿宋_GB2312" w:eastAsia="仿宋_GB2312" w:cs="仿宋_GB2312"/>
          <w:kern w:val="0"/>
          <w:sz w:val="32"/>
          <w:szCs w:val="32"/>
          <w:lang w:bidi="ar"/>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（二）省市县级奖励政策</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sz w:val="32"/>
          <w:szCs w:val="32"/>
          <w:lang w:val="en-US" w:eastAsia="zh-CN"/>
        </w:rPr>
        <w:t>1、省级奖励政策：</w:t>
      </w:r>
      <w:r>
        <w:rPr>
          <w:rFonts w:hint="eastAsia" w:ascii="仿宋_GB2312" w:hAnsi="仿宋_GB2312" w:eastAsia="仿宋_GB2312" w:cs="仿宋_GB2312"/>
          <w:kern w:val="0"/>
          <w:sz w:val="32"/>
          <w:szCs w:val="32"/>
          <w:lang w:val="en-US" w:eastAsia="zh-CN" w:bidi="ar"/>
        </w:rPr>
        <w:t>依据《山东省小微企业升级高新技术企业财政补助资金管理办法》（鲁财教〔2016〕59号）、《关于支持新旧动能转换重大工程的若干财政政策》（鲁办发〔2018〕37号）相关规定，首次通过省高新技术企业认定管理机构认定的小微企业，一次性补助10万元。大力支持培育科技型中小微企业，对省级以上孵化器和众创空间培育成功高新技术企业的，省财政给予一次性奖补。实施高新技术企业培育行动计划，将小微企业升级高新技术企业财政补助范围扩大到中小微企业，省财政给予一次性引导补助。</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2、市级奖励政策：</w:t>
      </w:r>
      <w:r>
        <w:rPr>
          <w:rFonts w:hint="eastAsia" w:ascii="仿宋_GB2312" w:hAnsi="仿宋_GB2312" w:eastAsia="仿宋_GB2312" w:cs="仿宋_GB2312"/>
          <w:sz w:val="32"/>
          <w:szCs w:val="32"/>
          <w:lang w:val="en-US" w:eastAsia="zh-CN"/>
        </w:rPr>
        <w:t>按照《临沂市人民政府关于深化科技体制改革加快创新发展助推新旧动能转换的实施意见》（临政发〔2019〕10号）文件规定，对于新认定（包括3年到期重新认定）为高新技术企业的中小微企业，市财政一次性奖补10万元。</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3、县级奖励政策：</w:t>
      </w:r>
      <w:r>
        <w:rPr>
          <w:rFonts w:hint="eastAsia" w:ascii="仿宋_GB2312" w:hAnsi="仿宋_GB2312" w:eastAsia="仿宋_GB2312" w:cs="仿宋_GB2312"/>
          <w:sz w:val="32"/>
          <w:szCs w:val="32"/>
          <w:lang w:val="en-US" w:eastAsia="zh-CN"/>
        </w:rPr>
        <w:t>根据《关于推进工业经济高质量发展的实施意见（试行）》（郯发〔2019〕15号）文件要求，对于通过新认定和重新认定的高新技术企业分别给予10万元奖励。</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培育措施</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eastAsia="zh-CN"/>
        </w:rPr>
        <w:t>加强调研，摸清企业底子</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highlight w:val="none"/>
        </w:rPr>
        <w:t>建立常态</w:t>
      </w:r>
      <w:r>
        <w:rPr>
          <w:rFonts w:hint="eastAsia" w:ascii="仿宋_GB2312" w:hAnsi="仿宋_GB2312" w:eastAsia="仿宋_GB2312" w:cs="仿宋_GB2312"/>
          <w:sz w:val="32"/>
          <w:szCs w:val="32"/>
          <w:highlight w:val="none"/>
          <w:lang w:eastAsia="zh-CN"/>
        </w:rPr>
        <w:t>化</w:t>
      </w:r>
      <w:r>
        <w:rPr>
          <w:rFonts w:hint="eastAsia" w:ascii="仿宋_GB2312" w:hAnsi="仿宋_GB2312" w:eastAsia="仿宋_GB2312" w:cs="仿宋_GB2312"/>
          <w:sz w:val="32"/>
          <w:szCs w:val="32"/>
          <w:highlight w:val="none"/>
        </w:rPr>
        <w:t>调研</w:t>
      </w:r>
      <w:r>
        <w:rPr>
          <w:rFonts w:hint="eastAsia" w:ascii="仿宋_GB2312" w:hAnsi="仿宋_GB2312" w:eastAsia="仿宋_GB2312" w:cs="仿宋_GB2312"/>
          <w:sz w:val="32"/>
          <w:szCs w:val="32"/>
          <w:highlight w:val="none"/>
          <w:lang w:eastAsia="zh-CN"/>
        </w:rPr>
        <w:t>机制</w:t>
      </w:r>
      <w:r>
        <w:rPr>
          <w:rFonts w:hint="eastAsia" w:ascii="仿宋_GB2312" w:hAnsi="仿宋_GB2312" w:eastAsia="仿宋_GB2312" w:cs="仿宋_GB2312"/>
          <w:sz w:val="32"/>
          <w:szCs w:val="32"/>
          <w:highlight w:val="none"/>
        </w:rPr>
        <w:t>，对</w:t>
      </w:r>
      <w:r>
        <w:rPr>
          <w:rFonts w:hint="eastAsia" w:ascii="仿宋_GB2312" w:hAnsi="仿宋_GB2312" w:eastAsia="仿宋_GB2312" w:cs="仿宋_GB2312"/>
          <w:sz w:val="32"/>
          <w:szCs w:val="32"/>
          <w:highlight w:val="none"/>
          <w:lang w:val="en-US" w:eastAsia="zh-CN"/>
        </w:rPr>
        <w:t>县内</w:t>
      </w:r>
      <w:r>
        <w:rPr>
          <w:rFonts w:hint="eastAsia" w:ascii="仿宋_GB2312" w:hAnsi="仿宋_GB2312" w:eastAsia="仿宋_GB2312" w:cs="仿宋_GB2312"/>
          <w:sz w:val="32"/>
          <w:szCs w:val="32"/>
          <w:highlight w:val="none"/>
        </w:rPr>
        <w:t>企业开展系统的摸底调查，</w:t>
      </w:r>
      <w:r>
        <w:rPr>
          <w:rFonts w:hint="eastAsia" w:ascii="仿宋_GB2312" w:hAnsi="仿宋_GB2312" w:eastAsia="仿宋_GB2312" w:cs="仿宋_GB2312"/>
          <w:sz w:val="32"/>
          <w:szCs w:val="32"/>
          <w:highlight w:val="none"/>
          <w:lang w:eastAsia="zh-CN"/>
        </w:rPr>
        <w:t>摸清</w:t>
      </w:r>
      <w:r>
        <w:rPr>
          <w:rFonts w:hint="eastAsia" w:ascii="仿宋_GB2312" w:hAnsi="仿宋_GB2312" w:eastAsia="仿宋_GB2312" w:cs="仿宋_GB2312"/>
          <w:sz w:val="32"/>
          <w:szCs w:val="32"/>
          <w:highlight w:val="none"/>
        </w:rPr>
        <w:t>企业的发展现状和</w:t>
      </w:r>
      <w:r>
        <w:rPr>
          <w:rFonts w:hint="eastAsia" w:ascii="仿宋_GB2312" w:hAnsi="仿宋_GB2312" w:eastAsia="仿宋_GB2312" w:cs="仿宋_GB2312"/>
          <w:sz w:val="32"/>
          <w:szCs w:val="32"/>
          <w:highlight w:val="none"/>
          <w:lang w:eastAsia="zh-CN"/>
        </w:rPr>
        <w:t>技术</w:t>
      </w:r>
      <w:r>
        <w:rPr>
          <w:rFonts w:hint="eastAsia" w:ascii="仿宋_GB2312" w:hAnsi="仿宋_GB2312" w:eastAsia="仿宋_GB2312" w:cs="仿宋_GB2312"/>
          <w:sz w:val="32"/>
          <w:szCs w:val="32"/>
          <w:highlight w:val="none"/>
        </w:rPr>
        <w:t>需求。以高新技术企业认定条件（知识产权、产品范围、高新技术产品收入占比</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科技</w:t>
      </w:r>
      <w:r>
        <w:rPr>
          <w:rFonts w:hint="eastAsia" w:ascii="仿宋_GB2312" w:hAnsi="仿宋_GB2312" w:eastAsia="仿宋_GB2312" w:cs="仿宋_GB2312"/>
          <w:sz w:val="32"/>
          <w:szCs w:val="32"/>
          <w:highlight w:val="none"/>
        </w:rPr>
        <w:t>人员占比、研发费</w:t>
      </w:r>
      <w:r>
        <w:rPr>
          <w:rFonts w:hint="eastAsia" w:ascii="仿宋_GB2312" w:hAnsi="仿宋_GB2312" w:eastAsia="仿宋_GB2312" w:cs="仿宋_GB2312"/>
          <w:sz w:val="32"/>
          <w:szCs w:val="32"/>
          <w:highlight w:val="none"/>
          <w:lang w:val="en-US" w:eastAsia="zh-CN"/>
        </w:rPr>
        <w:t>用占比</w:t>
      </w:r>
      <w:r>
        <w:rPr>
          <w:rFonts w:hint="eastAsia" w:ascii="仿宋_GB2312" w:hAnsi="仿宋_GB2312" w:eastAsia="仿宋_GB2312" w:cs="仿宋_GB2312"/>
          <w:sz w:val="32"/>
          <w:szCs w:val="32"/>
          <w:highlight w:val="none"/>
        </w:rPr>
        <w:t>）为核心内容</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根据高新技术企业培育目标制订好年度培育计划和工作方案</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不断提高我</w:t>
      </w:r>
      <w:r>
        <w:rPr>
          <w:rFonts w:hint="eastAsia" w:ascii="仿宋_GB2312" w:hAnsi="仿宋_GB2312" w:eastAsia="仿宋_GB2312" w:cs="仿宋_GB2312"/>
          <w:sz w:val="32"/>
          <w:szCs w:val="32"/>
          <w:highlight w:val="none"/>
          <w:lang w:val="en-US" w:eastAsia="zh-CN"/>
        </w:rPr>
        <w:t>县</w:t>
      </w:r>
      <w:r>
        <w:rPr>
          <w:rFonts w:hint="eastAsia" w:ascii="仿宋_GB2312" w:hAnsi="仿宋_GB2312" w:eastAsia="仿宋_GB2312" w:cs="仿宋_GB2312"/>
          <w:sz w:val="32"/>
          <w:szCs w:val="32"/>
          <w:highlight w:val="none"/>
        </w:rPr>
        <w:t>高新技术企业</w:t>
      </w:r>
      <w:r>
        <w:rPr>
          <w:rFonts w:hint="eastAsia" w:ascii="仿宋_GB2312" w:hAnsi="仿宋_GB2312" w:eastAsia="仿宋_GB2312" w:cs="仿宋_GB2312"/>
          <w:sz w:val="32"/>
          <w:szCs w:val="32"/>
          <w:highlight w:val="none"/>
          <w:lang w:val="en-US" w:eastAsia="zh-CN"/>
        </w:rPr>
        <w:t>数量及质量</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同时</w:t>
      </w:r>
      <w:r>
        <w:rPr>
          <w:rFonts w:hint="eastAsia" w:ascii="仿宋_GB2312" w:hAnsi="仿宋_GB2312" w:eastAsia="仿宋_GB2312" w:cs="仿宋_GB2312"/>
          <w:sz w:val="32"/>
          <w:szCs w:val="32"/>
          <w:highlight w:val="none"/>
        </w:rPr>
        <w:t>对照企业在</w:t>
      </w:r>
      <w:r>
        <w:rPr>
          <w:rFonts w:hint="eastAsia" w:ascii="仿宋_GB2312" w:hAnsi="仿宋_GB2312" w:eastAsia="仿宋_GB2312" w:cs="仿宋_GB2312"/>
          <w:sz w:val="32"/>
          <w:szCs w:val="32"/>
          <w:highlight w:val="none"/>
          <w:lang w:val="en-US" w:eastAsia="zh-CN"/>
        </w:rPr>
        <w:t>五</w:t>
      </w:r>
      <w:r>
        <w:rPr>
          <w:rFonts w:hint="eastAsia" w:ascii="仿宋_GB2312" w:hAnsi="仿宋_GB2312" w:eastAsia="仿宋_GB2312" w:cs="仿宋_GB2312"/>
          <w:sz w:val="32"/>
          <w:szCs w:val="32"/>
          <w:highlight w:val="none"/>
        </w:rPr>
        <w:t>大</w:t>
      </w:r>
      <w:r>
        <w:rPr>
          <w:rFonts w:hint="eastAsia" w:ascii="仿宋_GB2312" w:hAnsi="仿宋_GB2312" w:eastAsia="仿宋_GB2312" w:cs="仿宋_GB2312"/>
          <w:sz w:val="32"/>
          <w:szCs w:val="32"/>
          <w:highlight w:val="none"/>
          <w:lang w:val="en-US" w:eastAsia="zh-CN"/>
        </w:rPr>
        <w:t>要素</w:t>
      </w:r>
      <w:r>
        <w:rPr>
          <w:rFonts w:hint="eastAsia" w:ascii="仿宋_GB2312" w:hAnsi="仿宋_GB2312" w:eastAsia="仿宋_GB2312" w:cs="仿宋_GB2312"/>
          <w:sz w:val="32"/>
          <w:szCs w:val="32"/>
          <w:highlight w:val="none"/>
        </w:rPr>
        <w:t>方面存在的问题，根据一企一策</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分类指导的原则，对不同的企业采取个性化的分类指导，解决存在问题。</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（二）项目</w:t>
      </w:r>
      <w:r>
        <w:rPr>
          <w:rFonts w:hint="eastAsia" w:ascii="楷体_GB2312" w:hAnsi="楷体_GB2312" w:eastAsia="楷体_GB2312" w:cs="楷体_GB2312"/>
          <w:sz w:val="32"/>
          <w:szCs w:val="32"/>
          <w:lang w:eastAsia="zh-CN"/>
        </w:rPr>
        <w:t>支持，提高自主创新能力</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充分发挥科技计划项目的扶持引导作用，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级科技计划项目坚持在同等条件下，优先支持高新技术</w:t>
      </w:r>
      <w:r>
        <w:rPr>
          <w:rFonts w:hint="eastAsia" w:ascii="仿宋_GB2312" w:hAnsi="仿宋_GB2312" w:eastAsia="仿宋_GB2312" w:cs="仿宋_GB2312"/>
          <w:sz w:val="32"/>
          <w:szCs w:val="32"/>
          <w:lang w:val="en-US" w:eastAsia="zh-CN"/>
        </w:rPr>
        <w:t>后备</w:t>
      </w:r>
      <w:r>
        <w:rPr>
          <w:rFonts w:hint="eastAsia" w:ascii="仿宋_GB2312" w:hAnsi="仿宋_GB2312" w:eastAsia="仿宋_GB2312" w:cs="仿宋_GB2312"/>
          <w:sz w:val="32"/>
          <w:szCs w:val="32"/>
        </w:rPr>
        <w:t>企业，积极推荐符合条件的高新技术后备企业申报国家、省、市科技计划项目，引领带动其深入开展自主创新活动；鼓励企业加大研发投入和对高新技术产品的研发和认定，不断提高高新技术</w:t>
      </w:r>
      <w:r>
        <w:rPr>
          <w:rFonts w:hint="eastAsia" w:ascii="仿宋_GB2312" w:hAnsi="仿宋_GB2312" w:eastAsia="仿宋_GB2312" w:cs="仿宋_GB2312"/>
          <w:sz w:val="32"/>
          <w:szCs w:val="32"/>
          <w:lang w:val="en-US" w:eastAsia="zh-CN"/>
        </w:rPr>
        <w:t>产业</w:t>
      </w:r>
      <w:r>
        <w:rPr>
          <w:rFonts w:hint="eastAsia" w:ascii="仿宋_GB2312" w:hAnsi="仿宋_GB2312" w:eastAsia="仿宋_GB2312" w:cs="仿宋_GB2312"/>
          <w:sz w:val="32"/>
          <w:szCs w:val="32"/>
        </w:rPr>
        <w:t>产值在工业总产值中的</w:t>
      </w:r>
      <w:r>
        <w:rPr>
          <w:rFonts w:hint="eastAsia" w:ascii="仿宋_GB2312" w:hAnsi="仿宋_GB2312" w:eastAsia="仿宋_GB2312" w:cs="仿宋_GB2312"/>
          <w:sz w:val="32"/>
          <w:szCs w:val="32"/>
          <w:lang w:val="en-US" w:eastAsia="zh-CN"/>
        </w:rPr>
        <w:t>比重</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w:t>
      </w:r>
      <w:r>
        <w:rPr>
          <w:rFonts w:hint="eastAsia" w:ascii="楷体_GB2312" w:hAnsi="楷体_GB2312" w:eastAsia="楷体_GB2312" w:cs="楷体_GB2312"/>
          <w:sz w:val="32"/>
          <w:szCs w:val="32"/>
          <w:lang w:eastAsia="zh-CN"/>
        </w:rPr>
        <w:t>产学研合作，加强平台建设</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鼓励和支持有条件的高新技术后备企业独立或联合高校、科研院所共建</w:t>
      </w:r>
      <w:r>
        <w:rPr>
          <w:rFonts w:hint="eastAsia" w:ascii="仿宋_GB2312" w:hAnsi="仿宋_GB2312" w:eastAsia="仿宋_GB2312" w:cs="仿宋_GB2312"/>
          <w:sz w:val="32"/>
          <w:szCs w:val="32"/>
          <w:lang w:eastAsia="zh-CN"/>
        </w:rPr>
        <w:t>重点（企业）实验室、</w:t>
      </w:r>
      <w:r>
        <w:rPr>
          <w:rFonts w:hint="eastAsia" w:ascii="仿宋_GB2312" w:hAnsi="仿宋_GB2312" w:eastAsia="仿宋_GB2312" w:cs="仿宋_GB2312"/>
          <w:sz w:val="32"/>
          <w:szCs w:val="32"/>
        </w:rPr>
        <w:t>工程实验室、企业技术中心、</w:t>
      </w:r>
      <w:r>
        <w:rPr>
          <w:rFonts w:hint="eastAsia" w:ascii="仿宋_GB2312" w:hAnsi="仿宋_GB2312" w:eastAsia="仿宋_GB2312" w:cs="仿宋_GB2312"/>
          <w:sz w:val="32"/>
          <w:szCs w:val="32"/>
          <w:lang w:eastAsia="zh-CN"/>
        </w:rPr>
        <w:t>技术创新</w:t>
      </w:r>
      <w:r>
        <w:rPr>
          <w:rFonts w:hint="eastAsia" w:ascii="仿宋_GB2312" w:hAnsi="仿宋_GB2312" w:eastAsia="仿宋_GB2312" w:cs="仿宋_GB2312"/>
          <w:sz w:val="32"/>
          <w:szCs w:val="32"/>
        </w:rPr>
        <w:t>中心、院士工作站等研发</w:t>
      </w:r>
      <w:r>
        <w:rPr>
          <w:rFonts w:hint="eastAsia" w:ascii="仿宋_GB2312" w:hAnsi="仿宋_GB2312" w:eastAsia="仿宋_GB2312" w:cs="仿宋_GB2312"/>
          <w:sz w:val="32"/>
          <w:szCs w:val="32"/>
          <w:lang w:eastAsia="zh-CN"/>
        </w:rPr>
        <w:t>平台。对通过批复的研发平台</w:t>
      </w:r>
      <w:r>
        <w:rPr>
          <w:rFonts w:hint="eastAsia" w:ascii="仿宋_GB2312" w:hAnsi="仿宋_GB2312" w:eastAsia="仿宋_GB2312" w:cs="仿宋_GB2312"/>
          <w:sz w:val="32"/>
          <w:szCs w:val="32"/>
          <w:lang w:val="en-US" w:eastAsia="zh-CN"/>
        </w:rPr>
        <w:t>按相关文件规定</w:t>
      </w:r>
      <w:r>
        <w:rPr>
          <w:rFonts w:hint="eastAsia" w:ascii="仿宋_GB2312" w:hAnsi="仿宋_GB2312" w:eastAsia="仿宋_GB2312" w:cs="仿宋_GB2312"/>
          <w:sz w:val="32"/>
          <w:szCs w:val="32"/>
        </w:rPr>
        <w:t>给予资金奖励。积极组织</w:t>
      </w:r>
      <w:r>
        <w:rPr>
          <w:rFonts w:hint="eastAsia" w:ascii="仿宋_GB2312" w:hAnsi="仿宋_GB2312" w:eastAsia="仿宋_GB2312" w:cs="仿宋_GB2312"/>
          <w:sz w:val="32"/>
          <w:szCs w:val="32"/>
          <w:lang w:eastAsia="zh-CN"/>
        </w:rPr>
        <w:t>培育</w:t>
      </w:r>
      <w:r>
        <w:rPr>
          <w:rFonts w:hint="eastAsia" w:ascii="仿宋_GB2312" w:hAnsi="仿宋_GB2312" w:eastAsia="仿宋_GB2312" w:cs="仿宋_GB2312"/>
          <w:sz w:val="32"/>
          <w:szCs w:val="32"/>
        </w:rPr>
        <w:t>企业</w:t>
      </w:r>
      <w:r>
        <w:rPr>
          <w:rFonts w:hint="eastAsia" w:ascii="仿宋_GB2312" w:hAnsi="仿宋_GB2312" w:eastAsia="仿宋_GB2312" w:cs="仿宋_GB2312"/>
          <w:sz w:val="32"/>
          <w:szCs w:val="32"/>
          <w:lang w:val="en-US" w:eastAsia="zh-CN"/>
        </w:rPr>
        <w:t>与大院大所</w:t>
      </w:r>
      <w:r>
        <w:rPr>
          <w:rFonts w:hint="eastAsia" w:ascii="仿宋_GB2312" w:hAnsi="仿宋_GB2312" w:eastAsia="仿宋_GB2312" w:cs="仿宋_GB2312"/>
          <w:sz w:val="32"/>
          <w:szCs w:val="32"/>
        </w:rPr>
        <w:t>开展不同层次的产学研合作。</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w:t>
      </w:r>
      <w:r>
        <w:rPr>
          <w:rFonts w:hint="eastAsia" w:ascii="楷体_GB2312" w:hAnsi="楷体_GB2312" w:eastAsia="楷体_GB2312" w:cs="楷体_GB2312"/>
          <w:sz w:val="32"/>
          <w:szCs w:val="32"/>
          <w:lang w:eastAsia="zh-CN"/>
        </w:rPr>
        <w:t>强化</w:t>
      </w:r>
      <w:r>
        <w:rPr>
          <w:rFonts w:hint="eastAsia" w:ascii="楷体_GB2312" w:hAnsi="楷体_GB2312" w:eastAsia="楷体_GB2312" w:cs="楷体_GB2312"/>
          <w:sz w:val="32"/>
          <w:szCs w:val="32"/>
        </w:rPr>
        <w:t>培训</w:t>
      </w:r>
      <w:r>
        <w:rPr>
          <w:rFonts w:hint="eastAsia" w:ascii="楷体_GB2312" w:hAnsi="楷体_GB2312" w:eastAsia="楷体_GB2312" w:cs="楷体_GB2312"/>
          <w:sz w:val="32"/>
          <w:szCs w:val="32"/>
          <w:lang w:eastAsia="zh-CN"/>
        </w:rPr>
        <w:t>，提高企业创新能力</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lang w:eastAsia="zh-CN"/>
        </w:rPr>
        <w:t>加大培育</w:t>
      </w:r>
      <w:r>
        <w:rPr>
          <w:rFonts w:hint="eastAsia" w:ascii="仿宋_GB2312" w:hAnsi="仿宋_GB2312" w:eastAsia="仿宋_GB2312" w:cs="仿宋_GB2312"/>
          <w:sz w:val="32"/>
          <w:szCs w:val="32"/>
        </w:rPr>
        <w:t>企业的培训</w:t>
      </w:r>
      <w:r>
        <w:rPr>
          <w:rFonts w:hint="eastAsia" w:ascii="仿宋_GB2312" w:hAnsi="仿宋_GB2312" w:eastAsia="仿宋_GB2312" w:cs="仿宋_GB2312"/>
          <w:sz w:val="32"/>
          <w:szCs w:val="32"/>
          <w:lang w:eastAsia="zh-CN"/>
        </w:rPr>
        <w:t>力度</w:t>
      </w:r>
      <w:r>
        <w:rPr>
          <w:rFonts w:hint="eastAsia" w:ascii="仿宋_GB2312" w:hAnsi="仿宋_GB2312" w:eastAsia="仿宋_GB2312" w:cs="仿宋_GB2312"/>
          <w:sz w:val="32"/>
          <w:szCs w:val="32"/>
        </w:rPr>
        <w:t>，重点</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高企相关政策的解读、</w:t>
      </w:r>
      <w:r>
        <w:rPr>
          <w:rFonts w:hint="eastAsia" w:ascii="仿宋_GB2312" w:hAnsi="仿宋_GB2312" w:eastAsia="仿宋_GB2312" w:cs="仿宋_GB2312"/>
          <w:sz w:val="32"/>
          <w:szCs w:val="32"/>
          <w:lang w:eastAsia="zh-CN"/>
        </w:rPr>
        <w:t>研发投入归集</w:t>
      </w:r>
      <w:r>
        <w:rPr>
          <w:rFonts w:hint="eastAsia" w:ascii="仿宋_GB2312" w:hAnsi="仿宋_GB2312" w:eastAsia="仿宋_GB2312" w:cs="仿宋_GB2312"/>
          <w:sz w:val="32"/>
          <w:szCs w:val="32"/>
        </w:rPr>
        <w:t>、高新技术产品认定、自主知识产权的挖掘与保护等</w:t>
      </w:r>
      <w:r>
        <w:rPr>
          <w:rFonts w:hint="eastAsia" w:ascii="仿宋_GB2312" w:hAnsi="仿宋_GB2312" w:eastAsia="仿宋_GB2312" w:cs="仿宋_GB2312"/>
          <w:sz w:val="32"/>
          <w:szCs w:val="32"/>
          <w:lang w:eastAsia="zh-CN"/>
        </w:rPr>
        <w:t>方面进行培训与指导</w:t>
      </w:r>
      <w:r>
        <w:rPr>
          <w:rFonts w:hint="eastAsia" w:ascii="仿宋_GB2312" w:hAnsi="仿宋_GB2312" w:eastAsia="仿宋_GB2312" w:cs="仿宋_GB2312"/>
          <w:sz w:val="32"/>
          <w:szCs w:val="32"/>
        </w:rPr>
        <w:t>，使企业科技创新、成果转化、团队建设等方面</w:t>
      </w:r>
      <w:r>
        <w:rPr>
          <w:rFonts w:hint="eastAsia" w:ascii="仿宋_GB2312" w:hAnsi="仿宋_GB2312" w:eastAsia="仿宋_GB2312" w:cs="仿宋_GB2312"/>
          <w:sz w:val="32"/>
          <w:szCs w:val="32"/>
          <w:lang w:eastAsia="zh-CN"/>
        </w:rPr>
        <w:t>的能力</w:t>
      </w:r>
      <w:r>
        <w:rPr>
          <w:rFonts w:hint="eastAsia" w:ascii="仿宋_GB2312" w:hAnsi="仿宋_GB2312" w:eastAsia="仿宋_GB2312" w:cs="仿宋_GB2312"/>
          <w:sz w:val="32"/>
          <w:szCs w:val="32"/>
        </w:rPr>
        <w:t>得到提升。</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五</w:t>
      </w:r>
      <w:r>
        <w:rPr>
          <w:rFonts w:hint="eastAsia" w:ascii="楷体_GB2312" w:hAnsi="楷体_GB2312" w:eastAsia="楷体_GB2312" w:cs="楷体_GB2312"/>
          <w:sz w:val="32"/>
          <w:szCs w:val="32"/>
        </w:rPr>
        <w:t>）中介服务</w:t>
      </w:r>
      <w:r>
        <w:rPr>
          <w:rFonts w:hint="eastAsia" w:ascii="楷体_GB2312" w:hAnsi="楷体_GB2312" w:eastAsia="楷体_GB2312" w:cs="楷体_GB2312"/>
          <w:sz w:val="32"/>
          <w:szCs w:val="32"/>
          <w:lang w:eastAsia="zh-CN"/>
        </w:rPr>
        <w:t>，提高通过率</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着力</w:t>
      </w:r>
      <w:r>
        <w:rPr>
          <w:rFonts w:hint="eastAsia" w:ascii="仿宋_GB2312" w:hAnsi="仿宋_GB2312" w:eastAsia="仿宋_GB2312" w:cs="仿宋_GB2312"/>
          <w:sz w:val="32"/>
          <w:szCs w:val="32"/>
          <w:lang w:eastAsia="zh-CN"/>
        </w:rPr>
        <w:t>推进</w:t>
      </w:r>
      <w:r>
        <w:rPr>
          <w:rFonts w:hint="eastAsia" w:ascii="仿宋_GB2312" w:hAnsi="仿宋_GB2312" w:eastAsia="仿宋_GB2312" w:cs="仿宋_GB2312"/>
          <w:sz w:val="32"/>
          <w:szCs w:val="32"/>
        </w:rPr>
        <w:t>科技服务</w:t>
      </w:r>
      <w:r>
        <w:rPr>
          <w:rFonts w:hint="eastAsia" w:ascii="仿宋_GB2312" w:hAnsi="仿宋_GB2312" w:eastAsia="仿宋_GB2312" w:cs="仿宋_GB2312"/>
          <w:sz w:val="32"/>
          <w:szCs w:val="32"/>
          <w:lang w:eastAsia="zh-CN"/>
        </w:rPr>
        <w:t>中介</w:t>
      </w:r>
      <w:r>
        <w:rPr>
          <w:rFonts w:hint="eastAsia" w:ascii="仿宋_GB2312" w:hAnsi="仿宋_GB2312" w:eastAsia="仿宋_GB2312" w:cs="仿宋_GB2312"/>
          <w:sz w:val="32"/>
          <w:szCs w:val="32"/>
        </w:rPr>
        <w:t>机构</w:t>
      </w:r>
      <w:r>
        <w:rPr>
          <w:rFonts w:hint="eastAsia" w:ascii="仿宋_GB2312" w:hAnsi="仿宋_GB2312" w:eastAsia="仿宋_GB2312" w:cs="仿宋_GB2312"/>
          <w:sz w:val="32"/>
          <w:szCs w:val="32"/>
          <w:lang w:eastAsia="zh-CN"/>
        </w:rPr>
        <w:t>提前介入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为培育企业在财务人员</w:t>
      </w:r>
      <w:r>
        <w:rPr>
          <w:rFonts w:hint="eastAsia" w:ascii="仿宋_GB2312" w:hAnsi="仿宋_GB2312" w:eastAsia="仿宋_GB2312" w:cs="仿宋_GB2312"/>
          <w:sz w:val="32"/>
          <w:szCs w:val="32"/>
        </w:rPr>
        <w:t>培训、专利申请、</w:t>
      </w:r>
      <w:r>
        <w:rPr>
          <w:rFonts w:hint="eastAsia" w:ascii="仿宋_GB2312" w:hAnsi="仿宋_GB2312" w:eastAsia="仿宋_GB2312" w:cs="仿宋_GB2312"/>
          <w:sz w:val="32"/>
          <w:szCs w:val="32"/>
          <w:lang w:eastAsia="zh-CN"/>
        </w:rPr>
        <w:t>研发投入归集、</w:t>
      </w:r>
      <w:r>
        <w:rPr>
          <w:rFonts w:hint="eastAsia" w:ascii="仿宋_GB2312" w:hAnsi="仿宋_GB2312" w:eastAsia="仿宋_GB2312" w:cs="仿宋_GB2312"/>
          <w:sz w:val="32"/>
          <w:szCs w:val="32"/>
        </w:rPr>
        <w:t>科技成果转化、高新技术产品认定等</w:t>
      </w:r>
      <w:r>
        <w:rPr>
          <w:rFonts w:hint="eastAsia" w:ascii="仿宋_GB2312" w:hAnsi="仿宋_GB2312" w:eastAsia="仿宋_GB2312" w:cs="仿宋_GB2312"/>
          <w:sz w:val="32"/>
          <w:szCs w:val="32"/>
          <w:lang w:eastAsia="zh-CN"/>
        </w:rPr>
        <w:t>方面进行一对一指导与</w:t>
      </w:r>
      <w:r>
        <w:rPr>
          <w:rFonts w:hint="eastAsia" w:ascii="仿宋_GB2312" w:hAnsi="仿宋_GB2312" w:eastAsia="仿宋_GB2312" w:cs="仿宋_GB2312"/>
          <w:sz w:val="32"/>
          <w:szCs w:val="32"/>
        </w:rPr>
        <w:t>服务</w:t>
      </w:r>
      <w:r>
        <w:rPr>
          <w:rFonts w:hint="eastAsia" w:ascii="仿宋_GB2312" w:hAnsi="仿宋_GB2312" w:eastAsia="仿宋_GB2312" w:cs="仿宋_GB2312"/>
          <w:sz w:val="32"/>
          <w:szCs w:val="32"/>
          <w:lang w:eastAsia="zh-CN"/>
        </w:rPr>
        <w:t>，补短板，强基础，提前做好研发投入等指标的税务核实工作，不断完善高企认定材料，提高通过率</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、保障措施</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eastAsia="zh-CN"/>
        </w:rPr>
        <w:t>加强组织领导</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科技部门要充分发挥牵头抓总的职能作用，及时对高新技术企业发展状况进行跟踪、分析，建立高新技术企业培育</w:t>
      </w:r>
      <w:r>
        <w:rPr>
          <w:rFonts w:hint="eastAsia" w:ascii="仿宋_GB2312" w:hAnsi="仿宋_GB2312" w:eastAsia="仿宋_GB2312" w:cs="仿宋_GB2312"/>
          <w:sz w:val="32"/>
          <w:szCs w:val="32"/>
          <w:lang w:val="en-US" w:eastAsia="zh-CN"/>
        </w:rPr>
        <w:t>库</w:t>
      </w:r>
      <w:r>
        <w:rPr>
          <w:rFonts w:hint="eastAsia" w:ascii="仿宋_GB2312" w:hAnsi="仿宋_GB2312" w:eastAsia="仿宋_GB2312" w:cs="仿宋_GB2312"/>
          <w:sz w:val="32"/>
          <w:szCs w:val="32"/>
        </w:rPr>
        <w:t>，加强高新技术后备企业管理，帮助和指导企业做好高新技术企业申报工作。要积极协调</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财政、税务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组织和人社等部门，在资金保障、税收优惠和人才引进等方面形成合力，为高新技术企业培育和发展工作提供保障。</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w:t>
      </w:r>
      <w:r>
        <w:rPr>
          <w:rFonts w:hint="eastAsia" w:ascii="楷体_GB2312" w:hAnsi="楷体_GB2312" w:eastAsia="楷体_GB2312" w:cs="楷体_GB2312"/>
          <w:sz w:val="32"/>
          <w:szCs w:val="32"/>
          <w:lang w:eastAsia="zh-CN"/>
        </w:rPr>
        <w:t>强化政策</w:t>
      </w:r>
      <w:r>
        <w:rPr>
          <w:rFonts w:hint="eastAsia" w:ascii="楷体_GB2312" w:hAnsi="楷体_GB2312" w:eastAsia="楷体_GB2312" w:cs="楷体_GB2312"/>
          <w:sz w:val="32"/>
          <w:szCs w:val="32"/>
        </w:rPr>
        <w:t>扶持。</w:t>
      </w:r>
      <w:r>
        <w:rPr>
          <w:rFonts w:hint="eastAsia" w:ascii="仿宋_GB2312" w:hAnsi="仿宋_GB2312" w:eastAsia="仿宋_GB2312" w:cs="仿宋_GB2312"/>
          <w:sz w:val="32"/>
          <w:szCs w:val="32"/>
        </w:rPr>
        <w:t>充分发挥财政资金的政策导向作用，整合科技计划项目、创新创业专项等方面资金，加强对高新技术企业后备企业的支持，形成高新技术企业培育和发展工作常态化的财政投入机制。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w:t>
      </w:r>
      <w:r>
        <w:rPr>
          <w:rFonts w:hint="eastAsia" w:ascii="楷体_GB2312" w:hAnsi="楷体_GB2312" w:eastAsia="楷体_GB2312" w:cs="楷体_GB2312"/>
          <w:sz w:val="32"/>
          <w:szCs w:val="32"/>
          <w:lang w:eastAsia="zh-CN"/>
        </w:rPr>
        <w:t>加强考核</w:t>
      </w:r>
      <w:r>
        <w:rPr>
          <w:rFonts w:hint="eastAsia" w:ascii="楷体_GB2312" w:hAnsi="楷体_GB2312" w:eastAsia="楷体_GB2312" w:cs="楷体_GB2312"/>
          <w:sz w:val="32"/>
          <w:szCs w:val="32"/>
        </w:rPr>
        <w:t>监督。</w:t>
      </w:r>
      <w:r>
        <w:rPr>
          <w:rFonts w:hint="eastAsia" w:ascii="仿宋_GB2312" w:hAnsi="仿宋_GB2312" w:eastAsia="仿宋_GB2312" w:cs="仿宋_GB2312"/>
          <w:sz w:val="32"/>
          <w:szCs w:val="32"/>
        </w:rPr>
        <w:t>明确高新技术企业培育工作目标，强化任务分解，完善考核机制。要将</w:t>
      </w:r>
      <w:r>
        <w:rPr>
          <w:rFonts w:hint="eastAsia" w:ascii="仿宋_GB2312" w:hAnsi="仿宋_GB2312" w:eastAsia="仿宋_GB2312" w:cs="仿宋_GB2312"/>
          <w:sz w:val="32"/>
          <w:szCs w:val="32"/>
          <w:lang w:val="en-US" w:eastAsia="zh-CN"/>
        </w:rPr>
        <w:t>税务等相关部门</w:t>
      </w:r>
      <w:r>
        <w:rPr>
          <w:rFonts w:hint="eastAsia" w:ascii="仿宋_GB2312" w:hAnsi="仿宋_GB2312" w:eastAsia="仿宋_GB2312" w:cs="仿宋_GB2312"/>
          <w:sz w:val="32"/>
          <w:szCs w:val="32"/>
        </w:rPr>
        <w:t>纳入考核范围，每年对高新技术企业培育工作实施方案的落实情况进行督</w:t>
      </w:r>
      <w:r>
        <w:rPr>
          <w:rFonts w:hint="eastAsia" w:ascii="仿宋_GB2312" w:hAnsi="仿宋_GB2312" w:eastAsia="仿宋_GB2312" w:cs="仿宋_GB2312"/>
          <w:sz w:val="32"/>
          <w:szCs w:val="32"/>
          <w:lang w:eastAsia="zh-CN"/>
        </w:rPr>
        <w:t>导</w:t>
      </w:r>
      <w:r>
        <w:rPr>
          <w:rFonts w:hint="eastAsia" w:ascii="仿宋_GB2312" w:hAnsi="仿宋_GB2312" w:eastAsia="仿宋_GB2312" w:cs="仿宋_GB2312"/>
          <w:sz w:val="32"/>
          <w:szCs w:val="32"/>
        </w:rPr>
        <w:t>考核，定期通报高新技术企业申报、认定情况。</w:t>
      </w:r>
    </w:p>
    <w:p>
      <w:pPr>
        <w:pStyle w:val="2"/>
        <w:rPr>
          <w:rFonts w:hint="eastAsia" w:ascii="仿宋_GB2312" w:hAnsi="仿宋_GB2312" w:eastAsia="仿宋_GB2312" w:cs="仿宋_GB2312"/>
          <w:sz w:val="32"/>
          <w:szCs w:val="32"/>
        </w:rPr>
      </w:pPr>
    </w:p>
    <w:p>
      <w:pPr>
        <w:pStyle w:val="10"/>
        <w:wordWrap/>
        <w:ind w:left="0" w:leftChars="0" w:firstLine="0" w:firstLineChars="0"/>
        <w:rPr>
          <w:rFonts w:hint="eastAsia" w:ascii="文星仿宋" w:hAnsi="文星仿宋" w:eastAsia="文星仿宋" w:cs="文星仿宋"/>
          <w:sz w:val="32"/>
          <w:szCs w:val="32"/>
          <w:lang w:val="en-US" w:eastAsia="zh-CN"/>
        </w:rPr>
        <w:sectPr>
          <w:pgSz w:w="11906" w:h="16838"/>
          <w:pgMar w:top="1701" w:right="1587" w:bottom="1417" w:left="1587" w:header="851" w:footer="992" w:gutter="0"/>
          <w:pgNumType w:fmt="numberInDash"/>
          <w:cols w:space="0" w:num="1"/>
          <w:rtlGutter w:val="0"/>
          <w:docGrid w:type="lines" w:linePitch="312" w:charSpace="0"/>
        </w:sectPr>
      </w:pPr>
    </w:p>
    <w:p>
      <w:pPr>
        <w:spacing w:line="560" w:lineRule="exact"/>
        <w:jc w:val="center"/>
        <w:rPr>
          <w:rFonts w:hint="eastAsia" w:ascii="仿宋_GB2312" w:eastAsia="仿宋_GB2312"/>
          <w:color w:val="000000"/>
          <w:sz w:val="10"/>
          <w:szCs w:val="10"/>
          <w:u w:val="none"/>
          <w:lang w:val="en-US" w:eastAsia="zh-CN"/>
        </w:rPr>
      </w:pPr>
    </w:p>
    <w:p>
      <w:pPr>
        <w:spacing w:line="560" w:lineRule="exact"/>
        <w:jc w:val="center"/>
        <w:rPr>
          <w:rFonts w:hint="eastAsia" w:ascii="仿宋_GB2312" w:eastAsia="仿宋_GB2312"/>
          <w:color w:val="000000"/>
          <w:sz w:val="10"/>
          <w:szCs w:val="10"/>
          <w:u w:val="none"/>
          <w:lang w:val="en-US" w:eastAsia="zh-CN"/>
        </w:rPr>
      </w:pPr>
    </w:p>
    <w:p>
      <w:pPr>
        <w:spacing w:line="560" w:lineRule="exact"/>
        <w:jc w:val="center"/>
        <w:rPr>
          <w:rFonts w:hint="eastAsia" w:ascii="仿宋_GB2312" w:eastAsia="仿宋_GB2312"/>
          <w:color w:val="000000"/>
          <w:sz w:val="10"/>
          <w:szCs w:val="10"/>
          <w:u w:val="none"/>
          <w:lang w:val="en-US" w:eastAsia="zh-CN"/>
        </w:rPr>
      </w:pPr>
    </w:p>
    <w:p>
      <w:pPr>
        <w:spacing w:line="560" w:lineRule="exact"/>
        <w:jc w:val="center"/>
        <w:rPr>
          <w:rFonts w:hint="eastAsia" w:ascii="仿宋_GB2312" w:eastAsia="仿宋_GB2312"/>
          <w:color w:val="000000"/>
          <w:sz w:val="10"/>
          <w:szCs w:val="10"/>
          <w:u w:val="none"/>
          <w:lang w:val="en-US" w:eastAsia="zh-CN"/>
        </w:rPr>
      </w:pPr>
    </w:p>
    <w:p>
      <w:pPr>
        <w:spacing w:line="560" w:lineRule="exact"/>
        <w:jc w:val="both"/>
        <w:rPr>
          <w:rFonts w:hint="eastAsia" w:ascii="仿宋_GB2312" w:eastAsia="仿宋_GB2312"/>
          <w:color w:val="000000"/>
          <w:sz w:val="10"/>
          <w:szCs w:val="10"/>
          <w:u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eastAsia="仿宋_GB2312"/>
          <w:color w:val="000000"/>
          <w:sz w:val="10"/>
          <w:szCs w:val="10"/>
          <w:u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eastAsia="仿宋_GB2312"/>
          <w:color w:val="000000"/>
          <w:sz w:val="10"/>
          <w:szCs w:val="10"/>
          <w:u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仿宋" w:hAnsi="仿宋" w:eastAsia="仿宋"/>
          <w:color w:val="000000"/>
          <w:sz w:val="32"/>
          <w:szCs w:val="32"/>
          <w:u w:val="none"/>
        </w:rPr>
      </w:pPr>
      <w:r>
        <w:rPr>
          <w:rFonts w:hint="eastAsia" w:ascii="仿宋_GB2312" w:eastAsia="仿宋_GB2312"/>
          <w:color w:val="000000"/>
          <w:sz w:val="32"/>
          <w:u w:val="none"/>
          <w:lang w:val="en-US" w:eastAsia="zh-CN"/>
        </w:rPr>
        <w:t>郯政办发</w:t>
      </w:r>
      <w:r>
        <w:rPr>
          <w:rFonts w:hint="eastAsia" w:ascii="文星仿宋" w:hAnsi="文星仿宋" w:eastAsia="文星仿宋" w:cs="文星仿宋"/>
          <w:color w:val="000000"/>
          <w:sz w:val="32"/>
          <w:szCs w:val="32"/>
          <w:u w:val="none"/>
        </w:rPr>
        <w:t>〔</w:t>
      </w:r>
      <w:r>
        <w:rPr>
          <w:rFonts w:hint="eastAsia" w:ascii="仿宋" w:hAnsi="仿宋" w:eastAsia="仿宋"/>
          <w:color w:val="000000"/>
          <w:sz w:val="32"/>
          <w:szCs w:val="32"/>
          <w:u w:val="none"/>
        </w:rPr>
        <w:t>2</w:t>
      </w:r>
      <w:r>
        <w:rPr>
          <w:rFonts w:hint="eastAsia" w:ascii="仿宋" w:hAnsi="仿宋" w:eastAsia="仿宋"/>
          <w:color w:val="000000"/>
          <w:sz w:val="32"/>
          <w:szCs w:val="32"/>
          <w:u w:val="none"/>
          <w:lang w:val="en-US" w:eastAsia="zh-CN"/>
        </w:rPr>
        <w:t>021</w:t>
      </w:r>
      <w:r>
        <w:rPr>
          <w:rFonts w:hint="eastAsia" w:ascii="文星仿宋" w:hAnsi="文星仿宋" w:eastAsia="文星仿宋" w:cs="文星仿宋"/>
          <w:color w:val="000000"/>
          <w:sz w:val="32"/>
          <w:szCs w:val="32"/>
          <w:u w:val="none"/>
        </w:rPr>
        <w:t>〕</w:t>
      </w:r>
      <w:r>
        <w:rPr>
          <w:rFonts w:hint="eastAsia" w:ascii="仿宋" w:hAnsi="仿宋" w:eastAsia="仿宋"/>
          <w:color w:val="000000"/>
          <w:sz w:val="32"/>
          <w:szCs w:val="32"/>
          <w:u w:val="none"/>
          <w:lang w:val="en-US" w:eastAsia="zh-CN"/>
        </w:rPr>
        <w:t>3</w:t>
      </w:r>
      <w:r>
        <w:rPr>
          <w:rFonts w:hint="eastAsia" w:ascii="仿宋" w:hAnsi="仿宋" w:eastAsia="仿宋"/>
          <w:color w:val="000000"/>
          <w:sz w:val="32"/>
          <w:szCs w:val="32"/>
          <w:u w:val="none"/>
        </w:rPr>
        <w:t>号</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eastAsia" w:ascii="仿宋_GB2312" w:eastAsia="仿宋_GB2312"/>
          <w:color w:val="FF0000"/>
          <w:sz w:val="21"/>
          <w:szCs w:val="21"/>
          <w:u w:val="none"/>
          <w:lang w:val="en-US" w:eastAsia="zh-CN"/>
        </w:rPr>
      </w:pPr>
      <w:r>
        <w:rPr>
          <w:rFonts w:hint="eastAsia" w:ascii="仿宋_GB2312" w:eastAsia="仿宋_GB2312"/>
          <w:color w:val="FF0000"/>
          <w:sz w:val="32"/>
          <w:u w:val="none"/>
          <w:lang w:val="en-US" w:eastAsia="zh-CN"/>
        </w:rPr>
        <w:t xml:space="preserve">       </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eastAsia="仿宋_GB2312"/>
          <w:color w:val="FF0000"/>
          <w:sz w:val="32"/>
          <w:u w:val="none"/>
          <w:lang w:val="en-US" w:eastAsia="zh-CN"/>
        </w:rPr>
      </w:pPr>
      <w:r>
        <w:rPr>
          <w:rFonts w:hint="eastAsia" w:ascii="方正小标宋简体" w:hAnsi="方正小标宋简体" w:eastAsia="方正小标宋简体" w:cs="方正小标宋简体"/>
          <w:b w:val="0"/>
          <w:i w:val="0"/>
          <w:caps w:val="0"/>
          <w:color w:val="000000"/>
          <w:spacing w:val="0"/>
          <w:sz w:val="44"/>
          <w:szCs w:val="44"/>
          <w:lang w:val="en-US" w:eastAsia="zh-CN"/>
        </w:rPr>
        <w:t>郯城县人民政府办公室</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小标宋简体" w:hAnsi="方正小标宋简体" w:eastAsia="方正小标宋简体" w:cs="方正小标宋简体"/>
          <w:b w:val="0"/>
          <w:i w:val="0"/>
          <w:caps w:val="0"/>
          <w:color w:val="000000"/>
          <w:spacing w:val="0"/>
          <w:sz w:val="44"/>
          <w:szCs w:val="44"/>
          <w:lang w:eastAsia="zh-CN"/>
        </w:rPr>
      </w:pPr>
      <w:r>
        <w:rPr>
          <w:rFonts w:hint="eastAsia" w:ascii="方正小标宋简体" w:hAnsi="方正小标宋简体" w:eastAsia="方正小标宋简体" w:cs="方正小标宋简体"/>
          <w:b w:val="0"/>
          <w:i w:val="0"/>
          <w:caps w:val="0"/>
          <w:color w:val="000000"/>
          <w:spacing w:val="0"/>
          <w:sz w:val="44"/>
          <w:szCs w:val="44"/>
          <w:lang w:eastAsia="zh-CN"/>
        </w:rPr>
        <w:t>关于印发《郯城县推进乡镇（街道）合法性</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小标宋简体" w:hAnsi="方正小标宋简体" w:eastAsia="方正小标宋简体" w:cs="方正小标宋简体"/>
          <w:b w:val="0"/>
          <w:i w:val="0"/>
          <w:caps w:val="0"/>
          <w:color w:val="000000"/>
          <w:spacing w:val="0"/>
          <w:sz w:val="44"/>
          <w:szCs w:val="44"/>
          <w:lang w:eastAsia="zh-CN"/>
        </w:rPr>
      </w:pPr>
      <w:r>
        <w:rPr>
          <w:rFonts w:hint="eastAsia" w:ascii="方正小标宋简体" w:hAnsi="方正小标宋简体" w:eastAsia="方正小标宋简体" w:cs="方正小标宋简体"/>
          <w:b w:val="0"/>
          <w:i w:val="0"/>
          <w:caps w:val="0"/>
          <w:color w:val="000000"/>
          <w:spacing w:val="0"/>
          <w:sz w:val="44"/>
          <w:szCs w:val="44"/>
          <w:lang w:eastAsia="zh-CN"/>
        </w:rPr>
        <w:t>审查全覆盖的实施意见》的通知</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文星仿宋" w:hAnsi="文星仿宋" w:eastAsia="文星仿宋" w:cs="文星仿宋"/>
          <w:color w:val="auto"/>
          <w:spacing w:val="0"/>
          <w:sz w:val="32"/>
          <w:szCs w:val="32"/>
          <w:lang w:val="en-US" w:eastAsia="zh-CN"/>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各乡镇人民政府、郯城街道办事处，</w:t>
      </w:r>
      <w:r>
        <w:rPr>
          <w:rFonts w:hint="eastAsia" w:ascii="仿宋_GB2312" w:hAnsi="仿宋_GB2312" w:eastAsia="仿宋_GB2312" w:cs="仿宋_GB2312"/>
          <w:spacing w:val="0"/>
          <w:sz w:val="32"/>
          <w:szCs w:val="32"/>
          <w:lang w:val="en-US" w:eastAsia="zh-CN"/>
        </w:rPr>
        <w:t>郯城经济开发区管委会</w:t>
      </w:r>
      <w:r>
        <w:rPr>
          <w:rFonts w:hint="eastAsia" w:ascii="仿宋_GB2312" w:hAnsi="仿宋_GB2312" w:eastAsia="仿宋_GB2312" w:cs="仿宋_GB2312"/>
          <w:color w:val="auto"/>
          <w:spacing w:val="0"/>
          <w:sz w:val="32"/>
          <w:szCs w:val="32"/>
          <w:lang w:val="en-US" w:eastAsia="zh-CN"/>
        </w:rPr>
        <w:t>，马陵山景区管委会，新村银杏产业开发区管委会，各乡镇党委全面依法治乡（镇）委员会办公室：</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《郯城县推进乡镇（街道）合法性审查全覆盖的实施意见》已经县政府常务会议研究通过，现予印发，请遵照执行。</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auto"/>
          <w:spacing w:val="0"/>
          <w:sz w:val="32"/>
          <w:szCs w:val="32"/>
          <w:lang w:val="en-US" w:eastAsia="zh-CN"/>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right"/>
        <w:textAlignment w:val="auto"/>
        <w:rPr>
          <w:rFonts w:hint="eastAsia" w:ascii="仿宋_GB2312" w:hAnsi="仿宋_GB2312" w:eastAsia="仿宋_GB2312" w:cs="仿宋_GB2312"/>
          <w:color w:val="auto"/>
          <w:spacing w:val="0"/>
          <w:sz w:val="32"/>
          <w:szCs w:val="32"/>
          <w:lang w:val="en-US" w:eastAsia="zh-CN"/>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center"/>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                  郯城县人民政府办公室</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center"/>
        <w:textAlignment w:val="auto"/>
        <w:rPr>
          <w:rFonts w:hint="eastAsia" w:ascii="仿宋_GB2312" w:hAnsi="仿宋_GB2312" w:eastAsia="仿宋_GB2312" w:cs="仿宋_GB2312"/>
          <w:b w:val="0"/>
          <w:i w:val="0"/>
          <w:caps w:val="0"/>
          <w:color w:val="000000"/>
          <w:spacing w:val="0"/>
          <w:sz w:val="32"/>
          <w:szCs w:val="32"/>
          <w:lang w:eastAsia="zh-CN"/>
        </w:rPr>
      </w:pPr>
      <w:r>
        <w:rPr>
          <w:rFonts w:hint="eastAsia" w:ascii="仿宋_GB2312" w:hAnsi="仿宋_GB2312" w:eastAsia="仿宋_GB2312" w:cs="仿宋_GB2312"/>
          <w:color w:val="auto"/>
          <w:spacing w:val="0"/>
          <w:sz w:val="32"/>
          <w:szCs w:val="32"/>
          <w:lang w:val="en-US" w:eastAsia="zh-CN"/>
        </w:rPr>
        <w:t xml:space="preserve">                   2021年5月27日</w:t>
      </w:r>
    </w:p>
    <w:p>
      <w:pPr>
        <w:spacing w:line="56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此件公开发布</w:t>
      </w:r>
      <w:r>
        <w:rPr>
          <w:rFonts w:hint="eastAsia" w:ascii="仿宋_GB2312" w:hAnsi="仿宋_GB2312" w:eastAsia="仿宋_GB2312" w:cs="仿宋_GB2312"/>
          <w:sz w:val="32"/>
          <w:szCs w:val="32"/>
          <w:lang w:eastAsia="zh-CN"/>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880" w:firstLineChars="200"/>
        <w:jc w:val="center"/>
        <w:textAlignment w:val="auto"/>
        <w:rPr>
          <w:rFonts w:hint="eastAsia" w:ascii="方正小标宋简体" w:hAnsi="方正小标宋简体" w:eastAsia="方正小标宋简体" w:cs="方正小标宋简体"/>
          <w:b w:val="0"/>
          <w:i w:val="0"/>
          <w:caps w:val="0"/>
          <w:color w:val="000000"/>
          <w:spacing w:val="0"/>
          <w:sz w:val="44"/>
          <w:szCs w:val="44"/>
          <w:lang w:eastAsia="zh-CN"/>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880" w:firstLineChars="200"/>
        <w:jc w:val="center"/>
        <w:textAlignment w:val="auto"/>
        <w:rPr>
          <w:rFonts w:hint="eastAsia" w:ascii="方正小标宋简体" w:hAnsi="方正小标宋简体" w:eastAsia="方正小标宋简体" w:cs="方正小标宋简体"/>
          <w:b w:val="0"/>
          <w:i w:val="0"/>
          <w:caps w:val="0"/>
          <w:color w:val="000000"/>
          <w:spacing w:val="0"/>
          <w:sz w:val="44"/>
          <w:szCs w:val="44"/>
          <w:lang w:eastAsia="zh-CN"/>
        </w:rPr>
      </w:pPr>
      <w:r>
        <w:rPr>
          <w:rFonts w:hint="eastAsia" w:ascii="方正小标宋简体" w:hAnsi="方正小标宋简体" w:eastAsia="方正小标宋简体" w:cs="方正小标宋简体"/>
          <w:b w:val="0"/>
          <w:i w:val="0"/>
          <w:caps w:val="0"/>
          <w:color w:val="000000"/>
          <w:spacing w:val="0"/>
          <w:sz w:val="44"/>
          <w:szCs w:val="44"/>
          <w:lang w:eastAsia="zh-CN"/>
        </w:rPr>
        <w:t>郯城县推进乡镇（街道）合法性审查</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880" w:firstLineChars="200"/>
        <w:jc w:val="center"/>
        <w:textAlignment w:val="auto"/>
        <w:rPr>
          <w:rFonts w:hint="eastAsia" w:ascii="仿宋_GB2312" w:hAnsi="仿宋_GB2312" w:eastAsia="仿宋_GB2312" w:cs="仿宋_GB2312"/>
          <w:b w:val="0"/>
          <w:i w:val="0"/>
          <w:caps w:val="0"/>
          <w:color w:val="000000"/>
          <w:spacing w:val="0"/>
          <w:sz w:val="32"/>
          <w:szCs w:val="32"/>
          <w:lang w:eastAsia="zh-CN"/>
        </w:rPr>
      </w:pPr>
      <w:r>
        <w:rPr>
          <w:rFonts w:hint="eastAsia" w:ascii="方正小标宋简体" w:hAnsi="方正小标宋简体" w:eastAsia="方正小标宋简体" w:cs="方正小标宋简体"/>
          <w:b w:val="0"/>
          <w:i w:val="0"/>
          <w:caps w:val="0"/>
          <w:color w:val="000000"/>
          <w:spacing w:val="0"/>
          <w:sz w:val="44"/>
          <w:szCs w:val="44"/>
          <w:lang w:eastAsia="zh-CN"/>
        </w:rPr>
        <w:t>全覆盖的实施意见</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b w:val="0"/>
          <w:i w:val="0"/>
          <w:caps w:val="0"/>
          <w:color w:val="000000"/>
          <w:spacing w:val="0"/>
          <w:sz w:val="32"/>
          <w:szCs w:val="32"/>
          <w:lang w:eastAsia="zh-CN"/>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b w:val="0"/>
          <w:i w:val="0"/>
          <w:caps w:val="0"/>
          <w:color w:val="000000"/>
          <w:spacing w:val="0"/>
          <w:sz w:val="32"/>
          <w:szCs w:val="32"/>
          <w:lang w:eastAsia="zh-CN"/>
        </w:rPr>
      </w:pPr>
      <w:r>
        <w:rPr>
          <w:rFonts w:hint="eastAsia" w:ascii="仿宋_GB2312" w:hAnsi="仿宋_GB2312" w:eastAsia="仿宋_GB2312" w:cs="仿宋_GB2312"/>
          <w:b w:val="0"/>
          <w:i w:val="0"/>
          <w:caps w:val="0"/>
          <w:color w:val="000000"/>
          <w:spacing w:val="0"/>
          <w:sz w:val="32"/>
          <w:szCs w:val="32"/>
          <w:lang w:eastAsia="zh-CN"/>
        </w:rPr>
        <w:t>为贯彻落实法治政府建设工作要求，加快推进基层法治建设进程，打通基层依法治理“最后一公里”，助力乡村振兴，根据</w:t>
      </w:r>
      <w:r>
        <w:rPr>
          <w:rFonts w:hint="eastAsia" w:ascii="仿宋_GB2312" w:hAnsi="仿宋_GB2312" w:eastAsia="仿宋_GB2312" w:cs="仿宋_GB2312"/>
          <w:color w:val="000000"/>
          <w:spacing w:val="0"/>
          <w:sz w:val="32"/>
          <w:szCs w:val="32"/>
        </w:rPr>
        <w:t>《重大行政决策程序暂行条例》《国务院办公厅关于全面推行行政规范性文件合法性审核机制的指导意见》</w:t>
      </w:r>
      <w:r>
        <w:rPr>
          <w:rFonts w:hint="eastAsia" w:ascii="仿宋_GB2312" w:hAnsi="仿宋_GB2312" w:eastAsia="仿宋_GB2312" w:cs="仿宋_GB2312"/>
          <w:color w:val="000000"/>
          <w:spacing w:val="0"/>
          <w:sz w:val="32"/>
          <w:szCs w:val="32"/>
          <w:lang w:eastAsia="zh-CN"/>
        </w:rPr>
        <w:t>《山东省重大行政决策程序规定》等有关规定，</w:t>
      </w:r>
      <w:r>
        <w:rPr>
          <w:rFonts w:hint="eastAsia" w:ascii="仿宋_GB2312" w:hAnsi="仿宋_GB2312" w:eastAsia="仿宋_GB2312" w:cs="仿宋_GB2312"/>
          <w:b w:val="0"/>
          <w:i w:val="0"/>
          <w:caps w:val="0"/>
          <w:color w:val="000000"/>
          <w:spacing w:val="0"/>
          <w:sz w:val="32"/>
          <w:szCs w:val="32"/>
          <w:lang w:eastAsia="zh-CN"/>
        </w:rPr>
        <w:t>结合我县实际，现就推进我县乡镇（街道）合法性审查全覆盖工作，提出以下实施意见。</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eastAsia" w:ascii="黑体" w:hAnsi="黑体" w:eastAsia="黑体" w:cs="黑体"/>
          <w:b w:val="0"/>
          <w:i w:val="0"/>
          <w:caps w:val="0"/>
          <w:color w:val="000000"/>
          <w:spacing w:val="0"/>
          <w:sz w:val="32"/>
          <w:szCs w:val="32"/>
        </w:rPr>
      </w:pPr>
      <w:r>
        <w:rPr>
          <w:rFonts w:hint="eastAsia" w:ascii="黑体" w:hAnsi="黑体" w:eastAsia="黑体" w:cs="黑体"/>
          <w:b w:val="0"/>
          <w:i w:val="0"/>
          <w:caps w:val="0"/>
          <w:color w:val="000000"/>
          <w:spacing w:val="0"/>
          <w:sz w:val="32"/>
          <w:szCs w:val="32"/>
          <w:lang w:eastAsia="zh-CN"/>
        </w:rPr>
        <w:t>一、</w:t>
      </w:r>
      <w:r>
        <w:rPr>
          <w:rFonts w:hint="eastAsia" w:ascii="黑体" w:hAnsi="黑体" w:eastAsia="黑体" w:cs="黑体"/>
          <w:b w:val="0"/>
          <w:i w:val="0"/>
          <w:caps w:val="0"/>
          <w:color w:val="000000"/>
          <w:spacing w:val="0"/>
          <w:sz w:val="32"/>
          <w:szCs w:val="32"/>
        </w:rPr>
        <w:t>指导思想</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eastAsia" w:ascii="仿宋_GB2312" w:hAnsi="仿宋_GB2312" w:eastAsia="仿宋_GB2312" w:cs="仿宋_GB2312"/>
          <w:color w:val="000000"/>
          <w:spacing w:val="0"/>
          <w:kern w:val="0"/>
          <w:sz w:val="32"/>
          <w:szCs w:val="32"/>
          <w:lang w:val="en-US" w:eastAsia="zh-CN" w:bidi="ar-SA"/>
        </w:rPr>
      </w:pPr>
      <w:r>
        <w:rPr>
          <w:rFonts w:hint="eastAsia" w:ascii="仿宋_GB2312" w:hAnsi="仿宋_GB2312" w:eastAsia="仿宋_GB2312" w:cs="仿宋_GB2312"/>
          <w:color w:val="000000"/>
          <w:spacing w:val="0"/>
          <w:kern w:val="0"/>
          <w:sz w:val="32"/>
          <w:szCs w:val="32"/>
        </w:rPr>
        <w:t>以习近平新时代中国特色社会主义思想为指导，</w:t>
      </w:r>
      <w:r>
        <w:rPr>
          <w:rFonts w:hint="eastAsia" w:ascii="仿宋_GB2312" w:hAnsi="仿宋_GB2312" w:eastAsia="仿宋_GB2312" w:cs="仿宋_GB2312"/>
          <w:color w:val="000000"/>
          <w:spacing w:val="0"/>
          <w:kern w:val="0"/>
          <w:sz w:val="32"/>
          <w:szCs w:val="32"/>
          <w:lang w:eastAsia="zh-CN"/>
        </w:rPr>
        <w:t>认真学习</w:t>
      </w:r>
      <w:r>
        <w:rPr>
          <w:rFonts w:hint="eastAsia" w:ascii="仿宋_GB2312" w:hAnsi="仿宋_GB2312" w:eastAsia="仿宋_GB2312" w:cs="仿宋_GB2312"/>
          <w:color w:val="000000"/>
          <w:spacing w:val="0"/>
          <w:sz w:val="32"/>
          <w:szCs w:val="32"/>
          <w:lang w:val="en-US" w:eastAsia="zh-CN"/>
        </w:rPr>
        <w:t>习近平法治思想，</w:t>
      </w:r>
      <w:r>
        <w:rPr>
          <w:rFonts w:hint="eastAsia" w:ascii="仿宋_GB2312" w:hAnsi="仿宋_GB2312" w:eastAsia="仿宋_GB2312" w:cs="仿宋_GB2312"/>
          <w:color w:val="000000"/>
          <w:spacing w:val="0"/>
          <w:kern w:val="0"/>
          <w:sz w:val="32"/>
          <w:szCs w:val="32"/>
          <w:lang w:val="en-US" w:eastAsia="zh-CN" w:bidi="ar-SA"/>
        </w:rPr>
        <w:t>全面贯彻党的十九大和十九届二中、三中、四中、五中全会精神，</w:t>
      </w:r>
      <w:r>
        <w:rPr>
          <w:rFonts w:hint="eastAsia" w:ascii="仿宋_GB2312" w:hAnsi="仿宋_GB2312" w:eastAsia="仿宋_GB2312" w:cs="仿宋_GB2312"/>
          <w:color w:val="000000"/>
          <w:spacing w:val="0"/>
          <w:kern w:val="0"/>
          <w:sz w:val="32"/>
          <w:szCs w:val="32"/>
        </w:rPr>
        <w:t>坚持法治国家、法治政府、法治社会</w:t>
      </w:r>
      <w:r>
        <w:rPr>
          <w:rFonts w:hint="eastAsia" w:ascii="仿宋_GB2312" w:hAnsi="仿宋_GB2312" w:eastAsia="仿宋_GB2312" w:cs="仿宋_GB2312"/>
          <w:color w:val="000000"/>
          <w:spacing w:val="0"/>
          <w:kern w:val="0"/>
          <w:sz w:val="32"/>
          <w:szCs w:val="32"/>
          <w:lang w:eastAsia="zh-CN"/>
        </w:rPr>
        <w:t>一</w:t>
      </w:r>
      <w:r>
        <w:rPr>
          <w:rFonts w:hint="eastAsia" w:ascii="仿宋_GB2312" w:hAnsi="仿宋_GB2312" w:eastAsia="仿宋_GB2312" w:cs="仿宋_GB2312"/>
          <w:color w:val="000000"/>
          <w:spacing w:val="0"/>
          <w:kern w:val="0"/>
          <w:sz w:val="32"/>
          <w:szCs w:val="32"/>
        </w:rPr>
        <w:t>体建设</w:t>
      </w:r>
      <w:r>
        <w:rPr>
          <w:rFonts w:hint="eastAsia" w:ascii="仿宋_GB2312" w:hAnsi="仿宋_GB2312" w:eastAsia="仿宋_GB2312" w:cs="仿宋_GB2312"/>
          <w:color w:val="000000"/>
          <w:spacing w:val="0"/>
          <w:kern w:val="0"/>
          <w:sz w:val="32"/>
          <w:szCs w:val="32"/>
          <w:lang w:eastAsia="zh-CN"/>
        </w:rPr>
        <w:t>，</w:t>
      </w:r>
      <w:r>
        <w:rPr>
          <w:rFonts w:hint="eastAsia" w:ascii="仿宋_GB2312" w:hAnsi="仿宋_GB2312" w:eastAsia="仿宋_GB2312" w:cs="仿宋_GB2312"/>
          <w:color w:val="000000"/>
          <w:spacing w:val="0"/>
          <w:kern w:val="0"/>
          <w:sz w:val="32"/>
          <w:szCs w:val="32"/>
          <w:lang w:val="en-US" w:eastAsia="zh-CN" w:bidi="ar-SA"/>
        </w:rPr>
        <w:t>着力提升基层依法治理能力，提高基层治理法治化、专业化和社会化水平，不断推进法治郯城建设。</w:t>
      </w:r>
    </w:p>
    <w:p>
      <w:pPr>
        <w:pStyle w:val="8"/>
        <w:keepNext w:val="0"/>
        <w:keepLines w:val="0"/>
        <w:pageBreakBefore w:val="0"/>
        <w:widowControl w:val="0"/>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黑体" w:hAnsi="黑体" w:eastAsia="黑体" w:cs="黑体"/>
          <w:b w:val="0"/>
          <w:i w:val="0"/>
          <w:caps w:val="0"/>
          <w:color w:val="000000"/>
          <w:spacing w:val="0"/>
          <w:sz w:val="32"/>
          <w:szCs w:val="32"/>
        </w:rPr>
      </w:pPr>
      <w:r>
        <w:rPr>
          <w:rFonts w:hint="eastAsia" w:ascii="黑体" w:hAnsi="黑体" w:eastAsia="黑体" w:cs="黑体"/>
          <w:b w:val="0"/>
          <w:i w:val="0"/>
          <w:caps w:val="0"/>
          <w:color w:val="000000"/>
          <w:spacing w:val="0"/>
          <w:sz w:val="32"/>
          <w:szCs w:val="32"/>
        </w:rPr>
        <w:t>主要目标</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eastAsia" w:ascii="仿宋_GB2312" w:hAnsi="仿宋_GB2312" w:eastAsia="仿宋_GB2312" w:cs="仿宋_GB2312"/>
          <w:color w:val="000000"/>
          <w:spacing w:val="0"/>
          <w:kern w:val="0"/>
          <w:sz w:val="32"/>
          <w:szCs w:val="32"/>
          <w:lang w:val="en-US" w:eastAsia="zh-CN" w:bidi="ar-SA"/>
        </w:rPr>
      </w:pPr>
      <w:r>
        <w:rPr>
          <w:rFonts w:hint="eastAsia" w:ascii="仿宋_GB2312" w:hAnsi="仿宋_GB2312" w:eastAsia="仿宋_GB2312" w:cs="仿宋_GB2312"/>
          <w:color w:val="000000"/>
          <w:spacing w:val="0"/>
          <w:kern w:val="0"/>
          <w:sz w:val="32"/>
          <w:szCs w:val="32"/>
        </w:rPr>
        <w:t>实行合法性审查制度</w:t>
      </w:r>
      <w:r>
        <w:rPr>
          <w:rFonts w:hint="eastAsia" w:ascii="仿宋_GB2312" w:hAnsi="仿宋_GB2312" w:eastAsia="仿宋_GB2312" w:cs="仿宋_GB2312"/>
          <w:color w:val="000000"/>
          <w:spacing w:val="0"/>
          <w:kern w:val="0"/>
          <w:sz w:val="32"/>
          <w:szCs w:val="32"/>
          <w:lang w:eastAsia="zh-CN"/>
        </w:rPr>
        <w:t>，</w:t>
      </w:r>
      <w:r>
        <w:rPr>
          <w:rFonts w:hint="eastAsia" w:ascii="仿宋_GB2312" w:hAnsi="仿宋_GB2312" w:eastAsia="仿宋_GB2312" w:cs="仿宋_GB2312"/>
          <w:color w:val="000000"/>
          <w:spacing w:val="0"/>
          <w:kern w:val="0"/>
          <w:sz w:val="32"/>
          <w:szCs w:val="32"/>
          <w:lang w:val="en-US" w:eastAsia="zh-CN" w:bidi="ar-SA"/>
        </w:rPr>
        <w:t>以合法性审查全覆盖建设为着力点，打通基层依法治理“最后一公里”，确保公权力在法治轨道上运行，形成办事依法、遇事找法、解决问题靠法的良好氛围。</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黑体" w:hAnsi="黑体" w:eastAsia="黑体" w:cs="黑体"/>
          <w:color w:val="000000"/>
          <w:spacing w:val="0"/>
          <w:sz w:val="32"/>
          <w:szCs w:val="32"/>
        </w:rPr>
      </w:pPr>
      <w:r>
        <w:rPr>
          <w:rFonts w:hint="eastAsia" w:ascii="黑体" w:hAnsi="黑体" w:eastAsia="黑体" w:cs="黑体"/>
          <w:b w:val="0"/>
          <w:i w:val="0"/>
          <w:caps w:val="0"/>
          <w:color w:val="000000"/>
          <w:spacing w:val="0"/>
          <w:sz w:val="32"/>
          <w:szCs w:val="32"/>
          <w:lang w:eastAsia="zh-CN"/>
        </w:rPr>
        <w:t>三、标准要求</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eastAsia" w:ascii="仿宋_GB2312" w:hAnsi="仿宋_GB2312" w:eastAsia="仿宋_GB2312" w:cs="仿宋_GB2312"/>
          <w:b w:val="0"/>
          <w:i w:val="0"/>
          <w:caps w:val="0"/>
          <w:color w:val="000000"/>
          <w:spacing w:val="0"/>
          <w:sz w:val="32"/>
          <w:szCs w:val="32"/>
        </w:rPr>
      </w:pPr>
      <w:r>
        <w:rPr>
          <w:rFonts w:hint="eastAsia" w:ascii="楷体_GB2312" w:hAnsi="楷体_GB2312" w:eastAsia="楷体_GB2312" w:cs="楷体_GB2312"/>
          <w:b w:val="0"/>
          <w:i w:val="0"/>
          <w:caps w:val="0"/>
          <w:color w:val="000000"/>
          <w:spacing w:val="0"/>
          <w:kern w:val="0"/>
          <w:sz w:val="32"/>
          <w:szCs w:val="32"/>
          <w:lang w:val="en-US" w:eastAsia="zh-CN" w:bidi="ar"/>
        </w:rPr>
        <w:t>1.明确审查机构。</w:t>
      </w:r>
      <w:r>
        <w:rPr>
          <w:rFonts w:hint="eastAsia" w:ascii="仿宋_GB2312" w:hAnsi="仿宋_GB2312" w:eastAsia="仿宋_GB2312" w:cs="仿宋_GB2312"/>
          <w:b w:val="0"/>
          <w:i w:val="0"/>
          <w:caps w:val="0"/>
          <w:color w:val="000000"/>
          <w:spacing w:val="0"/>
          <w:kern w:val="0"/>
          <w:sz w:val="32"/>
          <w:szCs w:val="32"/>
          <w:lang w:val="en-US" w:eastAsia="zh-CN" w:bidi="ar"/>
        </w:rPr>
        <w:t>各乡镇（街道）成立由司法所牵头负责、</w:t>
      </w:r>
      <w:r>
        <w:rPr>
          <w:rFonts w:hint="eastAsia" w:ascii="仿宋_GB2312" w:hAnsi="仿宋_GB2312" w:eastAsia="仿宋_GB2312" w:cs="仿宋_GB2312"/>
          <w:color w:val="000000"/>
          <w:spacing w:val="0"/>
          <w:kern w:val="0"/>
          <w:sz w:val="32"/>
          <w:szCs w:val="32"/>
          <w:lang w:val="en-US" w:eastAsia="zh-CN" w:bidi="ar-SA"/>
        </w:rPr>
        <w:t>政府法律顾问、公职律师、各工作机构法治联络员等共同参与的合法性审查工作机构，在各自职责范围内做好合法性审查工作。乡镇（街道）班子集体讨论涉及合法性审查事项时，应当安排司法所负责人列席会议、发表意见，并做好会议记录。</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spacing w:val="0"/>
          <w:kern w:val="0"/>
          <w:sz w:val="32"/>
          <w:szCs w:val="32"/>
          <w:lang w:val="en-US" w:eastAsia="zh-CN" w:bidi="ar-SA"/>
        </w:rPr>
      </w:pPr>
      <w:r>
        <w:rPr>
          <w:rFonts w:hint="eastAsia" w:ascii="楷体_GB2312" w:hAnsi="楷体_GB2312" w:eastAsia="楷体_GB2312" w:cs="楷体_GB2312"/>
          <w:b w:val="0"/>
          <w:i w:val="0"/>
          <w:caps w:val="0"/>
          <w:color w:val="000000"/>
          <w:spacing w:val="0"/>
          <w:kern w:val="0"/>
          <w:sz w:val="32"/>
          <w:szCs w:val="32"/>
          <w:lang w:val="en-US" w:eastAsia="zh-CN" w:bidi="ar"/>
        </w:rPr>
        <w:t>2.明确审查范围。</w:t>
      </w:r>
      <w:r>
        <w:rPr>
          <w:rFonts w:hint="eastAsia" w:ascii="仿宋_GB2312" w:hAnsi="仿宋_GB2312" w:eastAsia="仿宋_GB2312" w:cs="仿宋_GB2312"/>
          <w:i w:val="0"/>
          <w:caps w:val="0"/>
          <w:color w:val="000000"/>
          <w:spacing w:val="0"/>
          <w:kern w:val="0"/>
          <w:sz w:val="32"/>
          <w:szCs w:val="32"/>
          <w:lang w:val="en-US" w:eastAsia="zh-CN" w:bidi="ar"/>
        </w:rPr>
        <w:t>各乡镇</w:t>
      </w:r>
      <w:r>
        <w:rPr>
          <w:rFonts w:hint="eastAsia" w:ascii="仿宋_GB2312" w:hAnsi="仿宋_GB2312" w:eastAsia="仿宋_GB2312" w:cs="仿宋_GB2312"/>
          <w:color w:val="000000"/>
          <w:spacing w:val="0"/>
          <w:kern w:val="0"/>
          <w:sz w:val="32"/>
          <w:szCs w:val="32"/>
          <w:lang w:val="en-US" w:eastAsia="zh-CN" w:bidi="ar-SA"/>
        </w:rPr>
        <w:t>（街道）要将重大行政决策事项、行政规范性文件和其他有必要审查的文件、行政合同以及其他涉法事务全部纳入合法性审查范围。</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spacing w:val="0"/>
          <w:kern w:val="0"/>
          <w:sz w:val="32"/>
          <w:szCs w:val="32"/>
          <w:lang w:val="en-US" w:eastAsia="zh-CN" w:bidi="ar-SA"/>
        </w:rPr>
      </w:pPr>
      <w:r>
        <w:rPr>
          <w:rFonts w:hint="eastAsia" w:ascii="仿宋_GB2312" w:hAnsi="仿宋_GB2312" w:eastAsia="仿宋_GB2312" w:cs="仿宋_GB2312"/>
          <w:color w:val="000000"/>
          <w:spacing w:val="0"/>
          <w:kern w:val="0"/>
          <w:sz w:val="32"/>
          <w:szCs w:val="32"/>
          <w:lang w:val="en-US" w:eastAsia="zh-CN" w:bidi="ar-SA"/>
        </w:rPr>
        <w:t>重大行政决策是指</w:t>
      </w:r>
      <w:r>
        <w:rPr>
          <w:rFonts w:hint="eastAsia" w:ascii="仿宋_GB2312" w:hAnsi="仿宋_GB2312" w:eastAsia="仿宋_GB2312" w:cs="仿宋_GB2312"/>
          <w:i w:val="0"/>
          <w:caps w:val="0"/>
          <w:color w:val="000000"/>
          <w:spacing w:val="0"/>
          <w:kern w:val="0"/>
          <w:sz w:val="32"/>
          <w:szCs w:val="32"/>
          <w:lang w:val="en-US" w:eastAsia="zh-CN" w:bidi="ar"/>
        </w:rPr>
        <w:t>各乡镇</w:t>
      </w:r>
      <w:r>
        <w:rPr>
          <w:rFonts w:hint="eastAsia" w:ascii="仿宋_GB2312" w:hAnsi="仿宋_GB2312" w:eastAsia="仿宋_GB2312" w:cs="仿宋_GB2312"/>
          <w:color w:val="000000"/>
          <w:spacing w:val="0"/>
          <w:kern w:val="0"/>
          <w:sz w:val="32"/>
          <w:szCs w:val="32"/>
          <w:lang w:val="en-US" w:eastAsia="zh-CN" w:bidi="ar-SA"/>
        </w:rPr>
        <w:t>（街道）依照法定职权，对关系辖区内经济社会发展全局，社会涉及面广，与公民、法人或者其他组织利益密切相关的重大事项而作出的决策。</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spacing w:val="0"/>
          <w:kern w:val="0"/>
          <w:sz w:val="32"/>
          <w:szCs w:val="32"/>
          <w:lang w:val="en-US" w:eastAsia="zh-CN" w:bidi="ar-SA"/>
        </w:rPr>
      </w:pPr>
      <w:r>
        <w:rPr>
          <w:rFonts w:hint="eastAsia" w:ascii="仿宋_GB2312" w:hAnsi="仿宋_GB2312" w:eastAsia="仿宋_GB2312" w:cs="仿宋_GB2312"/>
          <w:color w:val="000000"/>
          <w:spacing w:val="0"/>
          <w:kern w:val="0"/>
          <w:sz w:val="32"/>
          <w:szCs w:val="32"/>
          <w:lang w:val="en-US" w:eastAsia="zh-CN" w:bidi="ar-SA"/>
        </w:rPr>
        <w:t>行政规范性文件是指由乡镇（街道）依照法定权限、程序制定并公开发布，涉及公民、法人或者其他组织权利义务，在本行政区域内具有普遍约束力，在一定时期内反复适用的公文。</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spacing w:val="0"/>
          <w:kern w:val="0"/>
          <w:sz w:val="32"/>
          <w:szCs w:val="32"/>
          <w:lang w:val="en-US" w:eastAsia="zh-CN" w:bidi="ar-SA"/>
        </w:rPr>
      </w:pPr>
      <w:r>
        <w:rPr>
          <w:rFonts w:hint="eastAsia" w:ascii="仿宋_GB2312" w:hAnsi="仿宋_GB2312" w:eastAsia="仿宋_GB2312" w:cs="仿宋_GB2312"/>
          <w:color w:val="000000"/>
          <w:spacing w:val="0"/>
          <w:kern w:val="0"/>
          <w:sz w:val="32"/>
          <w:szCs w:val="32"/>
          <w:lang w:val="en-US" w:eastAsia="zh-CN" w:bidi="ar-SA"/>
        </w:rPr>
        <w:t>行政合同是指乡镇（街道）在行政管理、公共服务以及民事经济活动中，作为一方当事人与公民、法人或其他组织订立的，涉及国有资产、财政资金使用或自然资源、公共资源利用等内容的合同。</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eastAsia" w:ascii="仿宋_GB2312" w:hAnsi="仿宋_GB2312" w:eastAsia="仿宋_GB2312" w:cs="仿宋_GB2312"/>
          <w:color w:val="000000"/>
          <w:spacing w:val="0"/>
          <w:kern w:val="0"/>
          <w:sz w:val="32"/>
          <w:szCs w:val="32"/>
          <w:lang w:val="en-US" w:eastAsia="zh-CN" w:bidi="ar-SA"/>
        </w:rPr>
      </w:pPr>
      <w:r>
        <w:rPr>
          <w:rFonts w:hint="eastAsia" w:ascii="楷体_GB2312" w:hAnsi="楷体_GB2312" w:eastAsia="楷体_GB2312" w:cs="楷体_GB2312"/>
          <w:b w:val="0"/>
          <w:i w:val="0"/>
          <w:caps w:val="0"/>
          <w:color w:val="000000"/>
          <w:spacing w:val="0"/>
          <w:kern w:val="0"/>
          <w:sz w:val="32"/>
          <w:szCs w:val="32"/>
          <w:lang w:val="en-US" w:eastAsia="zh-CN" w:bidi="ar"/>
        </w:rPr>
        <w:t>3.明确审查方式。</w:t>
      </w:r>
      <w:r>
        <w:rPr>
          <w:rFonts w:hint="eastAsia" w:ascii="仿宋_GB2312" w:hAnsi="仿宋_GB2312" w:eastAsia="仿宋_GB2312" w:cs="仿宋_GB2312"/>
          <w:b w:val="0"/>
          <w:i w:val="0"/>
          <w:caps w:val="0"/>
          <w:color w:val="000000"/>
          <w:spacing w:val="0"/>
          <w:sz w:val="32"/>
          <w:szCs w:val="32"/>
          <w:lang w:eastAsia="zh-CN"/>
        </w:rPr>
        <w:t>在开展合法性审查时，</w:t>
      </w:r>
      <w:r>
        <w:rPr>
          <w:rFonts w:hint="eastAsia" w:ascii="仿宋_GB2312" w:hAnsi="仿宋_GB2312" w:eastAsia="仿宋_GB2312" w:cs="仿宋_GB2312"/>
          <w:color w:val="000000"/>
          <w:spacing w:val="0"/>
          <w:kern w:val="0"/>
          <w:sz w:val="32"/>
          <w:szCs w:val="32"/>
          <w:lang w:val="en-US" w:eastAsia="zh-CN" w:bidi="ar-SA"/>
        </w:rPr>
        <w:t>可根据实际情况采取书面审查、实地调查、召开座谈论证会，以及委托其他人员或机构研究论证等方式进行，确保合法性审查质量。</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spacing w:val="0"/>
          <w:kern w:val="0"/>
          <w:sz w:val="32"/>
          <w:szCs w:val="32"/>
          <w:lang w:val="en-US" w:eastAsia="zh-CN" w:bidi="ar-SA"/>
        </w:rPr>
      </w:pPr>
      <w:r>
        <w:rPr>
          <w:rFonts w:hint="eastAsia" w:ascii="楷体_GB2312" w:hAnsi="楷体_GB2312" w:eastAsia="楷体_GB2312" w:cs="楷体_GB2312"/>
          <w:b w:val="0"/>
          <w:i w:val="0"/>
          <w:caps w:val="0"/>
          <w:color w:val="000000"/>
          <w:spacing w:val="0"/>
          <w:kern w:val="0"/>
          <w:sz w:val="32"/>
          <w:szCs w:val="32"/>
          <w:lang w:val="en-US" w:eastAsia="zh-CN" w:bidi="ar"/>
        </w:rPr>
        <w:t>4.明确审查内容。</w:t>
      </w:r>
      <w:r>
        <w:rPr>
          <w:rFonts w:hint="eastAsia" w:ascii="仿宋_GB2312" w:hAnsi="仿宋_GB2312" w:eastAsia="仿宋_GB2312" w:cs="仿宋_GB2312"/>
          <w:b w:val="0"/>
          <w:i w:val="0"/>
          <w:caps w:val="0"/>
          <w:color w:val="000000"/>
          <w:spacing w:val="0"/>
          <w:sz w:val="32"/>
          <w:szCs w:val="32"/>
          <w:lang w:eastAsia="zh-CN"/>
        </w:rPr>
        <w:t>合法性审查机构应严把合法性审查关口，对</w:t>
      </w:r>
      <w:r>
        <w:rPr>
          <w:rFonts w:hint="eastAsia" w:ascii="仿宋_GB2312" w:hAnsi="仿宋_GB2312" w:eastAsia="仿宋_GB2312" w:cs="仿宋_GB2312"/>
          <w:color w:val="000000"/>
          <w:spacing w:val="0"/>
          <w:kern w:val="0"/>
          <w:sz w:val="32"/>
          <w:szCs w:val="32"/>
          <w:lang w:val="en-US" w:eastAsia="zh-CN" w:bidi="ar-SA"/>
        </w:rPr>
        <w:t>权限、程序、内容是否合法，适用依据是否正确，是否符合法律、法规、规章及政策规定等方面进行严格审查，确保应审必审。</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spacing w:val="0"/>
          <w:kern w:val="0"/>
          <w:sz w:val="32"/>
          <w:szCs w:val="32"/>
          <w:u w:val="none"/>
          <w:lang w:val="en-US" w:eastAsia="zh-CN" w:bidi="ar-SA"/>
        </w:rPr>
      </w:pPr>
      <w:r>
        <w:rPr>
          <w:rFonts w:hint="eastAsia" w:ascii="楷体_GB2312" w:hAnsi="楷体_GB2312" w:eastAsia="楷体_GB2312" w:cs="楷体_GB2312"/>
          <w:b w:val="0"/>
          <w:i w:val="0"/>
          <w:caps w:val="0"/>
          <w:color w:val="000000"/>
          <w:spacing w:val="0"/>
          <w:kern w:val="0"/>
          <w:sz w:val="32"/>
          <w:szCs w:val="32"/>
          <w:lang w:val="en-US" w:eastAsia="zh-CN" w:bidi="ar"/>
        </w:rPr>
        <w:t>5.明确审查流程。</w:t>
      </w:r>
      <w:r>
        <w:rPr>
          <w:rFonts w:hint="eastAsia" w:ascii="仿宋_GB2312" w:hAnsi="仿宋_GB2312" w:eastAsia="仿宋_GB2312" w:cs="仿宋_GB2312"/>
          <w:color w:val="000000"/>
          <w:spacing w:val="0"/>
          <w:kern w:val="0"/>
          <w:sz w:val="32"/>
          <w:szCs w:val="32"/>
          <w:lang w:val="en-US" w:eastAsia="zh-CN" w:bidi="ar-SA"/>
        </w:rPr>
        <w:t>行政规范性文件和其他有必要审查的文件、重大行政决策、行政合同及其他涉法事务的合法性审查由承办机构提起。在提起合法性审查之前，承办机构应当对其合法性、必要性和可行性等进行研究论证，形成相关送审稿。</w:t>
      </w:r>
      <w:r>
        <w:rPr>
          <w:rFonts w:hint="eastAsia" w:ascii="仿宋_GB2312" w:hAnsi="仿宋_GB2312" w:eastAsia="仿宋_GB2312" w:cs="仿宋_GB2312"/>
          <w:color w:val="000000"/>
          <w:spacing w:val="0"/>
          <w:kern w:val="0"/>
          <w:sz w:val="32"/>
          <w:szCs w:val="32"/>
          <w:u w:val="none"/>
          <w:lang w:val="en-US" w:eastAsia="zh-CN" w:bidi="ar-SA"/>
        </w:rPr>
        <w:t>相关内容需要征求县直有关部门意见的，在送审前要完成意见征集。</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spacing w:val="0"/>
          <w:kern w:val="0"/>
          <w:sz w:val="32"/>
          <w:szCs w:val="32"/>
          <w:lang w:val="en-US" w:eastAsia="zh-CN" w:bidi="ar-SA"/>
        </w:rPr>
      </w:pPr>
      <w:r>
        <w:rPr>
          <w:rFonts w:hint="eastAsia" w:ascii="仿宋_GB2312" w:hAnsi="仿宋_GB2312" w:eastAsia="仿宋_GB2312" w:cs="仿宋_GB2312"/>
          <w:color w:val="000000"/>
          <w:spacing w:val="0"/>
          <w:kern w:val="0"/>
          <w:sz w:val="32"/>
          <w:szCs w:val="32"/>
          <w:lang w:val="en-US" w:eastAsia="zh-CN" w:bidi="ar-SA"/>
        </w:rPr>
        <w:t>送审材料不齐全可能影响审查的，审查人员应当一次性告知承办单位在指定期限内补齐相关材料。</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spacing w:val="0"/>
          <w:kern w:val="0"/>
          <w:sz w:val="32"/>
          <w:szCs w:val="32"/>
          <w:lang w:val="en-US" w:eastAsia="zh-CN" w:bidi="ar-SA"/>
        </w:rPr>
      </w:pPr>
      <w:r>
        <w:rPr>
          <w:rFonts w:hint="eastAsia" w:ascii="仿宋_GB2312" w:hAnsi="仿宋_GB2312" w:eastAsia="仿宋_GB2312" w:cs="仿宋_GB2312"/>
          <w:color w:val="000000"/>
          <w:spacing w:val="0"/>
          <w:kern w:val="0"/>
          <w:sz w:val="32"/>
          <w:szCs w:val="32"/>
          <w:lang w:val="en-US" w:eastAsia="zh-CN" w:bidi="ar-SA"/>
        </w:rPr>
        <w:t>审查机构在收到合法性审查申请后，除法定情形外，一般审查时间不少于五个工作日，最长不超过十五个工作日。</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黑体" w:hAnsi="黑体" w:eastAsia="黑体" w:cs="黑体"/>
          <w:b w:val="0"/>
          <w:i w:val="0"/>
          <w:caps w:val="0"/>
          <w:color w:val="000000"/>
          <w:spacing w:val="0"/>
          <w:sz w:val="32"/>
          <w:szCs w:val="32"/>
        </w:rPr>
      </w:pPr>
      <w:r>
        <w:rPr>
          <w:rFonts w:hint="eastAsia" w:ascii="黑体" w:hAnsi="黑体" w:eastAsia="黑体" w:cs="黑体"/>
          <w:b w:val="0"/>
          <w:i w:val="0"/>
          <w:caps w:val="0"/>
          <w:color w:val="000000"/>
          <w:spacing w:val="0"/>
          <w:sz w:val="32"/>
          <w:szCs w:val="32"/>
          <w:lang w:eastAsia="zh-CN"/>
        </w:rPr>
        <w:t>四、</w:t>
      </w:r>
      <w:r>
        <w:rPr>
          <w:rFonts w:hint="eastAsia" w:ascii="黑体" w:hAnsi="黑体" w:eastAsia="黑体" w:cs="黑体"/>
          <w:b w:val="0"/>
          <w:i w:val="0"/>
          <w:caps w:val="0"/>
          <w:color w:val="000000"/>
          <w:spacing w:val="0"/>
          <w:sz w:val="32"/>
          <w:szCs w:val="32"/>
        </w:rPr>
        <w:t>组织保障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楷体_GB2312" w:hAnsi="楷体_GB2312" w:eastAsia="楷体_GB2312" w:cs="楷体_GB2312"/>
          <w:b w:val="0"/>
          <w:i w:val="0"/>
          <w:caps w:val="0"/>
          <w:color w:val="000000"/>
          <w:spacing w:val="0"/>
          <w:kern w:val="0"/>
          <w:sz w:val="32"/>
          <w:szCs w:val="32"/>
          <w:lang w:val="en-US" w:eastAsia="zh-CN" w:bidi="ar"/>
        </w:rPr>
        <w:t>（一）抓好工作部署。</w:t>
      </w:r>
      <w:r>
        <w:rPr>
          <w:rFonts w:hint="eastAsia" w:ascii="仿宋_GB2312" w:hAnsi="仿宋_GB2312" w:eastAsia="仿宋_GB2312" w:cs="仿宋_GB2312"/>
          <w:i w:val="0"/>
          <w:caps w:val="0"/>
          <w:color w:val="000000"/>
          <w:spacing w:val="0"/>
          <w:kern w:val="0"/>
          <w:sz w:val="32"/>
          <w:szCs w:val="32"/>
          <w:lang w:val="en-US" w:eastAsia="zh-CN" w:bidi="ar"/>
        </w:rPr>
        <w:t>合法性审查是法治政府建设的内在要求，各乡镇要将合法性审查工作列入议事日程，成立领导小组，设立专门合法性审查工作机构。结合本乡镇（街道）实际制定具体工作方案，进一步完善工作制度、明确责任分工、细化具体措施，召开专题会议进行安排部署，形成共识和浓厚的工作氛围，为合法性审查工作创造良好的工作环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楷体_GB2312" w:hAnsi="楷体_GB2312" w:eastAsia="楷体_GB2312" w:cs="楷体_GB2312"/>
          <w:b w:val="0"/>
          <w:i w:val="0"/>
          <w:caps w:val="0"/>
          <w:color w:val="000000"/>
          <w:spacing w:val="0"/>
          <w:kern w:val="0"/>
          <w:sz w:val="32"/>
          <w:szCs w:val="32"/>
          <w:lang w:val="en-US" w:eastAsia="zh-CN" w:bidi="ar"/>
        </w:rPr>
        <w:t>（二）落实工作责任。</w:t>
      </w:r>
      <w:r>
        <w:rPr>
          <w:rFonts w:hint="eastAsia" w:ascii="仿宋_GB2312" w:hAnsi="仿宋_GB2312" w:eastAsia="仿宋_GB2312" w:cs="仿宋_GB2312"/>
          <w:i w:val="0"/>
          <w:caps w:val="0"/>
          <w:color w:val="000000"/>
          <w:spacing w:val="0"/>
          <w:kern w:val="0"/>
          <w:sz w:val="32"/>
          <w:szCs w:val="32"/>
          <w:lang w:val="en-US" w:eastAsia="zh-CN" w:bidi="ar"/>
        </w:rPr>
        <w:t>各乡镇（街道）要充分认识推进合法性审查全覆盖工作的重要意义，</w:t>
      </w:r>
      <w:r>
        <w:rPr>
          <w:rFonts w:hint="eastAsia" w:ascii="仿宋_GB2312" w:hAnsi="仿宋_GB2312" w:eastAsia="仿宋_GB2312" w:cs="仿宋_GB2312"/>
          <w:color w:val="000000"/>
          <w:spacing w:val="0"/>
          <w:sz w:val="32"/>
          <w:szCs w:val="32"/>
          <w:lang w:eastAsia="zh-CN"/>
        </w:rPr>
        <w:t>构建严密的责任体系，强化责任传导，着实形成合法性审查工作合力。乡镇（街道）要建立健全合法性审查体制和机制，构建起确保实现全覆盖、</w:t>
      </w:r>
      <w:r>
        <w:rPr>
          <w:rFonts w:hint="eastAsia" w:ascii="仿宋_GB2312" w:hAnsi="仿宋_GB2312" w:eastAsia="仿宋_GB2312" w:cs="仿宋_GB2312"/>
          <w:i w:val="0"/>
          <w:caps w:val="0"/>
          <w:color w:val="000000"/>
          <w:spacing w:val="0"/>
          <w:kern w:val="0"/>
          <w:sz w:val="32"/>
          <w:szCs w:val="32"/>
          <w:lang w:val="en-US" w:eastAsia="zh-CN" w:bidi="ar"/>
        </w:rPr>
        <w:t>应审必审、规范审查的长效机制。乡镇</w:t>
      </w:r>
      <w:r>
        <w:rPr>
          <w:rFonts w:hint="eastAsia" w:ascii="仿宋_GB2312" w:hAnsi="仿宋_GB2312" w:eastAsia="仿宋_GB2312" w:cs="仿宋_GB2312"/>
          <w:color w:val="000000"/>
          <w:spacing w:val="0"/>
          <w:kern w:val="0"/>
          <w:sz w:val="32"/>
          <w:szCs w:val="32"/>
          <w:lang w:val="en-US" w:eastAsia="zh-CN" w:bidi="ar-SA"/>
        </w:rPr>
        <w:t>（街道）</w:t>
      </w:r>
      <w:r>
        <w:rPr>
          <w:rFonts w:hint="eastAsia" w:ascii="仿宋_GB2312" w:hAnsi="仿宋_GB2312" w:eastAsia="仿宋_GB2312" w:cs="仿宋_GB2312"/>
          <w:i w:val="0"/>
          <w:caps w:val="0"/>
          <w:color w:val="000000"/>
          <w:spacing w:val="0"/>
          <w:kern w:val="0"/>
          <w:sz w:val="32"/>
          <w:szCs w:val="32"/>
          <w:lang w:val="en-US" w:eastAsia="zh-CN" w:bidi="ar"/>
        </w:rPr>
        <w:t>主要负责人为合法性审查工作第一责任人，要经常听取合法性审查工作情况的汇报，解决工作中存在的困难和问题，调度、督促好合法性审查工作；分管领导是合法性审查的具体责任人，对合法性审查及审查意见负责；其他班子成员和部门负责人对分管领域和部门合法性审查工作具体负责；参与合法性审查工作的人员是直接责任人，要对合法性审查工作直接负责。</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楷体_GB2312" w:hAnsi="楷体_GB2312" w:eastAsia="楷体_GB2312" w:cs="楷体_GB2312"/>
          <w:b w:val="0"/>
          <w:i w:val="0"/>
          <w:caps w:val="0"/>
          <w:color w:val="000000"/>
          <w:spacing w:val="0"/>
          <w:kern w:val="0"/>
          <w:sz w:val="32"/>
          <w:szCs w:val="32"/>
          <w:lang w:val="en-US" w:eastAsia="zh-CN" w:bidi="ar"/>
        </w:rPr>
        <w:t>（三）强化工作考核。</w:t>
      </w:r>
      <w:r>
        <w:rPr>
          <w:rFonts w:hint="eastAsia" w:ascii="仿宋_GB2312" w:hAnsi="仿宋_GB2312" w:eastAsia="仿宋_GB2312" w:cs="仿宋_GB2312"/>
          <w:color w:val="000000"/>
          <w:spacing w:val="0"/>
          <w:sz w:val="32"/>
          <w:szCs w:val="32"/>
        </w:rPr>
        <w:t>合法性审查</w:t>
      </w:r>
      <w:r>
        <w:rPr>
          <w:rFonts w:hint="eastAsia" w:ascii="仿宋_GB2312" w:hAnsi="仿宋_GB2312" w:eastAsia="仿宋_GB2312" w:cs="仿宋_GB2312"/>
          <w:color w:val="000000"/>
          <w:spacing w:val="0"/>
          <w:sz w:val="32"/>
          <w:szCs w:val="32"/>
          <w:lang w:eastAsia="zh-CN"/>
        </w:rPr>
        <w:t>是法治政府建设的重要内容，列入</w:t>
      </w:r>
      <w:r>
        <w:rPr>
          <w:rFonts w:hint="eastAsia" w:ascii="仿宋_GB2312" w:hAnsi="仿宋_GB2312" w:eastAsia="仿宋_GB2312" w:cs="仿宋_GB2312"/>
          <w:i w:val="0"/>
          <w:caps w:val="0"/>
          <w:color w:val="000000"/>
          <w:spacing w:val="0"/>
          <w:kern w:val="0"/>
          <w:sz w:val="32"/>
          <w:szCs w:val="32"/>
          <w:lang w:val="en-US" w:eastAsia="zh-CN" w:bidi="ar"/>
        </w:rPr>
        <w:t>全县经济社会发展法治建设考核指标体系、列入每年法治督导内容。各乡镇（街道）要扎实开展合法性审查工作，及时总结工作中的经验和做法，确保工作成效。县依法治县办、县司法局要加大指导、督导、考核力度，对好的经验做法及时在全县推广，对工作被动、敷衍塞责，在工作中出现问题，造成不良影响的将追责问责。</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开发区、景区参照执行。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附件1：乡镇（街道）合法性审查人员统计表</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附件2：乡镇（街道）合法性审查目录清单</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附件3：乡镇（街道）合法性审查情况统计表</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附件4：乡镇（街道）合法性审查意见登记表</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附件5：行政规范性文件合法性审查相关材料汇总（参考）</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附件6：重大行政决策合法性审查相关材料汇总（参考）</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附件7：行政合同合法性审查相关材料汇总（参考）</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right"/>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郯城县人民政府办公室</w:t>
      </w:r>
    </w:p>
    <w:p>
      <w:pPr>
        <w:keepNext w:val="0"/>
        <w:keepLines w:val="0"/>
        <w:pageBreakBefore w:val="0"/>
        <w:widowControl w:val="0"/>
        <w:kinsoku/>
        <w:wordWrap w:val="0"/>
        <w:overflowPunct/>
        <w:topLinePunct w:val="0"/>
        <w:autoSpaceDE/>
        <w:autoSpaceDN/>
        <w:bidi w:val="0"/>
        <w:adjustRightInd/>
        <w:snapToGrid/>
        <w:spacing w:line="600" w:lineRule="exact"/>
        <w:ind w:left="0" w:firstLine="640" w:firstLineChars="200"/>
        <w:jc w:val="right"/>
        <w:textAlignment w:val="auto"/>
        <w:rPr>
          <w:rFonts w:hint="default"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 xml:space="preserve">2021年5月27日   </w:t>
      </w:r>
    </w:p>
    <w:p>
      <w:pPr>
        <w:pStyle w:val="10"/>
        <w:wordWrap/>
        <w:ind w:left="0" w:leftChars="0" w:firstLine="0" w:firstLineChars="0"/>
        <w:rPr>
          <w:rFonts w:hint="eastAsia" w:ascii="文星仿宋" w:hAnsi="文星仿宋" w:eastAsia="文星仿宋" w:cs="文星仿宋"/>
          <w:sz w:val="32"/>
          <w:szCs w:val="32"/>
          <w:lang w:val="en-US" w:eastAsia="zh-CN"/>
        </w:rPr>
      </w:pPr>
    </w:p>
    <w:p>
      <w:pPr>
        <w:pStyle w:val="10"/>
        <w:wordWrap/>
        <w:ind w:left="0" w:leftChars="0" w:firstLine="0" w:firstLineChars="0"/>
        <w:rPr>
          <w:rFonts w:hint="eastAsia" w:ascii="文星仿宋" w:hAnsi="文星仿宋" w:eastAsia="文星仿宋" w:cs="文星仿宋"/>
          <w:sz w:val="32"/>
          <w:szCs w:val="32"/>
          <w:lang w:val="en-US" w:eastAsia="zh-CN"/>
        </w:rPr>
      </w:pPr>
    </w:p>
    <w:p>
      <w:pPr>
        <w:pStyle w:val="10"/>
        <w:wordWrap/>
        <w:ind w:left="0" w:leftChars="0" w:firstLine="0" w:firstLineChars="0"/>
        <w:rPr>
          <w:rFonts w:hint="eastAsia" w:ascii="文星仿宋" w:hAnsi="文星仿宋" w:eastAsia="文星仿宋" w:cs="文星仿宋"/>
          <w:sz w:val="32"/>
          <w:szCs w:val="32"/>
          <w:lang w:val="en-US" w:eastAsia="zh-CN"/>
        </w:rPr>
      </w:pPr>
    </w:p>
    <w:p>
      <w:pPr>
        <w:pStyle w:val="10"/>
        <w:wordWrap/>
        <w:ind w:left="0" w:leftChars="0" w:firstLine="0" w:firstLineChars="0"/>
        <w:rPr>
          <w:rFonts w:hint="eastAsia" w:ascii="文星仿宋" w:hAnsi="文星仿宋" w:eastAsia="文星仿宋" w:cs="文星仿宋"/>
          <w:sz w:val="32"/>
          <w:szCs w:val="32"/>
          <w:lang w:val="en-US" w:eastAsia="zh-CN"/>
        </w:rPr>
      </w:pPr>
    </w:p>
    <w:p>
      <w:pPr>
        <w:pStyle w:val="10"/>
        <w:wordWrap/>
        <w:ind w:left="0" w:leftChars="0" w:firstLine="0" w:firstLineChars="0"/>
        <w:rPr>
          <w:rFonts w:hint="eastAsia" w:ascii="文星仿宋" w:hAnsi="文星仿宋" w:eastAsia="文星仿宋" w:cs="文星仿宋"/>
          <w:sz w:val="32"/>
          <w:szCs w:val="32"/>
          <w:lang w:val="en-US" w:eastAsia="zh-CN"/>
        </w:rPr>
      </w:pPr>
    </w:p>
    <w:p>
      <w:pPr>
        <w:pStyle w:val="10"/>
        <w:wordWrap/>
        <w:ind w:left="0" w:leftChars="0" w:firstLine="0" w:firstLineChars="0"/>
        <w:rPr>
          <w:rFonts w:hint="eastAsia" w:ascii="文星仿宋" w:hAnsi="文星仿宋" w:eastAsia="文星仿宋" w:cs="文星仿宋"/>
          <w:sz w:val="32"/>
          <w:szCs w:val="32"/>
          <w:lang w:val="en-US" w:eastAsia="zh-CN"/>
        </w:rPr>
      </w:pPr>
    </w:p>
    <w:p>
      <w:pPr>
        <w:pStyle w:val="10"/>
        <w:wordWrap/>
        <w:ind w:left="0" w:leftChars="0" w:firstLine="0" w:firstLineChars="0"/>
        <w:rPr>
          <w:rFonts w:hint="eastAsia" w:ascii="文星仿宋" w:hAnsi="文星仿宋" w:eastAsia="文星仿宋" w:cs="文星仿宋"/>
          <w:sz w:val="32"/>
          <w:szCs w:val="32"/>
          <w:lang w:val="en-US" w:eastAsia="zh-CN"/>
        </w:rPr>
      </w:pPr>
    </w:p>
    <w:p>
      <w:pPr>
        <w:pStyle w:val="10"/>
        <w:wordWrap/>
        <w:ind w:left="0" w:leftChars="0" w:firstLine="0" w:firstLineChars="0"/>
        <w:rPr>
          <w:rFonts w:hint="eastAsia" w:ascii="文星仿宋" w:hAnsi="文星仿宋" w:eastAsia="文星仿宋" w:cs="文星仿宋"/>
          <w:sz w:val="32"/>
          <w:szCs w:val="32"/>
          <w:lang w:val="en-US" w:eastAsia="zh-CN"/>
        </w:rPr>
      </w:pPr>
    </w:p>
    <w:p>
      <w:pPr>
        <w:pStyle w:val="10"/>
        <w:wordWrap/>
        <w:ind w:left="0" w:leftChars="0" w:firstLine="0" w:firstLineChars="0"/>
        <w:rPr>
          <w:rFonts w:hint="eastAsia" w:ascii="文星仿宋" w:hAnsi="文星仿宋" w:eastAsia="文星仿宋" w:cs="文星仿宋"/>
          <w:sz w:val="32"/>
          <w:szCs w:val="32"/>
          <w:lang w:val="en-US" w:eastAsia="zh-CN"/>
        </w:rPr>
      </w:pPr>
    </w:p>
    <w:p>
      <w:pPr>
        <w:pStyle w:val="10"/>
        <w:wordWrap/>
        <w:ind w:left="0" w:leftChars="0" w:firstLine="0" w:firstLineChars="0"/>
        <w:rPr>
          <w:rFonts w:hint="eastAsia" w:ascii="文星仿宋" w:hAnsi="文星仿宋" w:eastAsia="文星仿宋" w:cs="文星仿宋"/>
          <w:sz w:val="32"/>
          <w:szCs w:val="32"/>
          <w:lang w:val="en-US" w:eastAsia="zh-CN"/>
        </w:rPr>
      </w:pPr>
    </w:p>
    <w:p>
      <w:pPr>
        <w:pStyle w:val="10"/>
        <w:wordWrap/>
        <w:ind w:left="0" w:leftChars="0" w:firstLine="0" w:firstLineChars="0"/>
        <w:rPr>
          <w:rFonts w:hint="eastAsia" w:ascii="文星仿宋" w:hAnsi="文星仿宋" w:eastAsia="文星仿宋" w:cs="文星仿宋"/>
          <w:sz w:val="32"/>
          <w:szCs w:val="32"/>
          <w:lang w:val="en-US" w:eastAsia="zh-CN"/>
        </w:rPr>
      </w:pPr>
    </w:p>
    <w:p>
      <w:pPr>
        <w:pStyle w:val="10"/>
        <w:wordWrap/>
        <w:ind w:left="0" w:leftChars="0" w:firstLine="0" w:firstLineChars="0"/>
        <w:rPr>
          <w:rFonts w:hint="eastAsia" w:ascii="文星仿宋" w:hAnsi="文星仿宋" w:eastAsia="文星仿宋" w:cs="文星仿宋"/>
          <w:sz w:val="32"/>
          <w:szCs w:val="32"/>
          <w:lang w:val="en-US" w:eastAsia="zh-CN"/>
        </w:rPr>
      </w:pPr>
    </w:p>
    <w:p>
      <w:pPr>
        <w:pStyle w:val="10"/>
        <w:wordWrap/>
        <w:ind w:left="0" w:leftChars="0" w:firstLine="0" w:firstLineChars="0"/>
        <w:rPr>
          <w:rFonts w:hint="eastAsia" w:ascii="文星仿宋" w:hAnsi="文星仿宋" w:eastAsia="文星仿宋" w:cs="文星仿宋"/>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文星仿宋" w:hAnsi="文星仿宋" w:eastAsia="文星仿宋" w:cs="文星仿宋"/>
          <w:i w:val="0"/>
          <w:caps w:val="0"/>
          <w:color w:val="000000"/>
          <w:spacing w:val="0"/>
          <w:kern w:val="0"/>
          <w:sz w:val="32"/>
          <w:szCs w:val="32"/>
          <w:lang w:val="en-US" w:eastAsia="zh-CN" w:bidi="ar"/>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文星仿宋" w:hAnsi="文星仿宋" w:eastAsia="文星仿宋" w:cs="文星仿宋"/>
          <w:i w:val="0"/>
          <w:caps w:val="0"/>
          <w:color w:val="000000"/>
          <w:spacing w:val="0"/>
          <w:kern w:val="0"/>
          <w:sz w:val="32"/>
          <w:szCs w:val="32"/>
          <w:lang w:val="en-US" w:eastAsia="zh-CN" w:bidi="ar"/>
        </w:rPr>
        <w:sectPr>
          <w:footerReference r:id="rId18" w:type="default"/>
          <w:pgSz w:w="11906" w:h="16838"/>
          <w:pgMar w:top="1814" w:right="1587" w:bottom="1701" w:left="1587" w:header="851" w:footer="992" w:gutter="0"/>
          <w:pgNumType w:fmt="numberInDash"/>
          <w:cols w:space="720" w:num="1"/>
          <w:rtlGutter w:val="0"/>
          <w:docGrid w:type="lines" w:linePitch="317" w:charSpace="0"/>
        </w:sectPr>
      </w:pPr>
    </w:p>
    <w:p>
      <w:pPr>
        <w:spacing w:line="240" w:lineRule="auto"/>
        <w:rPr>
          <w:rFonts w:hint="eastAsia" w:ascii="黑体" w:hAnsi="Calibri" w:eastAsia="黑体" w:cs="Times New Roman"/>
          <w:color w:val="000000"/>
          <w:sz w:val="32"/>
          <w:szCs w:val="32"/>
          <w:lang w:val="en-US" w:eastAsia="zh-CN"/>
        </w:rPr>
      </w:pPr>
      <w:r>
        <w:rPr>
          <w:rFonts w:hint="eastAsia" w:ascii="黑体" w:hAnsi="Calibri" w:eastAsia="黑体" w:cs="Times New Roman"/>
          <w:color w:val="000000"/>
          <w:sz w:val="32"/>
          <w:szCs w:val="32"/>
        </w:rPr>
        <w:t>附件</w:t>
      </w:r>
      <w:r>
        <w:rPr>
          <w:rFonts w:hint="eastAsia" w:ascii="黑体" w:hAnsi="Calibri" w:eastAsia="黑体" w:cs="Times New Roman"/>
          <w:color w:val="000000"/>
          <w:sz w:val="32"/>
          <w:szCs w:val="32"/>
          <w:lang w:val="en-US" w:eastAsia="zh-CN"/>
        </w:rPr>
        <w:t>1</w:t>
      </w:r>
    </w:p>
    <w:p>
      <w:pPr>
        <w:spacing w:line="240" w:lineRule="auto"/>
        <w:jc w:val="center"/>
        <w:rPr>
          <w:rFonts w:ascii="方正小标宋简体" w:hAnsi="Calibri" w:eastAsia="方正小标宋简体" w:cs="Times New Roman"/>
          <w:b w:val="0"/>
          <w:bCs w:val="0"/>
          <w:color w:val="000000"/>
          <w:sz w:val="44"/>
          <w:szCs w:val="44"/>
        </w:rPr>
      </w:pPr>
      <w:r>
        <w:rPr>
          <w:rFonts w:hint="eastAsia" w:ascii="方正小标宋简体" w:hAnsi="Calibri" w:eastAsia="方正小标宋简体" w:cs="Times New Roman"/>
          <w:b w:val="0"/>
          <w:bCs w:val="0"/>
          <w:color w:val="000000"/>
          <w:sz w:val="44"/>
          <w:szCs w:val="44"/>
        </w:rPr>
        <w:t>乡镇（街道）合法性审查人员</w:t>
      </w:r>
      <w:r>
        <w:rPr>
          <w:rFonts w:hint="eastAsia" w:ascii="方正小标宋简体" w:hAnsi="Calibri" w:eastAsia="方正小标宋简体" w:cs="Times New Roman"/>
          <w:b w:val="0"/>
          <w:bCs w:val="0"/>
          <w:color w:val="000000"/>
          <w:sz w:val="44"/>
          <w:szCs w:val="44"/>
          <w:lang w:eastAsia="zh-CN"/>
        </w:rPr>
        <w:t>统计</w:t>
      </w:r>
      <w:r>
        <w:rPr>
          <w:rFonts w:hint="eastAsia" w:ascii="方正小标宋简体" w:hAnsi="Calibri" w:eastAsia="方正小标宋简体" w:cs="Times New Roman"/>
          <w:b w:val="0"/>
          <w:bCs w:val="0"/>
          <w:color w:val="000000"/>
          <w:sz w:val="44"/>
          <w:szCs w:val="44"/>
        </w:rPr>
        <w:t>表</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楷体_GB2312" w:hAnsi="Calibri" w:eastAsia="楷体_GB2312" w:cs="Times New Roman"/>
          <w:b/>
          <w:bCs/>
          <w:color w:val="000000"/>
          <w:sz w:val="32"/>
          <w:szCs w:val="32"/>
        </w:rPr>
      </w:pPr>
      <w:r>
        <w:rPr>
          <w:rFonts w:hint="eastAsia" w:ascii="黑体" w:hAnsi="黑体" w:eastAsia="黑体" w:cs="黑体"/>
          <w:b w:val="0"/>
          <w:bCs w:val="0"/>
          <w:color w:val="000000"/>
          <w:sz w:val="32"/>
          <w:szCs w:val="32"/>
        </w:rPr>
        <w:t>填报单位：</w:t>
      </w:r>
      <w:r>
        <w:rPr>
          <w:rFonts w:hint="eastAsia" w:ascii="黑体" w:hAnsi="黑体" w:eastAsia="黑体" w:cs="黑体"/>
          <w:b/>
          <w:bCs/>
          <w:color w:val="000000"/>
          <w:sz w:val="32"/>
          <w:szCs w:val="32"/>
        </w:rPr>
        <w:t xml:space="preserve">  </w:t>
      </w:r>
      <w:r>
        <w:rPr>
          <w:rFonts w:hint="eastAsia" w:ascii="楷体_GB2312" w:hAnsi="Calibri" w:eastAsia="楷体_GB2312" w:cs="Times New Roman"/>
          <w:b/>
          <w:bCs/>
          <w:color w:val="000000"/>
          <w:sz w:val="32"/>
          <w:szCs w:val="32"/>
        </w:rPr>
        <w:t xml:space="preserve">                                        </w:t>
      </w:r>
      <w:r>
        <w:rPr>
          <w:rFonts w:hint="eastAsia" w:ascii="黑体" w:hAnsi="黑体" w:eastAsia="黑体" w:cs="黑体"/>
          <w:b w:val="0"/>
          <w:bCs w:val="0"/>
          <w:color w:val="000000"/>
          <w:sz w:val="32"/>
          <w:szCs w:val="32"/>
        </w:rPr>
        <w:t xml:space="preserve">    报送时间：</w:t>
      </w:r>
    </w:p>
    <w:tbl>
      <w:tblPr>
        <w:tblStyle w:val="12"/>
        <w:tblW w:w="13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276"/>
        <w:gridCol w:w="425"/>
        <w:gridCol w:w="993"/>
        <w:gridCol w:w="822"/>
        <w:gridCol w:w="1162"/>
        <w:gridCol w:w="542"/>
        <w:gridCol w:w="1301"/>
        <w:gridCol w:w="992"/>
        <w:gridCol w:w="1276"/>
        <w:gridCol w:w="850"/>
        <w:gridCol w:w="156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楷体_GB2312" w:hAnsi="黑体" w:eastAsia="楷体_GB2312" w:cs="Times New Roman"/>
                <w:color w:val="000000"/>
                <w:sz w:val="32"/>
                <w:szCs w:val="32"/>
              </w:rPr>
            </w:pPr>
            <w:r>
              <w:rPr>
                <w:rFonts w:hint="eastAsia" w:ascii="楷体_GB2312" w:hAnsi="黑体" w:eastAsia="楷体_GB2312" w:cs="Times New Roman"/>
                <w:color w:val="000000"/>
                <w:kern w:val="0"/>
                <w:sz w:val="32"/>
                <w:szCs w:val="32"/>
              </w:rPr>
              <w:t>分管领导</w:t>
            </w:r>
          </w:p>
        </w:tc>
        <w:tc>
          <w:tcPr>
            <w:tcW w:w="2240" w:type="dxa"/>
            <w:gridSpan w:val="3"/>
            <w:tcBorders>
              <w:top w:val="single" w:color="auto" w:sz="4" w:space="0"/>
              <w:left w:val="nil"/>
              <w:bottom w:val="single" w:color="auto" w:sz="4" w:space="0"/>
              <w:right w:val="single" w:color="auto" w:sz="4" w:space="0"/>
            </w:tcBorders>
            <w:noWrap w:val="0"/>
            <w:vAlign w:val="center"/>
          </w:tcPr>
          <w:p>
            <w:pPr>
              <w:spacing w:line="240" w:lineRule="auto"/>
              <w:jc w:val="center"/>
              <w:rPr>
                <w:rFonts w:ascii="楷体_GB2312" w:hAnsi="黑体" w:eastAsia="楷体_GB2312" w:cs="Times New Roman"/>
                <w:color w:val="000000"/>
                <w:sz w:val="32"/>
                <w:szCs w:val="32"/>
              </w:rPr>
            </w:pPr>
          </w:p>
        </w:tc>
        <w:tc>
          <w:tcPr>
            <w:tcW w:w="1704" w:type="dxa"/>
            <w:gridSpan w:val="2"/>
            <w:tcBorders>
              <w:top w:val="single" w:color="auto" w:sz="4" w:space="0"/>
              <w:left w:val="nil"/>
              <w:bottom w:val="single" w:color="auto" w:sz="4" w:space="0"/>
              <w:right w:val="single" w:color="auto" w:sz="4" w:space="0"/>
            </w:tcBorders>
            <w:noWrap w:val="0"/>
            <w:vAlign w:val="center"/>
          </w:tcPr>
          <w:p>
            <w:pPr>
              <w:spacing w:line="240" w:lineRule="auto"/>
              <w:jc w:val="center"/>
              <w:rPr>
                <w:rFonts w:ascii="楷体_GB2312" w:hAnsi="黑体" w:eastAsia="楷体_GB2312" w:cs="Times New Roman"/>
                <w:color w:val="000000"/>
                <w:sz w:val="32"/>
                <w:szCs w:val="32"/>
              </w:rPr>
            </w:pPr>
            <w:r>
              <w:rPr>
                <w:rFonts w:hint="eastAsia" w:ascii="楷体_GB2312" w:hAnsi="黑体" w:eastAsia="楷体_GB2312" w:cs="Times New Roman"/>
                <w:color w:val="000000"/>
                <w:kern w:val="0"/>
                <w:sz w:val="32"/>
                <w:szCs w:val="32"/>
              </w:rPr>
              <w:t>职 务</w:t>
            </w:r>
          </w:p>
        </w:tc>
        <w:tc>
          <w:tcPr>
            <w:tcW w:w="2293" w:type="dxa"/>
            <w:gridSpan w:val="2"/>
            <w:tcBorders>
              <w:top w:val="single" w:color="auto" w:sz="4" w:space="0"/>
              <w:left w:val="nil"/>
              <w:bottom w:val="single" w:color="auto" w:sz="4" w:space="0"/>
              <w:right w:val="single" w:color="auto" w:sz="4" w:space="0"/>
            </w:tcBorders>
            <w:noWrap w:val="0"/>
            <w:vAlign w:val="center"/>
          </w:tcPr>
          <w:p>
            <w:pPr>
              <w:spacing w:line="240" w:lineRule="auto"/>
              <w:jc w:val="center"/>
              <w:rPr>
                <w:rFonts w:ascii="楷体_GB2312" w:hAnsi="黑体" w:eastAsia="楷体_GB2312" w:cs="Times New Roman"/>
                <w:color w:val="000000"/>
                <w:sz w:val="32"/>
                <w:szCs w:val="32"/>
              </w:rPr>
            </w:pPr>
          </w:p>
        </w:tc>
        <w:tc>
          <w:tcPr>
            <w:tcW w:w="2126" w:type="dxa"/>
            <w:gridSpan w:val="2"/>
            <w:tcBorders>
              <w:top w:val="single" w:color="auto" w:sz="4" w:space="0"/>
              <w:left w:val="nil"/>
              <w:bottom w:val="single" w:color="auto" w:sz="4" w:space="0"/>
              <w:right w:val="single" w:color="auto" w:sz="4" w:space="0"/>
            </w:tcBorders>
            <w:noWrap w:val="0"/>
            <w:vAlign w:val="center"/>
          </w:tcPr>
          <w:p>
            <w:pPr>
              <w:spacing w:line="240" w:lineRule="auto"/>
              <w:jc w:val="center"/>
              <w:rPr>
                <w:rFonts w:ascii="楷体_GB2312" w:hAnsi="黑体" w:eastAsia="楷体_GB2312" w:cs="Times New Roman"/>
                <w:color w:val="000000"/>
                <w:sz w:val="32"/>
                <w:szCs w:val="32"/>
              </w:rPr>
            </w:pPr>
            <w:r>
              <w:rPr>
                <w:rFonts w:hint="eastAsia" w:ascii="楷体_GB2312" w:hAnsi="黑体" w:eastAsia="楷体_GB2312" w:cs="Times New Roman"/>
                <w:color w:val="000000"/>
                <w:kern w:val="0"/>
                <w:sz w:val="32"/>
                <w:szCs w:val="32"/>
              </w:rPr>
              <w:t>联系方式</w:t>
            </w:r>
          </w:p>
        </w:tc>
        <w:tc>
          <w:tcPr>
            <w:tcW w:w="3261" w:type="dxa"/>
            <w:gridSpan w:val="2"/>
            <w:tcBorders>
              <w:top w:val="single" w:color="auto" w:sz="4" w:space="0"/>
              <w:left w:val="nil"/>
              <w:bottom w:val="single" w:color="auto" w:sz="4" w:space="0"/>
              <w:right w:val="single" w:color="auto" w:sz="4" w:space="0"/>
            </w:tcBorders>
            <w:noWrap w:val="0"/>
            <w:vAlign w:val="center"/>
          </w:tcPr>
          <w:p>
            <w:pPr>
              <w:spacing w:line="240" w:lineRule="auto"/>
              <w:jc w:val="center"/>
              <w:rPr>
                <w:rFonts w:ascii="楷体_GB2312" w:hAnsi="黑体" w:eastAsia="楷体_GB2312"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楷体_GB2312" w:hAnsi="黑体" w:eastAsia="楷体_GB2312" w:cs="Times New Roman"/>
                <w:color w:val="000000"/>
                <w:sz w:val="32"/>
                <w:szCs w:val="32"/>
              </w:rPr>
            </w:pPr>
            <w:r>
              <w:rPr>
                <w:rFonts w:hint="eastAsia" w:ascii="楷体_GB2312" w:hAnsi="黑体" w:eastAsia="楷体_GB2312" w:cs="Times New Roman"/>
                <w:color w:val="000000"/>
                <w:kern w:val="0"/>
                <w:sz w:val="32"/>
                <w:szCs w:val="32"/>
              </w:rPr>
              <w:t>实施机构</w:t>
            </w:r>
          </w:p>
        </w:tc>
        <w:tc>
          <w:tcPr>
            <w:tcW w:w="2240" w:type="dxa"/>
            <w:gridSpan w:val="3"/>
            <w:tcBorders>
              <w:top w:val="single" w:color="auto" w:sz="4" w:space="0"/>
              <w:left w:val="nil"/>
              <w:bottom w:val="single" w:color="auto" w:sz="4" w:space="0"/>
              <w:right w:val="single" w:color="auto" w:sz="4" w:space="0"/>
            </w:tcBorders>
            <w:noWrap w:val="0"/>
            <w:vAlign w:val="center"/>
          </w:tcPr>
          <w:p>
            <w:pPr>
              <w:spacing w:line="240" w:lineRule="auto"/>
              <w:jc w:val="center"/>
              <w:rPr>
                <w:rFonts w:ascii="楷体_GB2312" w:hAnsi="黑体" w:eastAsia="楷体_GB2312" w:cs="Times New Roman"/>
                <w:color w:val="000000"/>
                <w:sz w:val="32"/>
                <w:szCs w:val="32"/>
              </w:rPr>
            </w:pPr>
          </w:p>
        </w:tc>
        <w:tc>
          <w:tcPr>
            <w:tcW w:w="1704" w:type="dxa"/>
            <w:gridSpan w:val="2"/>
            <w:tcBorders>
              <w:top w:val="single" w:color="auto" w:sz="4" w:space="0"/>
              <w:left w:val="nil"/>
              <w:bottom w:val="single" w:color="auto" w:sz="4" w:space="0"/>
              <w:right w:val="single" w:color="auto" w:sz="4" w:space="0"/>
            </w:tcBorders>
            <w:noWrap w:val="0"/>
            <w:vAlign w:val="center"/>
          </w:tcPr>
          <w:p>
            <w:pPr>
              <w:spacing w:line="240" w:lineRule="auto"/>
              <w:jc w:val="center"/>
              <w:rPr>
                <w:rFonts w:ascii="楷体_GB2312" w:hAnsi="黑体" w:eastAsia="楷体_GB2312" w:cs="Times New Roman"/>
                <w:color w:val="000000"/>
                <w:sz w:val="32"/>
                <w:szCs w:val="32"/>
              </w:rPr>
            </w:pPr>
            <w:r>
              <w:rPr>
                <w:rFonts w:hint="eastAsia" w:ascii="楷体_GB2312" w:hAnsi="黑体" w:eastAsia="楷体_GB2312" w:cs="Times New Roman"/>
                <w:color w:val="000000"/>
                <w:kern w:val="0"/>
                <w:sz w:val="32"/>
                <w:szCs w:val="32"/>
              </w:rPr>
              <w:t>负责人</w:t>
            </w:r>
          </w:p>
        </w:tc>
        <w:tc>
          <w:tcPr>
            <w:tcW w:w="2293" w:type="dxa"/>
            <w:gridSpan w:val="2"/>
            <w:tcBorders>
              <w:top w:val="single" w:color="auto" w:sz="4" w:space="0"/>
              <w:left w:val="nil"/>
              <w:bottom w:val="single" w:color="auto" w:sz="4" w:space="0"/>
              <w:right w:val="single" w:color="auto" w:sz="4" w:space="0"/>
            </w:tcBorders>
            <w:noWrap w:val="0"/>
            <w:vAlign w:val="center"/>
          </w:tcPr>
          <w:p>
            <w:pPr>
              <w:spacing w:line="240" w:lineRule="auto"/>
              <w:jc w:val="center"/>
              <w:rPr>
                <w:rFonts w:ascii="楷体_GB2312" w:hAnsi="黑体" w:eastAsia="楷体_GB2312" w:cs="Times New Roman"/>
                <w:color w:val="000000"/>
                <w:sz w:val="32"/>
                <w:szCs w:val="32"/>
              </w:rPr>
            </w:pPr>
          </w:p>
        </w:tc>
        <w:tc>
          <w:tcPr>
            <w:tcW w:w="2126" w:type="dxa"/>
            <w:gridSpan w:val="2"/>
            <w:tcBorders>
              <w:top w:val="single" w:color="auto" w:sz="4" w:space="0"/>
              <w:left w:val="nil"/>
              <w:bottom w:val="single" w:color="auto" w:sz="4" w:space="0"/>
              <w:right w:val="single" w:color="auto" w:sz="4" w:space="0"/>
            </w:tcBorders>
            <w:noWrap w:val="0"/>
            <w:vAlign w:val="center"/>
          </w:tcPr>
          <w:p>
            <w:pPr>
              <w:spacing w:line="240" w:lineRule="auto"/>
              <w:jc w:val="center"/>
              <w:rPr>
                <w:rFonts w:ascii="楷体_GB2312" w:hAnsi="黑体" w:eastAsia="楷体_GB2312" w:cs="Times New Roman"/>
                <w:color w:val="000000"/>
                <w:sz w:val="32"/>
                <w:szCs w:val="32"/>
              </w:rPr>
            </w:pPr>
            <w:r>
              <w:rPr>
                <w:rFonts w:hint="eastAsia" w:ascii="楷体_GB2312" w:hAnsi="黑体" w:eastAsia="楷体_GB2312" w:cs="Times New Roman"/>
                <w:color w:val="000000"/>
                <w:kern w:val="0"/>
                <w:sz w:val="32"/>
                <w:szCs w:val="32"/>
              </w:rPr>
              <w:t>联系方式</w:t>
            </w:r>
          </w:p>
        </w:tc>
        <w:tc>
          <w:tcPr>
            <w:tcW w:w="3261" w:type="dxa"/>
            <w:gridSpan w:val="2"/>
            <w:tcBorders>
              <w:top w:val="single" w:color="auto" w:sz="4" w:space="0"/>
              <w:left w:val="nil"/>
              <w:bottom w:val="single" w:color="auto" w:sz="4" w:space="0"/>
              <w:right w:val="single" w:color="auto" w:sz="4" w:space="0"/>
            </w:tcBorders>
            <w:noWrap w:val="0"/>
            <w:vAlign w:val="center"/>
          </w:tcPr>
          <w:p>
            <w:pPr>
              <w:spacing w:line="240" w:lineRule="auto"/>
              <w:jc w:val="center"/>
              <w:rPr>
                <w:rFonts w:ascii="楷体_GB2312" w:hAnsi="黑体" w:eastAsia="楷体_GB2312"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2" w:type="dxa"/>
            <w:gridSpan w:val="1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楷体_GB2312" w:hAnsi="黑体" w:eastAsia="楷体_GB2312" w:cs="Times New Roman"/>
                <w:b/>
                <w:bCs/>
                <w:color w:val="000000"/>
                <w:sz w:val="32"/>
                <w:szCs w:val="32"/>
              </w:rPr>
            </w:pPr>
            <w:r>
              <w:rPr>
                <w:rFonts w:hint="eastAsia" w:ascii="楷体_GB2312" w:hAnsi="黑体" w:eastAsia="楷体_GB2312" w:cs="Times New Roman"/>
                <w:b/>
                <w:bCs/>
                <w:color w:val="000000"/>
                <w:kern w:val="0"/>
                <w:sz w:val="32"/>
                <w:szCs w:val="32"/>
              </w:rPr>
              <w:t>合 法 性 审 查 人 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楷体_GB2312" w:hAnsi="黑体" w:eastAsia="楷体_GB2312" w:cs="Times New Roman"/>
                <w:color w:val="000000"/>
                <w:sz w:val="32"/>
                <w:szCs w:val="32"/>
              </w:rPr>
            </w:pPr>
            <w:r>
              <w:rPr>
                <w:rFonts w:hint="eastAsia" w:ascii="楷体_GB2312" w:hAnsi="黑体" w:eastAsia="楷体_GB2312" w:cs="Times New Roman"/>
                <w:color w:val="000000"/>
                <w:kern w:val="0"/>
                <w:sz w:val="32"/>
                <w:szCs w:val="32"/>
              </w:rPr>
              <w:t>序号</w:t>
            </w:r>
          </w:p>
        </w:tc>
        <w:tc>
          <w:tcPr>
            <w:tcW w:w="1701" w:type="dxa"/>
            <w:gridSpan w:val="2"/>
            <w:tcBorders>
              <w:top w:val="single" w:color="auto" w:sz="4" w:space="0"/>
              <w:left w:val="nil"/>
              <w:bottom w:val="single" w:color="auto" w:sz="4" w:space="0"/>
              <w:right w:val="single" w:color="auto" w:sz="4" w:space="0"/>
            </w:tcBorders>
            <w:noWrap w:val="0"/>
            <w:vAlign w:val="center"/>
          </w:tcPr>
          <w:p>
            <w:pPr>
              <w:spacing w:line="240" w:lineRule="auto"/>
              <w:jc w:val="center"/>
              <w:rPr>
                <w:rFonts w:ascii="楷体_GB2312" w:hAnsi="黑体" w:eastAsia="楷体_GB2312" w:cs="Times New Roman"/>
                <w:color w:val="000000"/>
                <w:sz w:val="32"/>
                <w:szCs w:val="32"/>
              </w:rPr>
            </w:pPr>
            <w:r>
              <w:rPr>
                <w:rFonts w:hint="eastAsia" w:ascii="楷体_GB2312" w:hAnsi="黑体" w:eastAsia="楷体_GB2312" w:cs="Times New Roman"/>
                <w:color w:val="000000"/>
                <w:kern w:val="0"/>
                <w:sz w:val="32"/>
                <w:szCs w:val="32"/>
              </w:rPr>
              <w:t>姓 名</w:t>
            </w:r>
          </w:p>
        </w:tc>
        <w:tc>
          <w:tcPr>
            <w:tcW w:w="99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楷体_GB2312" w:hAnsi="黑体" w:eastAsia="楷体_GB2312" w:cs="Times New Roman"/>
                <w:color w:val="000000"/>
                <w:sz w:val="32"/>
                <w:szCs w:val="32"/>
              </w:rPr>
            </w:pPr>
            <w:r>
              <w:rPr>
                <w:rFonts w:hint="eastAsia" w:ascii="楷体_GB2312" w:hAnsi="黑体" w:eastAsia="楷体_GB2312" w:cs="Times New Roman"/>
                <w:color w:val="000000"/>
                <w:kern w:val="0"/>
                <w:sz w:val="32"/>
                <w:szCs w:val="32"/>
              </w:rPr>
              <w:t>性别</w:t>
            </w:r>
          </w:p>
        </w:tc>
        <w:tc>
          <w:tcPr>
            <w:tcW w:w="1984" w:type="dxa"/>
            <w:gridSpan w:val="2"/>
            <w:tcBorders>
              <w:top w:val="single" w:color="auto" w:sz="4" w:space="0"/>
              <w:left w:val="nil"/>
              <w:bottom w:val="single" w:color="auto" w:sz="4" w:space="0"/>
              <w:right w:val="single" w:color="auto" w:sz="4" w:space="0"/>
            </w:tcBorders>
            <w:noWrap w:val="0"/>
            <w:vAlign w:val="center"/>
          </w:tcPr>
          <w:p>
            <w:pPr>
              <w:spacing w:line="240" w:lineRule="auto"/>
              <w:jc w:val="center"/>
              <w:rPr>
                <w:rFonts w:ascii="楷体_GB2312" w:hAnsi="黑体" w:eastAsia="楷体_GB2312" w:cs="Times New Roman"/>
                <w:color w:val="000000"/>
                <w:sz w:val="32"/>
                <w:szCs w:val="32"/>
              </w:rPr>
            </w:pPr>
            <w:r>
              <w:rPr>
                <w:rFonts w:hint="eastAsia" w:ascii="楷体_GB2312" w:hAnsi="黑体" w:eastAsia="楷体_GB2312" w:cs="Times New Roman"/>
                <w:color w:val="000000"/>
                <w:kern w:val="0"/>
                <w:sz w:val="32"/>
                <w:szCs w:val="32"/>
              </w:rPr>
              <w:t>出生年月</w:t>
            </w:r>
          </w:p>
        </w:tc>
        <w:tc>
          <w:tcPr>
            <w:tcW w:w="1843" w:type="dxa"/>
            <w:gridSpan w:val="2"/>
            <w:tcBorders>
              <w:top w:val="single" w:color="auto" w:sz="4" w:space="0"/>
              <w:left w:val="nil"/>
              <w:bottom w:val="single" w:color="auto" w:sz="4" w:space="0"/>
              <w:right w:val="single" w:color="auto" w:sz="4" w:space="0"/>
            </w:tcBorders>
            <w:noWrap w:val="0"/>
            <w:vAlign w:val="center"/>
          </w:tcPr>
          <w:p>
            <w:pPr>
              <w:spacing w:line="240" w:lineRule="auto"/>
              <w:jc w:val="center"/>
              <w:rPr>
                <w:rFonts w:ascii="楷体_GB2312" w:hAnsi="黑体" w:eastAsia="楷体_GB2312" w:cs="Times New Roman"/>
                <w:color w:val="000000"/>
                <w:sz w:val="32"/>
                <w:szCs w:val="32"/>
              </w:rPr>
            </w:pPr>
            <w:r>
              <w:rPr>
                <w:rFonts w:hint="eastAsia" w:ascii="楷体_GB2312" w:hAnsi="黑体" w:eastAsia="楷体_GB2312" w:cs="Times New Roman"/>
                <w:color w:val="000000"/>
                <w:kern w:val="0"/>
                <w:sz w:val="32"/>
                <w:szCs w:val="32"/>
              </w:rPr>
              <w:t>职  务</w:t>
            </w:r>
          </w:p>
        </w:tc>
        <w:tc>
          <w:tcPr>
            <w:tcW w:w="2268" w:type="dxa"/>
            <w:gridSpan w:val="2"/>
            <w:tcBorders>
              <w:top w:val="single" w:color="auto" w:sz="4" w:space="0"/>
              <w:left w:val="nil"/>
              <w:bottom w:val="single" w:color="auto" w:sz="4" w:space="0"/>
              <w:right w:val="single" w:color="auto" w:sz="4" w:space="0"/>
            </w:tcBorders>
            <w:noWrap w:val="0"/>
            <w:vAlign w:val="center"/>
          </w:tcPr>
          <w:p>
            <w:pPr>
              <w:spacing w:line="240" w:lineRule="auto"/>
              <w:jc w:val="center"/>
              <w:rPr>
                <w:rFonts w:ascii="楷体_GB2312" w:hAnsi="黑体" w:eastAsia="楷体_GB2312" w:cs="Times New Roman"/>
                <w:color w:val="000000"/>
                <w:sz w:val="32"/>
                <w:szCs w:val="32"/>
              </w:rPr>
            </w:pPr>
            <w:r>
              <w:rPr>
                <w:rFonts w:hint="eastAsia" w:ascii="楷体_GB2312" w:hAnsi="黑体" w:eastAsia="楷体_GB2312" w:cs="Times New Roman"/>
                <w:color w:val="000000"/>
                <w:kern w:val="0"/>
                <w:sz w:val="32"/>
                <w:szCs w:val="32"/>
              </w:rPr>
              <w:t>法律背景</w:t>
            </w:r>
          </w:p>
        </w:tc>
        <w:tc>
          <w:tcPr>
            <w:tcW w:w="2410" w:type="dxa"/>
            <w:gridSpan w:val="2"/>
            <w:tcBorders>
              <w:top w:val="single" w:color="auto" w:sz="4" w:space="0"/>
              <w:left w:val="nil"/>
              <w:bottom w:val="single" w:color="auto" w:sz="4" w:space="0"/>
              <w:right w:val="single" w:color="auto" w:sz="4" w:space="0"/>
            </w:tcBorders>
            <w:noWrap w:val="0"/>
            <w:vAlign w:val="center"/>
          </w:tcPr>
          <w:p>
            <w:pPr>
              <w:spacing w:line="240" w:lineRule="auto"/>
              <w:jc w:val="center"/>
              <w:rPr>
                <w:rFonts w:ascii="楷体_GB2312" w:hAnsi="黑体" w:eastAsia="楷体_GB2312" w:cs="Times New Roman"/>
                <w:color w:val="000000"/>
                <w:sz w:val="32"/>
                <w:szCs w:val="32"/>
              </w:rPr>
            </w:pPr>
            <w:r>
              <w:rPr>
                <w:rFonts w:hint="eastAsia" w:ascii="楷体_GB2312" w:hAnsi="黑体" w:eastAsia="楷体_GB2312" w:cs="Times New Roman"/>
                <w:color w:val="000000"/>
                <w:kern w:val="0"/>
                <w:sz w:val="32"/>
                <w:szCs w:val="32"/>
              </w:rPr>
              <w:t>联系方式</w:t>
            </w:r>
          </w:p>
        </w:tc>
        <w:tc>
          <w:tcPr>
            <w:tcW w:w="1701"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楷体_GB2312" w:hAnsi="黑体" w:eastAsia="楷体_GB2312" w:cs="Times New Roman"/>
                <w:color w:val="000000"/>
                <w:sz w:val="32"/>
                <w:szCs w:val="32"/>
              </w:rPr>
            </w:pPr>
            <w:r>
              <w:rPr>
                <w:rFonts w:ascii="楷体_GB2312" w:hAnsi="黑体" w:eastAsia="楷体_GB2312" w:cs="Times New Roman"/>
                <w:color w:val="000000"/>
                <w:sz w:val="32"/>
                <w:szCs w:val="32"/>
              </w:rPr>
              <w:t>备</w:t>
            </w:r>
            <w:r>
              <w:rPr>
                <w:rFonts w:hint="eastAsia" w:ascii="楷体_GB2312" w:hAnsi="黑体" w:eastAsia="楷体_GB2312" w:cs="Times New Roman"/>
                <w:color w:val="000000"/>
                <w:sz w:val="32"/>
                <w:szCs w:val="32"/>
                <w:lang w:val="en-US" w:eastAsia="zh-CN"/>
              </w:rPr>
              <w:t xml:space="preserve"> </w:t>
            </w:r>
            <w:r>
              <w:rPr>
                <w:rFonts w:ascii="楷体_GB2312" w:hAnsi="黑体" w:eastAsia="楷体_GB2312" w:cs="Times New Roman"/>
                <w:color w:val="000000"/>
                <w:sz w:val="32"/>
                <w:szCs w:val="32"/>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仿宋_GB2312" w:hAnsi="Calibri" w:eastAsia="仿宋_GB2312" w:cs="Times New Roman"/>
                <w:color w:val="000000"/>
                <w:sz w:val="32"/>
                <w:szCs w:val="32"/>
              </w:rPr>
            </w:pPr>
          </w:p>
        </w:tc>
        <w:tc>
          <w:tcPr>
            <w:tcW w:w="1701" w:type="dxa"/>
            <w:gridSpan w:val="2"/>
            <w:tcBorders>
              <w:top w:val="single" w:color="auto" w:sz="4" w:space="0"/>
              <w:left w:val="nil"/>
              <w:bottom w:val="single" w:color="auto" w:sz="4" w:space="0"/>
              <w:right w:val="single" w:color="auto" w:sz="4" w:space="0"/>
            </w:tcBorders>
            <w:noWrap w:val="0"/>
            <w:vAlign w:val="center"/>
          </w:tcPr>
          <w:p>
            <w:pPr>
              <w:spacing w:line="240" w:lineRule="auto"/>
              <w:jc w:val="center"/>
              <w:rPr>
                <w:rFonts w:ascii="仿宋_GB2312" w:hAnsi="Calibri" w:eastAsia="仿宋_GB2312" w:cs="Times New Roman"/>
                <w:color w:val="000000"/>
                <w:sz w:val="32"/>
                <w:szCs w:val="32"/>
              </w:rPr>
            </w:pPr>
          </w:p>
        </w:tc>
        <w:tc>
          <w:tcPr>
            <w:tcW w:w="99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仿宋_GB2312" w:hAnsi="Calibri" w:eastAsia="仿宋_GB2312" w:cs="Times New Roman"/>
                <w:color w:val="000000"/>
                <w:sz w:val="32"/>
                <w:szCs w:val="32"/>
              </w:rPr>
            </w:pPr>
          </w:p>
        </w:tc>
        <w:tc>
          <w:tcPr>
            <w:tcW w:w="1984" w:type="dxa"/>
            <w:gridSpan w:val="2"/>
            <w:tcBorders>
              <w:top w:val="single" w:color="auto" w:sz="4" w:space="0"/>
              <w:left w:val="nil"/>
              <w:bottom w:val="single" w:color="auto" w:sz="4" w:space="0"/>
              <w:right w:val="single" w:color="auto" w:sz="4" w:space="0"/>
            </w:tcBorders>
            <w:noWrap w:val="0"/>
            <w:vAlign w:val="center"/>
          </w:tcPr>
          <w:p>
            <w:pPr>
              <w:spacing w:line="240" w:lineRule="auto"/>
              <w:jc w:val="center"/>
              <w:rPr>
                <w:rFonts w:ascii="仿宋_GB2312" w:hAnsi="Calibri" w:eastAsia="仿宋_GB2312" w:cs="Times New Roman"/>
                <w:color w:val="000000"/>
                <w:sz w:val="32"/>
                <w:szCs w:val="32"/>
              </w:rPr>
            </w:pPr>
          </w:p>
        </w:tc>
        <w:tc>
          <w:tcPr>
            <w:tcW w:w="1843" w:type="dxa"/>
            <w:gridSpan w:val="2"/>
            <w:tcBorders>
              <w:top w:val="single" w:color="auto" w:sz="4" w:space="0"/>
              <w:left w:val="nil"/>
              <w:bottom w:val="single" w:color="auto" w:sz="4" w:space="0"/>
              <w:right w:val="single" w:color="auto" w:sz="4" w:space="0"/>
            </w:tcBorders>
            <w:noWrap w:val="0"/>
            <w:vAlign w:val="center"/>
          </w:tcPr>
          <w:p>
            <w:pPr>
              <w:spacing w:line="240" w:lineRule="auto"/>
              <w:jc w:val="center"/>
              <w:rPr>
                <w:rFonts w:ascii="仿宋_GB2312" w:hAnsi="Calibri" w:eastAsia="仿宋_GB2312" w:cs="Times New Roman"/>
                <w:color w:val="000000"/>
                <w:sz w:val="32"/>
                <w:szCs w:val="32"/>
              </w:rPr>
            </w:pPr>
          </w:p>
        </w:tc>
        <w:tc>
          <w:tcPr>
            <w:tcW w:w="2268" w:type="dxa"/>
            <w:gridSpan w:val="2"/>
            <w:tcBorders>
              <w:top w:val="single" w:color="auto" w:sz="4" w:space="0"/>
              <w:left w:val="nil"/>
              <w:bottom w:val="single" w:color="auto" w:sz="4" w:space="0"/>
              <w:right w:val="single" w:color="auto" w:sz="4" w:space="0"/>
            </w:tcBorders>
            <w:noWrap w:val="0"/>
            <w:vAlign w:val="center"/>
          </w:tcPr>
          <w:p>
            <w:pPr>
              <w:spacing w:line="240" w:lineRule="auto"/>
              <w:jc w:val="center"/>
              <w:rPr>
                <w:rFonts w:ascii="仿宋_GB2312" w:hAnsi="Calibri" w:eastAsia="仿宋_GB2312" w:cs="Times New Roman"/>
                <w:color w:val="000000"/>
                <w:sz w:val="32"/>
                <w:szCs w:val="32"/>
              </w:rPr>
            </w:pPr>
          </w:p>
        </w:tc>
        <w:tc>
          <w:tcPr>
            <w:tcW w:w="2410" w:type="dxa"/>
            <w:gridSpan w:val="2"/>
            <w:tcBorders>
              <w:top w:val="single" w:color="auto" w:sz="4" w:space="0"/>
              <w:left w:val="nil"/>
              <w:bottom w:val="single" w:color="auto" w:sz="4" w:space="0"/>
              <w:right w:val="single" w:color="auto" w:sz="4" w:space="0"/>
            </w:tcBorders>
            <w:noWrap w:val="0"/>
            <w:vAlign w:val="center"/>
          </w:tcPr>
          <w:p>
            <w:pPr>
              <w:spacing w:line="240" w:lineRule="auto"/>
              <w:jc w:val="center"/>
              <w:rPr>
                <w:rFonts w:ascii="仿宋_GB2312" w:hAnsi="Calibri" w:eastAsia="仿宋_GB2312" w:cs="Times New Roman"/>
                <w:color w:val="000000"/>
                <w:sz w:val="32"/>
                <w:szCs w:val="32"/>
              </w:rPr>
            </w:pPr>
          </w:p>
        </w:tc>
        <w:tc>
          <w:tcPr>
            <w:tcW w:w="1701"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仿宋_GB2312" w:hAnsi="Calibri" w:eastAsia="仿宋_GB2312"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仿宋_GB2312" w:hAnsi="Calibri" w:eastAsia="仿宋_GB2312" w:cs="Times New Roman"/>
                <w:color w:val="000000"/>
                <w:sz w:val="32"/>
                <w:szCs w:val="32"/>
              </w:rPr>
            </w:pPr>
          </w:p>
        </w:tc>
        <w:tc>
          <w:tcPr>
            <w:tcW w:w="1701" w:type="dxa"/>
            <w:gridSpan w:val="2"/>
            <w:tcBorders>
              <w:top w:val="single" w:color="auto" w:sz="4" w:space="0"/>
              <w:left w:val="nil"/>
              <w:bottom w:val="single" w:color="auto" w:sz="4" w:space="0"/>
              <w:right w:val="single" w:color="auto" w:sz="4" w:space="0"/>
            </w:tcBorders>
            <w:noWrap w:val="0"/>
            <w:vAlign w:val="center"/>
          </w:tcPr>
          <w:p>
            <w:pPr>
              <w:spacing w:line="240" w:lineRule="auto"/>
              <w:jc w:val="center"/>
              <w:rPr>
                <w:rFonts w:ascii="仿宋_GB2312" w:hAnsi="Calibri" w:eastAsia="仿宋_GB2312" w:cs="Times New Roman"/>
                <w:color w:val="000000"/>
                <w:sz w:val="32"/>
                <w:szCs w:val="32"/>
              </w:rPr>
            </w:pPr>
          </w:p>
        </w:tc>
        <w:tc>
          <w:tcPr>
            <w:tcW w:w="99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仿宋_GB2312" w:hAnsi="Calibri" w:eastAsia="仿宋_GB2312" w:cs="Times New Roman"/>
                <w:color w:val="000000"/>
                <w:sz w:val="32"/>
                <w:szCs w:val="32"/>
              </w:rPr>
            </w:pPr>
          </w:p>
        </w:tc>
        <w:tc>
          <w:tcPr>
            <w:tcW w:w="1984" w:type="dxa"/>
            <w:gridSpan w:val="2"/>
            <w:tcBorders>
              <w:top w:val="single" w:color="auto" w:sz="4" w:space="0"/>
              <w:left w:val="nil"/>
              <w:bottom w:val="single" w:color="auto" w:sz="4" w:space="0"/>
              <w:right w:val="single" w:color="auto" w:sz="4" w:space="0"/>
            </w:tcBorders>
            <w:noWrap w:val="0"/>
            <w:vAlign w:val="center"/>
          </w:tcPr>
          <w:p>
            <w:pPr>
              <w:spacing w:line="240" w:lineRule="auto"/>
              <w:jc w:val="center"/>
              <w:rPr>
                <w:rFonts w:ascii="仿宋_GB2312" w:hAnsi="Calibri" w:eastAsia="仿宋_GB2312" w:cs="Times New Roman"/>
                <w:color w:val="000000"/>
                <w:sz w:val="32"/>
                <w:szCs w:val="32"/>
              </w:rPr>
            </w:pPr>
          </w:p>
        </w:tc>
        <w:tc>
          <w:tcPr>
            <w:tcW w:w="1843" w:type="dxa"/>
            <w:gridSpan w:val="2"/>
            <w:tcBorders>
              <w:top w:val="single" w:color="auto" w:sz="4" w:space="0"/>
              <w:left w:val="nil"/>
              <w:bottom w:val="single" w:color="auto" w:sz="4" w:space="0"/>
              <w:right w:val="single" w:color="auto" w:sz="4" w:space="0"/>
            </w:tcBorders>
            <w:noWrap w:val="0"/>
            <w:vAlign w:val="center"/>
          </w:tcPr>
          <w:p>
            <w:pPr>
              <w:spacing w:line="240" w:lineRule="auto"/>
              <w:jc w:val="center"/>
              <w:rPr>
                <w:rFonts w:ascii="仿宋_GB2312" w:hAnsi="Calibri" w:eastAsia="仿宋_GB2312" w:cs="Times New Roman"/>
                <w:color w:val="000000"/>
                <w:sz w:val="32"/>
                <w:szCs w:val="32"/>
              </w:rPr>
            </w:pPr>
          </w:p>
        </w:tc>
        <w:tc>
          <w:tcPr>
            <w:tcW w:w="2268" w:type="dxa"/>
            <w:gridSpan w:val="2"/>
            <w:tcBorders>
              <w:top w:val="single" w:color="auto" w:sz="4" w:space="0"/>
              <w:left w:val="nil"/>
              <w:bottom w:val="single" w:color="auto" w:sz="4" w:space="0"/>
              <w:right w:val="single" w:color="auto" w:sz="4" w:space="0"/>
            </w:tcBorders>
            <w:noWrap w:val="0"/>
            <w:vAlign w:val="center"/>
          </w:tcPr>
          <w:p>
            <w:pPr>
              <w:spacing w:line="240" w:lineRule="auto"/>
              <w:jc w:val="center"/>
              <w:rPr>
                <w:rFonts w:ascii="仿宋_GB2312" w:hAnsi="Calibri" w:eastAsia="仿宋_GB2312" w:cs="Times New Roman"/>
                <w:color w:val="000000"/>
                <w:sz w:val="32"/>
                <w:szCs w:val="32"/>
              </w:rPr>
            </w:pPr>
          </w:p>
        </w:tc>
        <w:tc>
          <w:tcPr>
            <w:tcW w:w="2410" w:type="dxa"/>
            <w:gridSpan w:val="2"/>
            <w:tcBorders>
              <w:top w:val="single" w:color="auto" w:sz="4" w:space="0"/>
              <w:left w:val="nil"/>
              <w:bottom w:val="single" w:color="auto" w:sz="4" w:space="0"/>
              <w:right w:val="single" w:color="auto" w:sz="4" w:space="0"/>
            </w:tcBorders>
            <w:noWrap w:val="0"/>
            <w:vAlign w:val="center"/>
          </w:tcPr>
          <w:p>
            <w:pPr>
              <w:spacing w:line="240" w:lineRule="auto"/>
              <w:jc w:val="center"/>
              <w:rPr>
                <w:rFonts w:ascii="仿宋_GB2312" w:hAnsi="Calibri" w:eastAsia="仿宋_GB2312" w:cs="Times New Roman"/>
                <w:color w:val="000000"/>
                <w:sz w:val="32"/>
                <w:szCs w:val="32"/>
              </w:rPr>
            </w:pPr>
          </w:p>
        </w:tc>
        <w:tc>
          <w:tcPr>
            <w:tcW w:w="1701"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仿宋_GB2312" w:hAnsi="Calibri" w:eastAsia="仿宋_GB2312"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仿宋_GB2312" w:hAnsi="Calibri" w:eastAsia="仿宋_GB2312" w:cs="Times New Roman"/>
                <w:color w:val="000000"/>
                <w:sz w:val="32"/>
                <w:szCs w:val="32"/>
              </w:rPr>
            </w:pPr>
          </w:p>
        </w:tc>
        <w:tc>
          <w:tcPr>
            <w:tcW w:w="1701" w:type="dxa"/>
            <w:gridSpan w:val="2"/>
            <w:tcBorders>
              <w:top w:val="single" w:color="auto" w:sz="4" w:space="0"/>
              <w:left w:val="nil"/>
              <w:bottom w:val="single" w:color="auto" w:sz="4" w:space="0"/>
              <w:right w:val="single" w:color="auto" w:sz="4" w:space="0"/>
            </w:tcBorders>
            <w:noWrap w:val="0"/>
            <w:vAlign w:val="center"/>
          </w:tcPr>
          <w:p>
            <w:pPr>
              <w:spacing w:line="240" w:lineRule="auto"/>
              <w:jc w:val="center"/>
              <w:rPr>
                <w:rFonts w:ascii="仿宋_GB2312" w:hAnsi="Calibri" w:eastAsia="仿宋_GB2312" w:cs="Times New Roman"/>
                <w:color w:val="000000"/>
                <w:sz w:val="32"/>
                <w:szCs w:val="32"/>
              </w:rPr>
            </w:pPr>
          </w:p>
        </w:tc>
        <w:tc>
          <w:tcPr>
            <w:tcW w:w="99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仿宋_GB2312" w:hAnsi="Calibri" w:eastAsia="仿宋_GB2312" w:cs="Times New Roman"/>
                <w:color w:val="000000"/>
                <w:sz w:val="32"/>
                <w:szCs w:val="32"/>
              </w:rPr>
            </w:pPr>
          </w:p>
        </w:tc>
        <w:tc>
          <w:tcPr>
            <w:tcW w:w="1984" w:type="dxa"/>
            <w:gridSpan w:val="2"/>
            <w:tcBorders>
              <w:top w:val="single" w:color="auto" w:sz="4" w:space="0"/>
              <w:left w:val="nil"/>
              <w:bottom w:val="single" w:color="auto" w:sz="4" w:space="0"/>
              <w:right w:val="single" w:color="auto" w:sz="4" w:space="0"/>
            </w:tcBorders>
            <w:noWrap w:val="0"/>
            <w:vAlign w:val="center"/>
          </w:tcPr>
          <w:p>
            <w:pPr>
              <w:spacing w:line="240" w:lineRule="auto"/>
              <w:jc w:val="center"/>
              <w:rPr>
                <w:rFonts w:ascii="仿宋_GB2312" w:hAnsi="Calibri" w:eastAsia="仿宋_GB2312" w:cs="Times New Roman"/>
                <w:color w:val="000000"/>
                <w:sz w:val="32"/>
                <w:szCs w:val="32"/>
              </w:rPr>
            </w:pPr>
          </w:p>
        </w:tc>
        <w:tc>
          <w:tcPr>
            <w:tcW w:w="1843" w:type="dxa"/>
            <w:gridSpan w:val="2"/>
            <w:tcBorders>
              <w:top w:val="single" w:color="auto" w:sz="4" w:space="0"/>
              <w:left w:val="nil"/>
              <w:bottom w:val="single" w:color="auto" w:sz="4" w:space="0"/>
              <w:right w:val="single" w:color="auto" w:sz="4" w:space="0"/>
            </w:tcBorders>
            <w:noWrap w:val="0"/>
            <w:vAlign w:val="center"/>
          </w:tcPr>
          <w:p>
            <w:pPr>
              <w:spacing w:line="240" w:lineRule="auto"/>
              <w:jc w:val="center"/>
              <w:rPr>
                <w:rFonts w:ascii="仿宋_GB2312" w:hAnsi="Calibri" w:eastAsia="仿宋_GB2312" w:cs="Times New Roman"/>
                <w:color w:val="000000"/>
                <w:sz w:val="32"/>
                <w:szCs w:val="32"/>
              </w:rPr>
            </w:pPr>
          </w:p>
        </w:tc>
        <w:tc>
          <w:tcPr>
            <w:tcW w:w="2268" w:type="dxa"/>
            <w:gridSpan w:val="2"/>
            <w:tcBorders>
              <w:top w:val="single" w:color="auto" w:sz="4" w:space="0"/>
              <w:left w:val="nil"/>
              <w:bottom w:val="single" w:color="auto" w:sz="4" w:space="0"/>
              <w:right w:val="single" w:color="auto" w:sz="4" w:space="0"/>
            </w:tcBorders>
            <w:noWrap w:val="0"/>
            <w:vAlign w:val="center"/>
          </w:tcPr>
          <w:p>
            <w:pPr>
              <w:spacing w:line="240" w:lineRule="auto"/>
              <w:jc w:val="center"/>
              <w:rPr>
                <w:rFonts w:ascii="仿宋_GB2312" w:hAnsi="Calibri" w:eastAsia="仿宋_GB2312" w:cs="Times New Roman"/>
                <w:color w:val="000000"/>
                <w:sz w:val="32"/>
                <w:szCs w:val="32"/>
              </w:rPr>
            </w:pPr>
          </w:p>
        </w:tc>
        <w:tc>
          <w:tcPr>
            <w:tcW w:w="2410" w:type="dxa"/>
            <w:gridSpan w:val="2"/>
            <w:tcBorders>
              <w:top w:val="single" w:color="auto" w:sz="4" w:space="0"/>
              <w:left w:val="nil"/>
              <w:bottom w:val="single" w:color="auto" w:sz="4" w:space="0"/>
              <w:right w:val="single" w:color="auto" w:sz="4" w:space="0"/>
            </w:tcBorders>
            <w:noWrap w:val="0"/>
            <w:vAlign w:val="center"/>
          </w:tcPr>
          <w:p>
            <w:pPr>
              <w:spacing w:line="240" w:lineRule="auto"/>
              <w:jc w:val="center"/>
              <w:rPr>
                <w:rFonts w:ascii="仿宋_GB2312" w:hAnsi="Calibri" w:eastAsia="仿宋_GB2312" w:cs="Times New Roman"/>
                <w:color w:val="000000"/>
                <w:sz w:val="32"/>
                <w:szCs w:val="32"/>
              </w:rPr>
            </w:pPr>
          </w:p>
        </w:tc>
        <w:tc>
          <w:tcPr>
            <w:tcW w:w="1701"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仿宋_GB2312" w:hAnsi="Calibri" w:eastAsia="仿宋_GB2312"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仿宋_GB2312" w:hAnsi="Calibri" w:eastAsia="仿宋_GB2312" w:cs="Times New Roman"/>
                <w:color w:val="000000"/>
                <w:sz w:val="32"/>
                <w:szCs w:val="32"/>
              </w:rPr>
            </w:pPr>
          </w:p>
        </w:tc>
        <w:tc>
          <w:tcPr>
            <w:tcW w:w="1701" w:type="dxa"/>
            <w:gridSpan w:val="2"/>
            <w:tcBorders>
              <w:top w:val="single" w:color="auto" w:sz="4" w:space="0"/>
              <w:left w:val="nil"/>
              <w:bottom w:val="single" w:color="auto" w:sz="4" w:space="0"/>
              <w:right w:val="single" w:color="auto" w:sz="4" w:space="0"/>
            </w:tcBorders>
            <w:noWrap w:val="0"/>
            <w:vAlign w:val="center"/>
          </w:tcPr>
          <w:p>
            <w:pPr>
              <w:spacing w:line="240" w:lineRule="auto"/>
              <w:jc w:val="center"/>
              <w:rPr>
                <w:rFonts w:ascii="仿宋_GB2312" w:hAnsi="Calibri" w:eastAsia="仿宋_GB2312" w:cs="Times New Roman"/>
                <w:color w:val="000000"/>
                <w:sz w:val="32"/>
                <w:szCs w:val="32"/>
              </w:rPr>
            </w:pPr>
          </w:p>
        </w:tc>
        <w:tc>
          <w:tcPr>
            <w:tcW w:w="993"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仿宋_GB2312" w:hAnsi="Calibri" w:eastAsia="仿宋_GB2312" w:cs="Times New Roman"/>
                <w:color w:val="000000"/>
                <w:sz w:val="32"/>
                <w:szCs w:val="32"/>
              </w:rPr>
            </w:pPr>
          </w:p>
        </w:tc>
        <w:tc>
          <w:tcPr>
            <w:tcW w:w="1984" w:type="dxa"/>
            <w:gridSpan w:val="2"/>
            <w:tcBorders>
              <w:top w:val="single" w:color="auto" w:sz="4" w:space="0"/>
              <w:left w:val="nil"/>
              <w:bottom w:val="single" w:color="auto" w:sz="4" w:space="0"/>
              <w:right w:val="single" w:color="auto" w:sz="4" w:space="0"/>
            </w:tcBorders>
            <w:noWrap w:val="0"/>
            <w:vAlign w:val="center"/>
          </w:tcPr>
          <w:p>
            <w:pPr>
              <w:spacing w:line="240" w:lineRule="auto"/>
              <w:jc w:val="center"/>
              <w:rPr>
                <w:rFonts w:ascii="仿宋_GB2312" w:hAnsi="Calibri" w:eastAsia="仿宋_GB2312" w:cs="Times New Roman"/>
                <w:color w:val="000000"/>
                <w:sz w:val="32"/>
                <w:szCs w:val="32"/>
              </w:rPr>
            </w:pPr>
          </w:p>
        </w:tc>
        <w:tc>
          <w:tcPr>
            <w:tcW w:w="1843" w:type="dxa"/>
            <w:gridSpan w:val="2"/>
            <w:tcBorders>
              <w:top w:val="single" w:color="auto" w:sz="4" w:space="0"/>
              <w:left w:val="nil"/>
              <w:bottom w:val="single" w:color="auto" w:sz="4" w:space="0"/>
              <w:right w:val="single" w:color="auto" w:sz="4" w:space="0"/>
            </w:tcBorders>
            <w:noWrap w:val="0"/>
            <w:vAlign w:val="center"/>
          </w:tcPr>
          <w:p>
            <w:pPr>
              <w:spacing w:line="240" w:lineRule="auto"/>
              <w:jc w:val="center"/>
              <w:rPr>
                <w:rFonts w:ascii="仿宋_GB2312" w:hAnsi="Calibri" w:eastAsia="仿宋_GB2312" w:cs="Times New Roman"/>
                <w:color w:val="000000"/>
                <w:sz w:val="32"/>
                <w:szCs w:val="32"/>
              </w:rPr>
            </w:pPr>
          </w:p>
        </w:tc>
        <w:tc>
          <w:tcPr>
            <w:tcW w:w="2268" w:type="dxa"/>
            <w:gridSpan w:val="2"/>
            <w:tcBorders>
              <w:top w:val="single" w:color="auto" w:sz="4" w:space="0"/>
              <w:left w:val="nil"/>
              <w:bottom w:val="single" w:color="auto" w:sz="4" w:space="0"/>
              <w:right w:val="single" w:color="auto" w:sz="4" w:space="0"/>
            </w:tcBorders>
            <w:noWrap w:val="0"/>
            <w:vAlign w:val="center"/>
          </w:tcPr>
          <w:p>
            <w:pPr>
              <w:spacing w:line="240" w:lineRule="auto"/>
              <w:jc w:val="center"/>
              <w:rPr>
                <w:rFonts w:ascii="仿宋_GB2312" w:hAnsi="Calibri" w:eastAsia="仿宋_GB2312" w:cs="Times New Roman"/>
                <w:color w:val="000000"/>
                <w:sz w:val="32"/>
                <w:szCs w:val="32"/>
              </w:rPr>
            </w:pPr>
          </w:p>
        </w:tc>
        <w:tc>
          <w:tcPr>
            <w:tcW w:w="2410" w:type="dxa"/>
            <w:gridSpan w:val="2"/>
            <w:tcBorders>
              <w:top w:val="single" w:color="auto" w:sz="4" w:space="0"/>
              <w:left w:val="nil"/>
              <w:bottom w:val="single" w:color="auto" w:sz="4" w:space="0"/>
              <w:right w:val="single" w:color="auto" w:sz="4" w:space="0"/>
            </w:tcBorders>
            <w:noWrap w:val="0"/>
            <w:vAlign w:val="center"/>
          </w:tcPr>
          <w:p>
            <w:pPr>
              <w:spacing w:line="240" w:lineRule="auto"/>
              <w:jc w:val="center"/>
              <w:rPr>
                <w:rFonts w:ascii="仿宋_GB2312" w:hAnsi="Calibri" w:eastAsia="仿宋_GB2312" w:cs="Times New Roman"/>
                <w:color w:val="000000"/>
                <w:sz w:val="32"/>
                <w:szCs w:val="32"/>
              </w:rPr>
            </w:pPr>
          </w:p>
        </w:tc>
        <w:tc>
          <w:tcPr>
            <w:tcW w:w="1701"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仿宋_GB2312" w:hAnsi="Calibri" w:eastAsia="仿宋_GB2312" w:cs="Times New Roman"/>
                <w:color w:val="000000"/>
                <w:sz w:val="32"/>
                <w:szCs w:val="32"/>
              </w:rPr>
            </w:pPr>
          </w:p>
        </w:tc>
      </w:tr>
    </w:tbl>
    <w:p>
      <w:pPr>
        <w:spacing w:line="240" w:lineRule="auto"/>
        <w:rPr>
          <w:rFonts w:ascii="Calibri" w:hAnsi="Calibri" w:eastAsia="宋体" w:cs="Times New Roman"/>
          <w:color w:val="000000"/>
          <w:szCs w:val="24"/>
        </w:rPr>
      </w:pPr>
    </w:p>
    <w:p>
      <w:pPr>
        <w:keepNext w:val="0"/>
        <w:keepLines w:val="0"/>
        <w:pageBreakBefore w:val="0"/>
        <w:kinsoku/>
        <w:wordWrap/>
        <w:overflowPunct/>
        <w:topLinePunct w:val="0"/>
        <w:autoSpaceDE/>
        <w:autoSpaceDN/>
        <w:bidi w:val="0"/>
        <w:adjustRightInd/>
        <w:snapToGrid/>
        <w:spacing w:line="560" w:lineRule="exact"/>
        <w:ind w:firstLine="640" w:firstLineChars="200"/>
        <w:jc w:val="right"/>
        <w:textAlignment w:val="auto"/>
        <w:rPr>
          <w:rFonts w:hint="eastAsia" w:ascii="文星仿宋" w:hAnsi="文星仿宋" w:eastAsia="文星仿宋" w:cs="文星仿宋"/>
          <w:i w:val="0"/>
          <w:caps w:val="0"/>
          <w:color w:val="000000"/>
          <w:spacing w:val="0"/>
          <w:kern w:val="0"/>
          <w:sz w:val="32"/>
          <w:szCs w:val="32"/>
          <w:lang w:val="en-US" w:eastAsia="zh-CN" w:bidi="ar"/>
        </w:rPr>
        <w:sectPr>
          <w:pgSz w:w="16838" w:h="11906" w:orient="landscape"/>
          <w:pgMar w:top="1814" w:right="1587" w:bottom="1701" w:left="1587" w:header="851" w:footer="992" w:gutter="0"/>
          <w:pgNumType w:fmt="numberInDash"/>
          <w:cols w:space="720" w:num="1"/>
          <w:rtlGutter w:val="0"/>
          <w:docGrid w:type="lines" w:linePitch="317" w:charSpace="0"/>
        </w:sect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lang w:eastAsia="zh-CN"/>
        </w:rPr>
        <w:t>乡镇（街道）合法性审查目录清单</w:t>
      </w:r>
    </w:p>
    <w:tbl>
      <w:tblPr>
        <w:tblStyle w:val="12"/>
        <w:tblpPr w:leftFromText="180" w:rightFromText="180" w:vertAnchor="text" w:horzAnchor="page" w:tblpXSpec="center" w:tblpY="615"/>
        <w:tblOverlap w:val="never"/>
        <w:tblW w:w="13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2"/>
        <w:gridCol w:w="1910"/>
        <w:gridCol w:w="3555"/>
        <w:gridCol w:w="6295"/>
        <w:gridCol w:w="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02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sz w:val="30"/>
                <w:szCs w:val="30"/>
                <w:vertAlign w:val="baseline"/>
                <w:lang w:eastAsia="zh-CN"/>
              </w:rPr>
            </w:pPr>
            <w:r>
              <w:rPr>
                <w:rFonts w:hint="eastAsia" w:ascii="黑体" w:hAnsi="黑体" w:eastAsia="黑体" w:cs="黑体"/>
                <w:color w:val="000000"/>
                <w:sz w:val="30"/>
                <w:szCs w:val="30"/>
                <w:vertAlign w:val="baseline"/>
                <w:lang w:eastAsia="zh-CN"/>
              </w:rPr>
              <w:t>序号</w:t>
            </w:r>
          </w:p>
        </w:tc>
        <w:tc>
          <w:tcPr>
            <w:tcW w:w="191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sz w:val="30"/>
                <w:szCs w:val="30"/>
                <w:vertAlign w:val="baseline"/>
                <w:lang w:eastAsia="zh-CN"/>
              </w:rPr>
            </w:pPr>
            <w:r>
              <w:rPr>
                <w:rFonts w:hint="eastAsia" w:ascii="黑体" w:hAnsi="黑体" w:eastAsia="黑体" w:cs="黑体"/>
                <w:color w:val="000000"/>
                <w:sz w:val="30"/>
                <w:szCs w:val="30"/>
                <w:vertAlign w:val="baseline"/>
                <w:lang w:eastAsia="zh-CN"/>
              </w:rPr>
              <w:t>审查对象</w:t>
            </w:r>
          </w:p>
        </w:tc>
        <w:tc>
          <w:tcPr>
            <w:tcW w:w="355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sz w:val="30"/>
                <w:szCs w:val="30"/>
                <w:vertAlign w:val="baseline"/>
                <w:lang w:eastAsia="zh-CN"/>
              </w:rPr>
            </w:pPr>
            <w:r>
              <w:rPr>
                <w:rFonts w:hint="eastAsia" w:ascii="黑体" w:hAnsi="黑体" w:eastAsia="黑体" w:cs="黑体"/>
                <w:color w:val="000000"/>
                <w:sz w:val="30"/>
                <w:szCs w:val="30"/>
                <w:vertAlign w:val="baseline"/>
                <w:lang w:eastAsia="zh-CN"/>
              </w:rPr>
              <w:t>审查主要依据</w:t>
            </w:r>
          </w:p>
        </w:tc>
        <w:tc>
          <w:tcPr>
            <w:tcW w:w="629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sz w:val="30"/>
                <w:szCs w:val="30"/>
                <w:vertAlign w:val="baseline"/>
                <w:lang w:eastAsia="zh-CN"/>
              </w:rPr>
            </w:pPr>
            <w:r>
              <w:rPr>
                <w:rFonts w:hint="eastAsia" w:ascii="黑体" w:hAnsi="黑体" w:eastAsia="黑体" w:cs="黑体"/>
                <w:color w:val="000000"/>
                <w:sz w:val="30"/>
                <w:szCs w:val="30"/>
                <w:vertAlign w:val="baseline"/>
                <w:lang w:eastAsia="zh-CN"/>
              </w:rPr>
              <w:t>审查主要内容</w:t>
            </w:r>
          </w:p>
        </w:tc>
        <w:tc>
          <w:tcPr>
            <w:tcW w:w="110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sz w:val="30"/>
                <w:szCs w:val="30"/>
                <w:vertAlign w:val="baseline"/>
                <w:lang w:eastAsia="zh-CN"/>
              </w:rPr>
            </w:pPr>
            <w:r>
              <w:rPr>
                <w:rFonts w:hint="eastAsia" w:ascii="黑体" w:hAnsi="黑体" w:eastAsia="黑体" w:cs="黑体"/>
                <w:color w:val="000000"/>
                <w:sz w:val="30"/>
                <w:szCs w:val="30"/>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4" w:hRule="atLeast"/>
          <w:jc w:val="center"/>
        </w:trPr>
        <w:tc>
          <w:tcPr>
            <w:tcW w:w="102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1</w:t>
            </w:r>
          </w:p>
        </w:tc>
        <w:tc>
          <w:tcPr>
            <w:tcW w:w="191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vertAlign w:val="baseline"/>
                <w:lang w:eastAsia="zh-CN"/>
              </w:rPr>
            </w:pPr>
            <w:r>
              <w:rPr>
                <w:rFonts w:hint="eastAsia" w:ascii="仿宋_GB2312" w:hAnsi="仿宋_GB2312" w:eastAsia="仿宋_GB2312" w:cs="仿宋_GB2312"/>
                <w:color w:val="000000"/>
                <w:sz w:val="24"/>
                <w:szCs w:val="24"/>
                <w:vertAlign w:val="baseline"/>
                <w:lang w:eastAsia="zh-CN"/>
              </w:rPr>
              <w:t>重大行政决策</w:t>
            </w:r>
          </w:p>
        </w:tc>
        <w:tc>
          <w:tcPr>
            <w:tcW w:w="355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4"/>
                <w:szCs w:val="24"/>
                <w:vertAlign w:val="baseline"/>
                <w:lang w:eastAsia="zh-CN"/>
              </w:rPr>
            </w:pPr>
            <w:r>
              <w:rPr>
                <w:rFonts w:hint="eastAsia" w:ascii="仿宋_GB2312" w:hAnsi="仿宋_GB2312" w:eastAsia="仿宋_GB2312" w:cs="仿宋_GB2312"/>
                <w:color w:val="000000"/>
                <w:sz w:val="24"/>
                <w:szCs w:val="24"/>
                <w:vertAlign w:val="baseline"/>
                <w:lang w:eastAsia="zh-CN"/>
              </w:rPr>
              <w:t>《重大行政决策程序暂行条例》</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4"/>
                <w:szCs w:val="24"/>
                <w:vertAlign w:val="baseline"/>
                <w:lang w:eastAsia="zh-CN"/>
              </w:rPr>
            </w:pPr>
            <w:r>
              <w:rPr>
                <w:rFonts w:hint="eastAsia" w:ascii="仿宋_GB2312" w:hAnsi="仿宋_GB2312" w:eastAsia="仿宋_GB2312" w:cs="仿宋_GB2312"/>
                <w:color w:val="000000"/>
                <w:sz w:val="24"/>
                <w:szCs w:val="24"/>
                <w:vertAlign w:val="baseline"/>
                <w:lang w:eastAsia="zh-CN"/>
              </w:rPr>
              <w:t>《山东省重大行政决策程序规定》</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4"/>
                <w:szCs w:val="24"/>
                <w:vertAlign w:val="baseline"/>
                <w:lang w:eastAsia="zh-CN"/>
              </w:rPr>
            </w:pPr>
            <w:r>
              <w:rPr>
                <w:rFonts w:hint="eastAsia" w:ascii="仿宋_GB2312" w:hAnsi="仿宋_GB2312" w:eastAsia="仿宋_GB2312" w:cs="仿宋_GB2312"/>
                <w:color w:val="000000"/>
                <w:sz w:val="24"/>
                <w:szCs w:val="24"/>
                <w:vertAlign w:val="baseline"/>
                <w:lang w:eastAsia="zh-CN"/>
              </w:rPr>
              <w:t>《临沂市人民政府重大行政决策程序规定》</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4"/>
                <w:szCs w:val="24"/>
                <w:vertAlign w:val="baseline"/>
                <w:lang w:eastAsia="zh-CN"/>
              </w:rPr>
            </w:pPr>
            <w:r>
              <w:rPr>
                <w:rFonts w:hint="eastAsia" w:ascii="仿宋_GB2312" w:hAnsi="仿宋_GB2312" w:eastAsia="仿宋_GB2312" w:cs="仿宋_GB2312"/>
                <w:color w:val="000000"/>
                <w:sz w:val="24"/>
                <w:szCs w:val="24"/>
                <w:vertAlign w:val="baseline"/>
                <w:lang w:eastAsia="zh-CN"/>
              </w:rPr>
              <w:t>《郯城县人民政府重大行政决策程序规定》</w:t>
            </w:r>
          </w:p>
        </w:tc>
        <w:tc>
          <w:tcPr>
            <w:tcW w:w="629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4"/>
                <w:szCs w:val="24"/>
                <w:vertAlign w:val="baseline"/>
                <w:lang w:eastAsia="zh-CN"/>
              </w:rPr>
            </w:pPr>
            <w:r>
              <w:rPr>
                <w:rFonts w:hint="eastAsia" w:ascii="仿宋_GB2312" w:hAnsi="仿宋_GB2312" w:eastAsia="仿宋_GB2312" w:cs="仿宋_GB2312"/>
                <w:color w:val="000000"/>
                <w:sz w:val="24"/>
                <w:szCs w:val="24"/>
                <w:vertAlign w:val="baseline"/>
                <w:lang w:val="en-US" w:eastAsia="zh-CN"/>
              </w:rPr>
              <w:t>1.</w:t>
            </w:r>
            <w:r>
              <w:rPr>
                <w:rFonts w:hint="eastAsia" w:ascii="仿宋_GB2312" w:hAnsi="仿宋_GB2312" w:eastAsia="仿宋_GB2312" w:cs="仿宋_GB2312"/>
                <w:color w:val="000000"/>
                <w:sz w:val="24"/>
                <w:szCs w:val="24"/>
                <w:vertAlign w:val="baseline"/>
                <w:lang w:eastAsia="zh-CN"/>
              </w:rPr>
              <w:t>决策主体是否合法；</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4"/>
                <w:szCs w:val="24"/>
                <w:vertAlign w:val="baseline"/>
                <w:lang w:eastAsia="zh-CN"/>
              </w:rPr>
            </w:pPr>
            <w:r>
              <w:rPr>
                <w:rFonts w:hint="eastAsia" w:ascii="仿宋_GB2312" w:hAnsi="仿宋_GB2312" w:eastAsia="仿宋_GB2312" w:cs="仿宋_GB2312"/>
                <w:color w:val="000000"/>
                <w:sz w:val="24"/>
                <w:szCs w:val="24"/>
                <w:vertAlign w:val="baseline"/>
                <w:lang w:val="en-US" w:eastAsia="zh-CN"/>
              </w:rPr>
              <w:t>2.</w:t>
            </w:r>
            <w:r>
              <w:rPr>
                <w:rFonts w:hint="eastAsia" w:ascii="仿宋_GB2312" w:hAnsi="仿宋_GB2312" w:eastAsia="仿宋_GB2312" w:cs="仿宋_GB2312"/>
                <w:color w:val="000000"/>
                <w:sz w:val="24"/>
                <w:szCs w:val="24"/>
                <w:vertAlign w:val="baseline"/>
                <w:lang w:eastAsia="zh-CN"/>
              </w:rPr>
              <w:t>决策事项是否符合法定权限；</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4"/>
                <w:szCs w:val="24"/>
                <w:vertAlign w:val="baseline"/>
                <w:lang w:eastAsia="zh-CN"/>
              </w:rPr>
            </w:pPr>
            <w:r>
              <w:rPr>
                <w:rFonts w:hint="eastAsia" w:ascii="仿宋_GB2312" w:hAnsi="仿宋_GB2312" w:eastAsia="仿宋_GB2312" w:cs="仿宋_GB2312"/>
                <w:color w:val="000000"/>
                <w:sz w:val="24"/>
                <w:szCs w:val="24"/>
                <w:vertAlign w:val="baseline"/>
                <w:lang w:val="en-US" w:eastAsia="zh-CN"/>
              </w:rPr>
              <w:t>3.</w:t>
            </w:r>
            <w:r>
              <w:rPr>
                <w:rFonts w:hint="eastAsia" w:ascii="仿宋_GB2312" w:hAnsi="仿宋_GB2312" w:eastAsia="仿宋_GB2312" w:cs="仿宋_GB2312"/>
                <w:color w:val="000000"/>
                <w:sz w:val="24"/>
                <w:szCs w:val="24"/>
                <w:vertAlign w:val="baseline"/>
                <w:lang w:eastAsia="zh-CN"/>
              </w:rPr>
              <w:t>决策草案的形成是否履行相关法定程序；</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4"/>
                <w:szCs w:val="24"/>
                <w:vertAlign w:val="baseline"/>
                <w:lang w:eastAsia="zh-CN"/>
              </w:rPr>
            </w:pPr>
            <w:r>
              <w:rPr>
                <w:rFonts w:hint="eastAsia" w:ascii="仿宋_GB2312" w:hAnsi="仿宋_GB2312" w:eastAsia="仿宋_GB2312" w:cs="仿宋_GB2312"/>
                <w:color w:val="000000"/>
                <w:sz w:val="24"/>
                <w:szCs w:val="24"/>
                <w:vertAlign w:val="baseline"/>
                <w:lang w:val="en-US" w:eastAsia="zh-CN"/>
              </w:rPr>
              <w:t>4.</w:t>
            </w:r>
            <w:r>
              <w:rPr>
                <w:rFonts w:hint="eastAsia" w:ascii="仿宋_GB2312" w:hAnsi="仿宋_GB2312" w:eastAsia="仿宋_GB2312" w:cs="仿宋_GB2312"/>
                <w:color w:val="000000"/>
                <w:sz w:val="24"/>
                <w:szCs w:val="24"/>
                <w:vertAlign w:val="baseline"/>
                <w:lang w:eastAsia="zh-CN"/>
              </w:rPr>
              <w:t>决策草案内容是否符合有关法律、法规、规章和政策的规定；</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4"/>
                <w:szCs w:val="24"/>
                <w:vertAlign w:val="baseline"/>
                <w:lang w:eastAsia="zh-CN"/>
              </w:rPr>
            </w:pPr>
            <w:r>
              <w:rPr>
                <w:rFonts w:hint="eastAsia" w:ascii="仿宋_GB2312" w:hAnsi="仿宋_GB2312" w:eastAsia="仿宋_GB2312" w:cs="仿宋_GB2312"/>
                <w:color w:val="000000"/>
                <w:sz w:val="24"/>
                <w:szCs w:val="24"/>
                <w:vertAlign w:val="baseline"/>
                <w:lang w:val="en-US" w:eastAsia="zh-CN"/>
              </w:rPr>
              <w:t>5.</w:t>
            </w:r>
            <w:r>
              <w:rPr>
                <w:rFonts w:hint="eastAsia" w:ascii="仿宋_GB2312" w:hAnsi="仿宋_GB2312" w:eastAsia="仿宋_GB2312" w:cs="仿宋_GB2312"/>
                <w:color w:val="000000"/>
                <w:sz w:val="24"/>
                <w:szCs w:val="24"/>
                <w:vertAlign w:val="baseline"/>
                <w:lang w:eastAsia="zh-CN"/>
              </w:rPr>
              <w:t>其他需要进行合法性审查的内容。</w:t>
            </w:r>
          </w:p>
        </w:tc>
        <w:tc>
          <w:tcPr>
            <w:tcW w:w="1108" w:type="dxa"/>
            <w:noWrap w:val="0"/>
            <w:vAlign w:val="center"/>
          </w:tcPr>
          <w:p>
            <w:pPr>
              <w:spacing w:line="240" w:lineRule="auto"/>
              <w:jc w:val="center"/>
              <w:rPr>
                <w:rFonts w:hint="eastAsia" w:ascii="仿宋_GB2312" w:hAnsi="仿宋_GB2312" w:eastAsia="仿宋_GB2312" w:cs="仿宋_GB2312"/>
                <w:color w:val="0000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6" w:hRule="atLeast"/>
          <w:jc w:val="center"/>
        </w:trPr>
        <w:tc>
          <w:tcPr>
            <w:tcW w:w="102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2</w:t>
            </w:r>
          </w:p>
        </w:tc>
        <w:tc>
          <w:tcPr>
            <w:tcW w:w="191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vertAlign w:val="baseline"/>
                <w:lang w:eastAsia="zh-CN"/>
              </w:rPr>
            </w:pPr>
            <w:r>
              <w:rPr>
                <w:rFonts w:hint="eastAsia" w:ascii="仿宋_GB2312" w:hAnsi="仿宋_GB2312" w:eastAsia="仿宋_GB2312" w:cs="仿宋_GB2312"/>
                <w:color w:val="000000"/>
                <w:sz w:val="24"/>
                <w:szCs w:val="24"/>
                <w:vertAlign w:val="baseline"/>
                <w:lang w:eastAsia="zh-CN"/>
              </w:rPr>
              <w:t>行政规范性文件及其他文件</w:t>
            </w:r>
          </w:p>
        </w:tc>
        <w:tc>
          <w:tcPr>
            <w:tcW w:w="355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4"/>
                <w:szCs w:val="24"/>
                <w:vertAlign w:val="baseline"/>
                <w:lang w:eastAsia="zh-CN"/>
              </w:rPr>
            </w:pPr>
            <w:r>
              <w:rPr>
                <w:rFonts w:hint="eastAsia" w:ascii="仿宋_GB2312" w:hAnsi="仿宋_GB2312" w:eastAsia="仿宋_GB2312" w:cs="仿宋_GB2312"/>
                <w:color w:val="000000"/>
                <w:sz w:val="24"/>
                <w:szCs w:val="24"/>
                <w:vertAlign w:val="baseline"/>
                <w:lang w:eastAsia="zh-CN"/>
              </w:rPr>
              <w:t>《国务院办公厅关于全面推行行政规范性文件合法性审核机制的指导意见》</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4"/>
                <w:szCs w:val="24"/>
                <w:vertAlign w:val="baseline"/>
                <w:lang w:eastAsia="zh-CN"/>
              </w:rPr>
            </w:pPr>
            <w:r>
              <w:rPr>
                <w:rFonts w:hint="eastAsia" w:ascii="仿宋_GB2312" w:hAnsi="仿宋_GB2312" w:eastAsia="仿宋_GB2312" w:cs="仿宋_GB2312"/>
                <w:color w:val="000000"/>
                <w:sz w:val="24"/>
                <w:szCs w:val="24"/>
                <w:vertAlign w:val="baseline"/>
                <w:lang w:eastAsia="zh-CN"/>
              </w:rPr>
              <w:t>《山东省人</w:t>
            </w:r>
            <w:r>
              <w:rPr>
                <w:rFonts w:hint="eastAsia" w:ascii="仿宋_GB2312" w:hAnsi="仿宋_GB2312" w:eastAsia="仿宋_GB2312" w:cs="仿宋_GB2312"/>
                <w:color w:val="000000"/>
                <w:sz w:val="24"/>
                <w:szCs w:val="24"/>
                <w:vertAlign w:val="baseline"/>
                <w:lang w:val="en-US" w:eastAsia="zh-CN"/>
              </w:rPr>
              <w:t>民</w:t>
            </w:r>
            <w:r>
              <w:rPr>
                <w:rFonts w:hint="eastAsia" w:ascii="仿宋_GB2312" w:hAnsi="仿宋_GB2312" w:eastAsia="仿宋_GB2312" w:cs="仿宋_GB2312"/>
                <w:color w:val="000000"/>
                <w:sz w:val="24"/>
                <w:szCs w:val="24"/>
                <w:vertAlign w:val="baseline"/>
                <w:lang w:eastAsia="zh-CN"/>
              </w:rPr>
              <w:t>政府办公厅关于进一步做好行政规范性文件合法性审核工作的通知》</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4"/>
                <w:szCs w:val="24"/>
                <w:vertAlign w:val="baseline"/>
                <w:lang w:eastAsia="zh-CN"/>
              </w:rPr>
            </w:pPr>
            <w:r>
              <w:rPr>
                <w:rFonts w:hint="eastAsia" w:ascii="仿宋_GB2312" w:hAnsi="仿宋_GB2312" w:eastAsia="仿宋_GB2312" w:cs="仿宋_GB2312"/>
                <w:color w:val="000000"/>
                <w:sz w:val="24"/>
                <w:szCs w:val="24"/>
                <w:vertAlign w:val="baseline"/>
                <w:lang w:eastAsia="zh-CN"/>
              </w:rPr>
              <w:t>《临沂市人民政府规范性文件管理规定》</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4"/>
                <w:szCs w:val="24"/>
                <w:vertAlign w:val="baseline"/>
                <w:lang w:eastAsia="zh-CN"/>
              </w:rPr>
            </w:pPr>
            <w:r>
              <w:rPr>
                <w:rFonts w:hint="eastAsia" w:ascii="仿宋_GB2312" w:hAnsi="仿宋_GB2312" w:eastAsia="仿宋_GB2312" w:cs="仿宋_GB2312"/>
                <w:color w:val="000000"/>
                <w:sz w:val="24"/>
                <w:szCs w:val="24"/>
                <w:vertAlign w:val="baseline"/>
                <w:lang w:eastAsia="zh-CN"/>
              </w:rPr>
              <w:t>《郯城县人民政府规范性文件管理规定》</w:t>
            </w:r>
          </w:p>
        </w:tc>
        <w:tc>
          <w:tcPr>
            <w:tcW w:w="629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4"/>
                <w:szCs w:val="24"/>
                <w:vertAlign w:val="baseline"/>
                <w:lang w:eastAsia="zh-CN"/>
              </w:rPr>
            </w:pPr>
            <w:r>
              <w:rPr>
                <w:rFonts w:hint="eastAsia" w:ascii="仿宋_GB2312" w:hAnsi="仿宋_GB2312" w:eastAsia="仿宋_GB2312" w:cs="仿宋_GB2312"/>
                <w:color w:val="000000"/>
                <w:sz w:val="24"/>
                <w:szCs w:val="24"/>
                <w:vertAlign w:val="baseline"/>
                <w:lang w:val="en-US" w:eastAsia="zh-CN"/>
              </w:rPr>
              <w:t>1.</w:t>
            </w:r>
            <w:r>
              <w:rPr>
                <w:rFonts w:hint="eastAsia" w:ascii="仿宋_GB2312" w:hAnsi="仿宋_GB2312" w:eastAsia="仿宋_GB2312" w:cs="仿宋_GB2312"/>
                <w:color w:val="000000"/>
                <w:sz w:val="24"/>
                <w:szCs w:val="24"/>
                <w:vertAlign w:val="baseline"/>
                <w:lang w:eastAsia="zh-CN"/>
              </w:rPr>
              <w:t>制定主体是否合法；</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4"/>
                <w:szCs w:val="24"/>
                <w:vertAlign w:val="baseline"/>
                <w:lang w:eastAsia="zh-CN"/>
              </w:rPr>
            </w:pPr>
            <w:r>
              <w:rPr>
                <w:rFonts w:hint="eastAsia" w:ascii="仿宋_GB2312" w:hAnsi="仿宋_GB2312" w:eastAsia="仿宋_GB2312" w:cs="仿宋_GB2312"/>
                <w:color w:val="000000"/>
                <w:sz w:val="24"/>
                <w:szCs w:val="24"/>
                <w:vertAlign w:val="baseline"/>
                <w:lang w:val="en-US" w:eastAsia="zh-CN"/>
              </w:rPr>
              <w:t>2.</w:t>
            </w:r>
            <w:r>
              <w:rPr>
                <w:rFonts w:hint="eastAsia" w:ascii="仿宋_GB2312" w:hAnsi="仿宋_GB2312" w:eastAsia="仿宋_GB2312" w:cs="仿宋_GB2312"/>
                <w:color w:val="000000"/>
                <w:sz w:val="24"/>
                <w:szCs w:val="24"/>
                <w:vertAlign w:val="baseline"/>
                <w:lang w:eastAsia="zh-CN"/>
              </w:rPr>
              <w:t>是否超越法定职权；</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4"/>
                <w:szCs w:val="24"/>
                <w:vertAlign w:val="baseline"/>
                <w:lang w:eastAsia="zh-CN"/>
              </w:rPr>
            </w:pPr>
            <w:r>
              <w:rPr>
                <w:rFonts w:hint="eastAsia" w:ascii="仿宋_GB2312" w:hAnsi="仿宋_GB2312" w:eastAsia="仿宋_GB2312" w:cs="仿宋_GB2312"/>
                <w:color w:val="000000"/>
                <w:sz w:val="24"/>
                <w:szCs w:val="24"/>
                <w:vertAlign w:val="baseline"/>
                <w:lang w:val="en-US" w:eastAsia="zh-CN"/>
              </w:rPr>
              <w:t>3.</w:t>
            </w:r>
            <w:r>
              <w:rPr>
                <w:rFonts w:hint="eastAsia" w:ascii="仿宋_GB2312" w:hAnsi="仿宋_GB2312" w:eastAsia="仿宋_GB2312" w:cs="仿宋_GB2312"/>
                <w:color w:val="000000"/>
                <w:sz w:val="24"/>
                <w:szCs w:val="24"/>
                <w:vertAlign w:val="baseline"/>
                <w:lang w:eastAsia="zh-CN"/>
              </w:rPr>
              <w:t>是否违反法定程序；</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4"/>
                <w:szCs w:val="24"/>
                <w:vertAlign w:val="baseline"/>
                <w:lang w:eastAsia="zh-CN"/>
              </w:rPr>
            </w:pPr>
            <w:r>
              <w:rPr>
                <w:rFonts w:hint="eastAsia" w:ascii="仿宋_GB2312" w:hAnsi="仿宋_GB2312" w:eastAsia="仿宋_GB2312" w:cs="仿宋_GB2312"/>
                <w:color w:val="000000"/>
                <w:sz w:val="24"/>
                <w:szCs w:val="24"/>
                <w:vertAlign w:val="baseline"/>
                <w:lang w:val="en-US" w:eastAsia="zh-CN"/>
              </w:rPr>
              <w:t>4.</w:t>
            </w:r>
            <w:r>
              <w:rPr>
                <w:rFonts w:hint="eastAsia" w:ascii="仿宋_GB2312" w:hAnsi="仿宋_GB2312" w:eastAsia="仿宋_GB2312" w:cs="仿宋_GB2312"/>
                <w:color w:val="000000"/>
                <w:sz w:val="24"/>
                <w:szCs w:val="24"/>
                <w:vertAlign w:val="baseline"/>
                <w:lang w:eastAsia="zh-CN"/>
              </w:rPr>
              <w:t>是否与法律、法规、规章或上级政策文件相抵触；</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4"/>
                <w:szCs w:val="24"/>
                <w:vertAlign w:val="baseline"/>
                <w:lang w:eastAsia="zh-CN"/>
              </w:rPr>
            </w:pPr>
            <w:r>
              <w:rPr>
                <w:rFonts w:hint="eastAsia" w:ascii="仿宋_GB2312" w:hAnsi="仿宋_GB2312" w:eastAsia="仿宋_GB2312" w:cs="仿宋_GB2312"/>
                <w:color w:val="000000"/>
                <w:sz w:val="24"/>
                <w:szCs w:val="24"/>
                <w:vertAlign w:val="baseline"/>
                <w:lang w:val="en-US" w:eastAsia="zh-CN"/>
              </w:rPr>
              <w:t>5.</w:t>
            </w:r>
            <w:r>
              <w:rPr>
                <w:rFonts w:hint="eastAsia" w:ascii="仿宋_GB2312" w:hAnsi="仿宋_GB2312" w:eastAsia="仿宋_GB2312" w:cs="仿宋_GB2312"/>
                <w:color w:val="000000"/>
                <w:sz w:val="24"/>
                <w:szCs w:val="24"/>
                <w:vertAlign w:val="baseline"/>
                <w:lang w:eastAsia="zh-CN"/>
              </w:rPr>
              <w:t>是否设定行政许可、行政处罚、行政强制或违法规定行政收费事项及其他不得由规范性文件设定的事项；</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4"/>
                <w:szCs w:val="24"/>
                <w:vertAlign w:val="baseline"/>
                <w:lang w:eastAsia="zh-CN"/>
              </w:rPr>
            </w:pPr>
            <w:r>
              <w:rPr>
                <w:rFonts w:hint="eastAsia" w:ascii="仿宋_GB2312" w:hAnsi="仿宋_GB2312" w:eastAsia="仿宋_GB2312" w:cs="仿宋_GB2312"/>
                <w:color w:val="000000"/>
                <w:sz w:val="24"/>
                <w:szCs w:val="24"/>
                <w:vertAlign w:val="baseline"/>
                <w:lang w:val="en-US" w:eastAsia="zh-CN"/>
              </w:rPr>
              <w:t>6.</w:t>
            </w:r>
            <w:r>
              <w:rPr>
                <w:rFonts w:hint="eastAsia" w:ascii="仿宋_GB2312" w:hAnsi="仿宋_GB2312" w:eastAsia="仿宋_GB2312" w:cs="仿宋_GB2312"/>
                <w:color w:val="000000"/>
                <w:sz w:val="24"/>
                <w:szCs w:val="24"/>
                <w:vertAlign w:val="baseline"/>
                <w:lang w:eastAsia="zh-CN"/>
              </w:rPr>
              <w:t>是否违法减损公民、法人和其他组织合法权益或增加其义务；</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4"/>
                <w:szCs w:val="24"/>
                <w:vertAlign w:val="baseline"/>
                <w:lang w:eastAsia="zh-CN"/>
              </w:rPr>
            </w:pPr>
            <w:r>
              <w:rPr>
                <w:rFonts w:hint="eastAsia" w:ascii="仿宋_GB2312" w:hAnsi="仿宋_GB2312" w:eastAsia="仿宋_GB2312" w:cs="仿宋_GB2312"/>
                <w:color w:val="000000"/>
                <w:sz w:val="24"/>
                <w:szCs w:val="24"/>
                <w:vertAlign w:val="baseline"/>
                <w:lang w:val="en-US" w:eastAsia="zh-CN"/>
              </w:rPr>
              <w:t>7.</w:t>
            </w:r>
            <w:r>
              <w:rPr>
                <w:rFonts w:hint="eastAsia" w:ascii="仿宋_GB2312" w:hAnsi="仿宋_GB2312" w:eastAsia="仿宋_GB2312" w:cs="仿宋_GB2312"/>
                <w:color w:val="000000"/>
                <w:sz w:val="24"/>
                <w:szCs w:val="24"/>
                <w:vertAlign w:val="baseline"/>
                <w:lang w:eastAsia="zh-CN"/>
              </w:rPr>
              <w:t>内容是否符合本乡镇实际，制度设计是否科学合理，是否具有可操作性；</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4"/>
                <w:szCs w:val="24"/>
                <w:vertAlign w:val="baseline"/>
                <w:lang w:eastAsia="zh-CN"/>
              </w:rPr>
            </w:pPr>
            <w:r>
              <w:rPr>
                <w:rFonts w:hint="eastAsia" w:ascii="仿宋_GB2312" w:hAnsi="仿宋_GB2312" w:eastAsia="仿宋_GB2312" w:cs="仿宋_GB2312"/>
                <w:color w:val="000000"/>
                <w:sz w:val="24"/>
                <w:szCs w:val="24"/>
                <w:vertAlign w:val="baseline"/>
                <w:lang w:val="en-US" w:eastAsia="zh-CN"/>
              </w:rPr>
              <w:t>8.</w:t>
            </w:r>
            <w:r>
              <w:rPr>
                <w:rFonts w:hint="eastAsia" w:ascii="仿宋_GB2312" w:hAnsi="仿宋_GB2312" w:eastAsia="仿宋_GB2312" w:cs="仿宋_GB2312"/>
                <w:color w:val="000000"/>
                <w:sz w:val="24"/>
                <w:szCs w:val="24"/>
                <w:vertAlign w:val="baseline"/>
                <w:lang w:eastAsia="zh-CN"/>
              </w:rPr>
              <w:t>其他需审查的事项。</w:t>
            </w:r>
          </w:p>
        </w:tc>
        <w:tc>
          <w:tcPr>
            <w:tcW w:w="1108" w:type="dxa"/>
            <w:noWrap w:val="0"/>
            <w:vAlign w:val="center"/>
          </w:tcPr>
          <w:p>
            <w:pPr>
              <w:spacing w:line="240" w:lineRule="auto"/>
              <w:jc w:val="center"/>
              <w:rPr>
                <w:rFonts w:hint="eastAsia" w:ascii="仿宋_GB2312" w:hAnsi="仿宋_GB2312" w:eastAsia="仿宋_GB2312" w:cs="仿宋_GB2312"/>
                <w:color w:val="0000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5" w:hRule="atLeast"/>
          <w:jc w:val="center"/>
        </w:trPr>
        <w:tc>
          <w:tcPr>
            <w:tcW w:w="102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3</w:t>
            </w:r>
          </w:p>
        </w:tc>
        <w:tc>
          <w:tcPr>
            <w:tcW w:w="191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vertAlign w:val="baseline"/>
                <w:lang w:eastAsia="zh-CN"/>
              </w:rPr>
            </w:pPr>
            <w:r>
              <w:rPr>
                <w:rFonts w:hint="eastAsia" w:ascii="仿宋_GB2312" w:hAnsi="仿宋_GB2312" w:eastAsia="仿宋_GB2312" w:cs="仿宋_GB2312"/>
                <w:color w:val="000000"/>
                <w:sz w:val="24"/>
                <w:szCs w:val="24"/>
                <w:vertAlign w:val="baseline"/>
                <w:lang w:eastAsia="zh-CN"/>
              </w:rPr>
              <w:t>行政合同</w:t>
            </w:r>
          </w:p>
        </w:tc>
        <w:tc>
          <w:tcPr>
            <w:tcW w:w="355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vertAlign w:val="baseline"/>
                <w:lang w:eastAsia="zh-CN"/>
              </w:rPr>
            </w:pPr>
            <w:r>
              <w:rPr>
                <w:rFonts w:hint="eastAsia" w:ascii="仿宋_GB2312" w:hAnsi="仿宋_GB2312" w:eastAsia="仿宋_GB2312" w:cs="仿宋_GB2312"/>
                <w:color w:val="000000"/>
                <w:sz w:val="24"/>
                <w:szCs w:val="24"/>
                <w:vertAlign w:val="baseline"/>
                <w:lang w:eastAsia="zh-CN"/>
              </w:rPr>
              <w:t>《民法典》等法律法规</w:t>
            </w:r>
          </w:p>
        </w:tc>
        <w:tc>
          <w:tcPr>
            <w:tcW w:w="629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4"/>
                <w:szCs w:val="24"/>
                <w:vertAlign w:val="baseline"/>
                <w:lang w:eastAsia="zh-CN"/>
              </w:rPr>
            </w:pPr>
            <w:r>
              <w:rPr>
                <w:rFonts w:hint="eastAsia" w:ascii="仿宋_GB2312" w:hAnsi="仿宋_GB2312" w:eastAsia="仿宋_GB2312" w:cs="仿宋_GB2312"/>
                <w:color w:val="000000"/>
                <w:sz w:val="24"/>
                <w:szCs w:val="24"/>
                <w:vertAlign w:val="baseline"/>
                <w:lang w:val="en-US" w:eastAsia="zh-CN"/>
              </w:rPr>
              <w:t>1.</w:t>
            </w:r>
            <w:r>
              <w:rPr>
                <w:rFonts w:hint="eastAsia" w:ascii="仿宋_GB2312" w:hAnsi="仿宋_GB2312" w:eastAsia="仿宋_GB2312" w:cs="仿宋_GB2312"/>
                <w:color w:val="000000"/>
                <w:sz w:val="24"/>
                <w:szCs w:val="24"/>
                <w:vertAlign w:val="baseline"/>
                <w:lang w:eastAsia="zh-CN"/>
              </w:rPr>
              <w:t>合同订立主体是否适格；</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4"/>
                <w:szCs w:val="24"/>
                <w:vertAlign w:val="baseline"/>
                <w:lang w:eastAsia="zh-CN"/>
              </w:rPr>
            </w:pPr>
            <w:r>
              <w:rPr>
                <w:rFonts w:hint="eastAsia" w:ascii="仿宋_GB2312" w:hAnsi="仿宋_GB2312" w:eastAsia="仿宋_GB2312" w:cs="仿宋_GB2312"/>
                <w:color w:val="000000"/>
                <w:sz w:val="24"/>
                <w:szCs w:val="24"/>
                <w:vertAlign w:val="baseline"/>
                <w:lang w:val="en-US" w:eastAsia="zh-CN"/>
              </w:rPr>
              <w:t>2.</w:t>
            </w:r>
            <w:r>
              <w:rPr>
                <w:rFonts w:hint="eastAsia" w:ascii="仿宋_GB2312" w:hAnsi="仿宋_GB2312" w:eastAsia="仿宋_GB2312" w:cs="仿宋_GB2312"/>
                <w:color w:val="000000"/>
                <w:sz w:val="24"/>
                <w:szCs w:val="24"/>
                <w:vertAlign w:val="baseline"/>
                <w:lang w:eastAsia="zh-CN"/>
              </w:rPr>
              <w:t>合同约定是否损害国家、社会公共利益以及是否侵犯第三方的合法权益；</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4"/>
                <w:szCs w:val="24"/>
                <w:vertAlign w:val="baseline"/>
                <w:lang w:eastAsia="zh-CN"/>
              </w:rPr>
            </w:pPr>
            <w:r>
              <w:rPr>
                <w:rFonts w:hint="eastAsia" w:ascii="仿宋_GB2312" w:hAnsi="仿宋_GB2312" w:eastAsia="仿宋_GB2312" w:cs="仿宋_GB2312"/>
                <w:color w:val="000000"/>
                <w:sz w:val="24"/>
                <w:szCs w:val="24"/>
                <w:vertAlign w:val="baseline"/>
                <w:lang w:val="en-US" w:eastAsia="zh-CN"/>
              </w:rPr>
              <w:t>3.</w:t>
            </w:r>
            <w:r>
              <w:rPr>
                <w:rFonts w:hint="eastAsia" w:ascii="仿宋_GB2312" w:hAnsi="仿宋_GB2312" w:eastAsia="仿宋_GB2312" w:cs="仿宋_GB2312"/>
                <w:color w:val="000000"/>
                <w:sz w:val="24"/>
                <w:szCs w:val="24"/>
                <w:vertAlign w:val="baseline"/>
                <w:lang w:eastAsia="zh-CN"/>
              </w:rPr>
              <w:t>合同内容是否显失公平，约定的权利义务是否明确、对等；</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4"/>
                <w:szCs w:val="24"/>
                <w:vertAlign w:val="baseline"/>
                <w:lang w:eastAsia="zh-CN"/>
              </w:rPr>
            </w:pPr>
            <w:r>
              <w:rPr>
                <w:rFonts w:hint="eastAsia" w:ascii="仿宋_GB2312" w:hAnsi="仿宋_GB2312" w:eastAsia="仿宋_GB2312" w:cs="仿宋_GB2312"/>
                <w:color w:val="000000"/>
                <w:sz w:val="24"/>
                <w:szCs w:val="24"/>
                <w:vertAlign w:val="baseline"/>
                <w:lang w:val="en-US" w:eastAsia="zh-CN"/>
              </w:rPr>
              <w:t>4.</w:t>
            </w:r>
            <w:r>
              <w:rPr>
                <w:rFonts w:hint="eastAsia" w:ascii="仿宋_GB2312" w:hAnsi="仿宋_GB2312" w:eastAsia="仿宋_GB2312" w:cs="仿宋_GB2312"/>
                <w:color w:val="000000"/>
                <w:sz w:val="24"/>
                <w:szCs w:val="24"/>
                <w:vertAlign w:val="baseline"/>
                <w:lang w:eastAsia="zh-CN"/>
              </w:rPr>
              <w:t>合同约定是否违反相关法律、法规、规章的规定；</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4"/>
                <w:szCs w:val="24"/>
                <w:vertAlign w:val="baseline"/>
                <w:lang w:eastAsia="zh-CN"/>
              </w:rPr>
            </w:pPr>
            <w:r>
              <w:rPr>
                <w:rFonts w:hint="eastAsia" w:ascii="仿宋_GB2312" w:hAnsi="仿宋_GB2312" w:eastAsia="仿宋_GB2312" w:cs="仿宋_GB2312"/>
                <w:color w:val="000000"/>
                <w:sz w:val="24"/>
                <w:szCs w:val="24"/>
                <w:vertAlign w:val="baseline"/>
                <w:lang w:val="en-US" w:eastAsia="zh-CN"/>
              </w:rPr>
              <w:t>5.</w:t>
            </w:r>
            <w:r>
              <w:rPr>
                <w:rFonts w:hint="eastAsia" w:ascii="仿宋_GB2312" w:hAnsi="仿宋_GB2312" w:eastAsia="仿宋_GB2312" w:cs="仿宋_GB2312"/>
                <w:color w:val="000000"/>
                <w:sz w:val="24"/>
                <w:szCs w:val="24"/>
                <w:vertAlign w:val="baseline"/>
                <w:lang w:eastAsia="zh-CN"/>
              </w:rPr>
              <w:t>合同所涉事项是否能以合同形式约定，是否损害法定行政管理权限；</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4"/>
                <w:szCs w:val="24"/>
                <w:vertAlign w:val="baseline"/>
                <w:lang w:eastAsia="zh-CN"/>
              </w:rPr>
            </w:pPr>
            <w:r>
              <w:rPr>
                <w:rFonts w:hint="eastAsia" w:ascii="仿宋_GB2312" w:hAnsi="仿宋_GB2312" w:eastAsia="仿宋_GB2312" w:cs="仿宋_GB2312"/>
                <w:color w:val="000000"/>
                <w:sz w:val="24"/>
                <w:szCs w:val="24"/>
                <w:vertAlign w:val="baseline"/>
                <w:lang w:val="en-US" w:eastAsia="zh-CN"/>
              </w:rPr>
              <w:t>6.</w:t>
            </w:r>
            <w:r>
              <w:rPr>
                <w:rFonts w:hint="eastAsia" w:ascii="仿宋_GB2312" w:hAnsi="仿宋_GB2312" w:eastAsia="仿宋_GB2312" w:cs="仿宋_GB2312"/>
                <w:color w:val="000000"/>
                <w:sz w:val="24"/>
                <w:szCs w:val="24"/>
                <w:vertAlign w:val="baseline"/>
                <w:lang w:eastAsia="zh-CN"/>
              </w:rPr>
              <w:t>合同是否约定政府一方享有基于公共利益需要或维护法定权益需要可单方变更、终止合同的权利；</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4"/>
                <w:szCs w:val="24"/>
                <w:vertAlign w:val="baseline"/>
                <w:lang w:eastAsia="zh-CN"/>
              </w:rPr>
            </w:pPr>
            <w:r>
              <w:rPr>
                <w:rFonts w:hint="eastAsia" w:ascii="仿宋_GB2312" w:hAnsi="仿宋_GB2312" w:eastAsia="仿宋_GB2312" w:cs="仿宋_GB2312"/>
                <w:color w:val="000000"/>
                <w:sz w:val="24"/>
                <w:szCs w:val="24"/>
                <w:vertAlign w:val="baseline"/>
                <w:lang w:val="en-US" w:eastAsia="zh-CN"/>
              </w:rPr>
              <w:t>7.</w:t>
            </w:r>
            <w:r>
              <w:rPr>
                <w:rFonts w:hint="eastAsia" w:ascii="仿宋_GB2312" w:hAnsi="仿宋_GB2312" w:eastAsia="仿宋_GB2312" w:cs="仿宋_GB2312"/>
                <w:color w:val="000000"/>
                <w:sz w:val="24"/>
                <w:szCs w:val="24"/>
                <w:vertAlign w:val="baseline"/>
                <w:lang w:eastAsia="zh-CN"/>
              </w:rPr>
              <w:t>合同约定是否违反公平竞争的有关要求；</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4"/>
                <w:szCs w:val="24"/>
                <w:vertAlign w:val="baseline"/>
                <w:lang w:eastAsia="zh-CN"/>
              </w:rPr>
            </w:pPr>
            <w:r>
              <w:rPr>
                <w:rFonts w:hint="eastAsia" w:ascii="仿宋_GB2312" w:hAnsi="仿宋_GB2312" w:eastAsia="仿宋_GB2312" w:cs="仿宋_GB2312"/>
                <w:color w:val="000000"/>
                <w:sz w:val="24"/>
                <w:szCs w:val="24"/>
                <w:vertAlign w:val="baseline"/>
                <w:lang w:val="en-US" w:eastAsia="zh-CN"/>
              </w:rPr>
              <w:t>8.</w:t>
            </w:r>
            <w:r>
              <w:rPr>
                <w:rFonts w:hint="eastAsia" w:ascii="仿宋_GB2312" w:hAnsi="仿宋_GB2312" w:eastAsia="仿宋_GB2312" w:cs="仿宋_GB2312"/>
                <w:color w:val="000000"/>
                <w:sz w:val="24"/>
                <w:szCs w:val="24"/>
                <w:vertAlign w:val="baseline"/>
                <w:lang w:eastAsia="zh-CN"/>
              </w:rPr>
              <w:t>合同文字表述是否准确、规范；</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4"/>
                <w:szCs w:val="24"/>
                <w:vertAlign w:val="baseline"/>
                <w:lang w:eastAsia="zh-CN"/>
              </w:rPr>
            </w:pPr>
            <w:r>
              <w:rPr>
                <w:rFonts w:hint="eastAsia" w:ascii="仿宋_GB2312" w:hAnsi="仿宋_GB2312" w:eastAsia="仿宋_GB2312" w:cs="仿宋_GB2312"/>
                <w:color w:val="000000"/>
                <w:sz w:val="24"/>
                <w:szCs w:val="24"/>
                <w:vertAlign w:val="baseline"/>
                <w:lang w:val="en-US" w:eastAsia="zh-CN"/>
              </w:rPr>
              <w:t>9.</w:t>
            </w:r>
            <w:r>
              <w:rPr>
                <w:rFonts w:hint="eastAsia" w:ascii="仿宋_GB2312" w:hAnsi="仿宋_GB2312" w:eastAsia="仿宋_GB2312" w:cs="仿宋_GB2312"/>
                <w:color w:val="000000"/>
                <w:sz w:val="24"/>
                <w:szCs w:val="24"/>
                <w:vertAlign w:val="baseline"/>
                <w:lang w:eastAsia="zh-CN"/>
              </w:rPr>
              <w:t>合同是否具备主要条款，是否约定争议解决、违约责任及保密、不可抗力等条款；</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4"/>
                <w:szCs w:val="24"/>
                <w:vertAlign w:val="baseline"/>
                <w:lang w:eastAsia="zh-CN"/>
              </w:rPr>
            </w:pPr>
            <w:r>
              <w:rPr>
                <w:rFonts w:hint="eastAsia" w:ascii="仿宋_GB2312" w:hAnsi="仿宋_GB2312" w:eastAsia="仿宋_GB2312" w:cs="仿宋_GB2312"/>
                <w:color w:val="000000"/>
                <w:sz w:val="24"/>
                <w:szCs w:val="24"/>
                <w:vertAlign w:val="baseline"/>
                <w:lang w:val="en-US" w:eastAsia="zh-CN"/>
              </w:rPr>
              <w:t>10.</w:t>
            </w:r>
            <w:r>
              <w:rPr>
                <w:rFonts w:hint="eastAsia" w:ascii="仿宋_GB2312" w:hAnsi="仿宋_GB2312" w:eastAsia="仿宋_GB2312" w:cs="仿宋_GB2312"/>
                <w:color w:val="000000"/>
                <w:sz w:val="24"/>
                <w:szCs w:val="24"/>
                <w:vertAlign w:val="baseline"/>
                <w:lang w:eastAsia="zh-CN"/>
              </w:rPr>
              <w:t>其他事项需要进行合法性审查的。</w:t>
            </w:r>
          </w:p>
        </w:tc>
        <w:tc>
          <w:tcPr>
            <w:tcW w:w="1108" w:type="dxa"/>
            <w:noWrap w:val="0"/>
            <w:vAlign w:val="center"/>
          </w:tcPr>
          <w:p>
            <w:pPr>
              <w:spacing w:line="240" w:lineRule="auto"/>
              <w:jc w:val="center"/>
              <w:rPr>
                <w:rFonts w:hint="eastAsia" w:ascii="仿宋_GB2312" w:hAnsi="仿宋_GB2312" w:eastAsia="仿宋_GB2312" w:cs="仿宋_GB2312"/>
                <w:color w:val="0000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2" w:hRule="atLeast"/>
          <w:jc w:val="center"/>
        </w:trPr>
        <w:tc>
          <w:tcPr>
            <w:tcW w:w="102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4</w:t>
            </w:r>
          </w:p>
        </w:tc>
        <w:tc>
          <w:tcPr>
            <w:tcW w:w="191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vertAlign w:val="baseline"/>
                <w:lang w:eastAsia="zh-CN"/>
              </w:rPr>
            </w:pPr>
            <w:r>
              <w:rPr>
                <w:rFonts w:hint="eastAsia" w:ascii="仿宋_GB2312" w:hAnsi="仿宋_GB2312" w:eastAsia="仿宋_GB2312" w:cs="仿宋_GB2312"/>
                <w:color w:val="000000"/>
                <w:sz w:val="24"/>
                <w:szCs w:val="24"/>
                <w:vertAlign w:val="baseline"/>
                <w:lang w:val="en-US" w:eastAsia="zh-CN"/>
              </w:rPr>
              <w:t>其他涉法事务</w:t>
            </w:r>
          </w:p>
        </w:tc>
        <w:tc>
          <w:tcPr>
            <w:tcW w:w="355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各类行政法律法规</w:t>
            </w:r>
          </w:p>
        </w:tc>
        <w:tc>
          <w:tcPr>
            <w:tcW w:w="629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Calibri" w:hAnsi="Calibri" w:eastAsia="宋体" w:cs="Times New Roman"/>
                <w:szCs w:val="24"/>
                <w:lang w:eastAsia="zh-CN"/>
              </w:rPr>
            </w:pPr>
            <w:r>
              <w:rPr>
                <w:rFonts w:hint="eastAsia" w:ascii="仿宋_GB2312" w:hAnsi="仿宋_GB2312" w:eastAsia="仿宋_GB2312" w:cs="仿宋_GB2312"/>
                <w:color w:val="000000"/>
                <w:sz w:val="24"/>
                <w:szCs w:val="24"/>
                <w:vertAlign w:val="baseline"/>
                <w:lang w:val="en-US" w:eastAsia="zh-CN"/>
              </w:rPr>
              <w:t>1.事务</w:t>
            </w:r>
            <w:r>
              <w:rPr>
                <w:rFonts w:hint="eastAsia" w:ascii="仿宋_GB2312" w:hAnsi="仿宋_GB2312" w:eastAsia="仿宋_GB2312" w:cs="仿宋_GB2312"/>
                <w:color w:val="000000"/>
                <w:sz w:val="24"/>
                <w:szCs w:val="24"/>
                <w:vertAlign w:val="baseline"/>
                <w:lang w:eastAsia="zh-CN"/>
              </w:rPr>
              <w:t>主体是否合法；</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both"/>
              <w:textAlignment w:val="auto"/>
              <w:rPr>
                <w:rFonts w:hint="eastAsia" w:ascii="Calibri" w:hAnsi="Calibri" w:eastAsia="宋体" w:cs="Times New Roman"/>
                <w:szCs w:val="24"/>
                <w:lang w:val="en-US" w:eastAsia="zh-CN"/>
              </w:rPr>
            </w:pPr>
            <w:r>
              <w:rPr>
                <w:rFonts w:hint="eastAsia" w:ascii="仿宋_GB2312" w:hAnsi="仿宋_GB2312" w:eastAsia="仿宋_GB2312" w:cs="仿宋_GB2312"/>
                <w:color w:val="000000"/>
                <w:sz w:val="24"/>
                <w:szCs w:val="24"/>
                <w:vertAlign w:val="baseline"/>
                <w:lang w:val="en-US" w:eastAsia="zh-CN"/>
              </w:rPr>
              <w:t>2.事务</w:t>
            </w:r>
            <w:r>
              <w:rPr>
                <w:rFonts w:hint="eastAsia" w:ascii="仿宋_GB2312" w:hAnsi="仿宋_GB2312" w:eastAsia="仿宋_GB2312" w:cs="仿宋_GB2312"/>
                <w:color w:val="000000"/>
                <w:sz w:val="24"/>
                <w:szCs w:val="24"/>
                <w:vertAlign w:val="baseline"/>
                <w:lang w:eastAsia="zh-CN"/>
              </w:rPr>
              <w:t>是否履行相关法定程序；</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both"/>
              <w:textAlignment w:val="auto"/>
              <w:rPr>
                <w:rFonts w:hint="eastAsia" w:ascii="Calibri" w:hAnsi="Calibri" w:eastAsia="宋体" w:cs="Times New Roman"/>
                <w:szCs w:val="24"/>
                <w:lang w:eastAsia="zh-CN"/>
              </w:rPr>
            </w:pPr>
            <w:r>
              <w:rPr>
                <w:rFonts w:hint="eastAsia" w:ascii="仿宋_GB2312" w:hAnsi="仿宋_GB2312" w:eastAsia="仿宋_GB2312" w:cs="仿宋_GB2312"/>
                <w:color w:val="000000"/>
                <w:sz w:val="24"/>
                <w:szCs w:val="24"/>
                <w:vertAlign w:val="baseline"/>
                <w:lang w:val="en-US" w:eastAsia="zh-CN"/>
              </w:rPr>
              <w:t>3.事务内容是否违法及违反上级政策</w:t>
            </w:r>
            <w:r>
              <w:rPr>
                <w:rFonts w:hint="eastAsia" w:ascii="仿宋_GB2312" w:hAnsi="仿宋_GB2312" w:eastAsia="仿宋_GB2312" w:cs="仿宋_GB2312"/>
                <w:color w:val="000000"/>
                <w:sz w:val="24"/>
                <w:szCs w:val="24"/>
                <w:vertAlign w:val="baseline"/>
                <w:lang w:eastAsia="zh-CN"/>
              </w:rPr>
              <w:t>；</w:t>
            </w:r>
          </w:p>
          <w:p>
            <w:pPr>
              <w:widowControl w:val="0"/>
              <w:spacing w:after="120"/>
              <w:jc w:val="both"/>
              <w:rPr>
                <w:rFonts w:hint="default" w:ascii="Calibri" w:hAnsi="Calibri" w:eastAsia="宋体" w:cs="Times New Roman"/>
                <w:kern w:val="2"/>
                <w:sz w:val="21"/>
                <w:szCs w:val="24"/>
                <w:lang w:val="en-US" w:eastAsia="zh-CN" w:bidi="ar-SA"/>
              </w:rPr>
            </w:pPr>
            <w:r>
              <w:rPr>
                <w:rFonts w:hint="eastAsia" w:ascii="仿宋_GB2312" w:hAnsi="仿宋_GB2312" w:eastAsia="仿宋_GB2312" w:cs="仿宋_GB2312"/>
                <w:color w:val="000000"/>
                <w:kern w:val="2"/>
                <w:sz w:val="24"/>
                <w:szCs w:val="24"/>
                <w:vertAlign w:val="baseline"/>
                <w:lang w:val="en-US" w:eastAsia="zh-CN" w:bidi="ar-SA"/>
              </w:rPr>
              <w:t>4.其他需审查的事项。</w:t>
            </w:r>
          </w:p>
          <w:p>
            <w:pPr>
              <w:widowControl w:val="0"/>
              <w:numPr>
                <w:ilvl w:val="0"/>
                <w:numId w:val="0"/>
              </w:numPr>
              <w:spacing w:after="120"/>
              <w:ind w:leftChars="0"/>
              <w:jc w:val="both"/>
              <w:rPr>
                <w:rFonts w:hint="eastAsia" w:ascii="Calibri" w:hAnsi="Calibri" w:eastAsia="宋体" w:cs="Times New Roman"/>
                <w:kern w:val="2"/>
                <w:sz w:val="21"/>
                <w:szCs w:val="24"/>
                <w:lang w:val="en-US" w:eastAsia="zh-CN" w:bidi="ar-SA"/>
              </w:rPr>
            </w:pPr>
          </w:p>
        </w:tc>
        <w:tc>
          <w:tcPr>
            <w:tcW w:w="1108" w:type="dxa"/>
            <w:noWrap w:val="0"/>
            <w:vAlign w:val="center"/>
          </w:tcPr>
          <w:p>
            <w:pPr>
              <w:spacing w:line="240" w:lineRule="auto"/>
              <w:jc w:val="center"/>
              <w:rPr>
                <w:rFonts w:hint="eastAsia" w:ascii="仿宋_GB2312" w:hAnsi="仿宋_GB2312" w:eastAsia="仿宋_GB2312" w:cs="仿宋_GB2312"/>
                <w:color w:val="000000"/>
                <w:sz w:val="24"/>
                <w:szCs w:val="24"/>
                <w:vertAlign w:val="baseline"/>
                <w:lang w:eastAsia="zh-CN"/>
              </w:rPr>
            </w:pPr>
          </w:p>
        </w:tc>
      </w:tr>
    </w:tbl>
    <w:p>
      <w:pPr>
        <w:spacing w:line="240" w:lineRule="auto"/>
        <w:jc w:val="center"/>
        <w:rPr>
          <w:rFonts w:hint="eastAsia" w:ascii="方正小标宋简体" w:hAnsi="方正小标宋简体" w:eastAsia="方正小标宋简体" w:cs="方正小标宋简体"/>
          <w:color w:val="000000"/>
          <w:sz w:val="36"/>
          <w:szCs w:val="36"/>
          <w:lang w:eastAsia="zh-CN"/>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文星仿宋" w:hAnsi="文星仿宋" w:eastAsia="文星仿宋" w:cs="文星仿宋"/>
          <w:i w:val="0"/>
          <w:caps w:val="0"/>
          <w:color w:val="000000"/>
          <w:spacing w:val="0"/>
          <w:kern w:val="0"/>
          <w:sz w:val="32"/>
          <w:szCs w:val="32"/>
          <w:lang w:val="en-US" w:eastAsia="zh-CN" w:bidi="ar"/>
        </w:rPr>
        <w:sectPr>
          <w:pgSz w:w="16838" w:h="11906" w:orient="landscape"/>
          <w:pgMar w:top="1814" w:right="1587" w:bottom="1701" w:left="1587" w:header="851" w:footer="992" w:gutter="0"/>
          <w:pgNumType w:fmt="numberInDash"/>
          <w:cols w:space="720" w:num="1"/>
          <w:rtlGutter w:val="0"/>
          <w:docGrid w:type="lines" w:linePitch="317" w:charSpace="0"/>
        </w:sectPr>
      </w:pPr>
    </w:p>
    <w:p>
      <w:pPr>
        <w:spacing w:line="240" w:lineRule="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after="160" w:afterLines="50" w:line="560" w:lineRule="exact"/>
        <w:ind w:firstLine="0"/>
        <w:jc w:val="center"/>
        <w:textAlignment w:val="auto"/>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乡镇（街道）合法性审查情况统计表</w:t>
      </w:r>
    </w:p>
    <w:p>
      <w:pPr>
        <w:keepNext w:val="0"/>
        <w:keepLines w:val="0"/>
        <w:pageBreakBefore w:val="0"/>
        <w:widowControl w:val="0"/>
        <w:kinsoku/>
        <w:wordWrap/>
        <w:overflowPunct/>
        <w:topLinePunct w:val="0"/>
        <w:autoSpaceDE/>
        <w:autoSpaceDN/>
        <w:bidi w:val="0"/>
        <w:adjustRightInd/>
        <w:snapToGrid/>
        <w:spacing w:line="560" w:lineRule="exact"/>
        <w:ind w:firstLine="879"/>
        <w:jc w:val="right"/>
        <w:textAlignment w:val="auto"/>
        <w:rPr>
          <w:rFonts w:hint="default"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 xml:space="preserve">                                   </w:t>
      </w:r>
      <w:r>
        <w:rPr>
          <w:rFonts w:hint="eastAsia" w:ascii="文星仿宋" w:hAnsi="文星仿宋" w:eastAsia="文星仿宋" w:cs="文星仿宋"/>
          <w:color w:val="000000"/>
          <w:sz w:val="32"/>
          <w:szCs w:val="32"/>
          <w:lang w:val="en-US" w:eastAsia="zh-CN"/>
        </w:rPr>
        <w:t>填表日期 ：   年   月   日</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6"/>
        <w:gridCol w:w="3588"/>
        <w:gridCol w:w="2252"/>
        <w:gridCol w:w="2253"/>
        <w:gridCol w:w="2253"/>
        <w:gridCol w:w="2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16" w:type="dxa"/>
            <w:noWrap w:val="0"/>
            <w:vAlign w:val="center"/>
          </w:tcPr>
          <w:p>
            <w:pPr>
              <w:spacing w:line="240" w:lineRule="auto"/>
              <w:jc w:val="center"/>
              <w:rPr>
                <w:rFonts w:hint="eastAsia" w:ascii="黑体" w:hAnsi="黑体" w:eastAsia="黑体" w:cs="黑体"/>
                <w:b w:val="0"/>
                <w:bCs w:val="0"/>
                <w:color w:val="000000"/>
                <w:sz w:val="30"/>
                <w:szCs w:val="30"/>
                <w:vertAlign w:val="baseline"/>
                <w:lang w:val="en-US" w:eastAsia="zh-CN"/>
              </w:rPr>
            </w:pPr>
            <w:r>
              <w:rPr>
                <w:rFonts w:hint="eastAsia" w:ascii="黑体" w:hAnsi="黑体" w:eastAsia="黑体" w:cs="黑体"/>
                <w:b w:val="0"/>
                <w:bCs w:val="0"/>
                <w:color w:val="000000"/>
                <w:sz w:val="30"/>
                <w:szCs w:val="30"/>
                <w:vertAlign w:val="baseline"/>
                <w:lang w:val="en-US" w:eastAsia="zh-CN"/>
              </w:rPr>
              <w:t>序号</w:t>
            </w:r>
          </w:p>
        </w:tc>
        <w:tc>
          <w:tcPr>
            <w:tcW w:w="3588" w:type="dxa"/>
            <w:noWrap w:val="0"/>
            <w:vAlign w:val="center"/>
          </w:tcPr>
          <w:p>
            <w:pPr>
              <w:spacing w:line="240" w:lineRule="auto"/>
              <w:jc w:val="center"/>
              <w:rPr>
                <w:rFonts w:hint="eastAsia" w:ascii="黑体" w:hAnsi="黑体" w:eastAsia="黑体" w:cs="黑体"/>
                <w:b w:val="0"/>
                <w:bCs w:val="0"/>
                <w:color w:val="000000"/>
                <w:sz w:val="30"/>
                <w:szCs w:val="30"/>
                <w:vertAlign w:val="baseline"/>
                <w:lang w:val="en-US" w:eastAsia="zh-CN"/>
              </w:rPr>
            </w:pPr>
            <w:r>
              <w:rPr>
                <w:rFonts w:hint="eastAsia" w:ascii="黑体" w:hAnsi="黑体" w:eastAsia="黑体" w:cs="黑体"/>
                <w:b w:val="0"/>
                <w:bCs w:val="0"/>
                <w:color w:val="000000"/>
                <w:sz w:val="30"/>
                <w:szCs w:val="30"/>
                <w:vertAlign w:val="baseline"/>
                <w:lang w:val="en-US" w:eastAsia="zh-CN"/>
              </w:rPr>
              <w:t>提交单位（人员）</w:t>
            </w:r>
          </w:p>
        </w:tc>
        <w:tc>
          <w:tcPr>
            <w:tcW w:w="2252" w:type="dxa"/>
            <w:noWrap w:val="0"/>
            <w:vAlign w:val="center"/>
          </w:tcPr>
          <w:p>
            <w:pPr>
              <w:spacing w:line="240" w:lineRule="auto"/>
              <w:jc w:val="center"/>
              <w:rPr>
                <w:rFonts w:hint="eastAsia" w:ascii="黑体" w:hAnsi="黑体" w:eastAsia="黑体" w:cs="黑体"/>
                <w:color w:val="000000"/>
                <w:sz w:val="30"/>
                <w:szCs w:val="30"/>
                <w:vertAlign w:val="baseline"/>
                <w:lang w:val="en-US" w:eastAsia="zh-CN"/>
              </w:rPr>
            </w:pPr>
            <w:r>
              <w:rPr>
                <w:rFonts w:hint="eastAsia" w:ascii="黑体" w:hAnsi="黑体" w:eastAsia="黑体" w:cs="黑体"/>
                <w:color w:val="000000"/>
                <w:sz w:val="30"/>
                <w:szCs w:val="30"/>
                <w:vertAlign w:val="baseline"/>
                <w:lang w:val="en-US" w:eastAsia="zh-CN"/>
              </w:rPr>
              <w:t>审查文件名称</w:t>
            </w:r>
          </w:p>
        </w:tc>
        <w:tc>
          <w:tcPr>
            <w:tcW w:w="2253" w:type="dxa"/>
            <w:noWrap w:val="0"/>
            <w:vAlign w:val="center"/>
          </w:tcPr>
          <w:p>
            <w:pPr>
              <w:spacing w:line="240" w:lineRule="auto"/>
              <w:jc w:val="center"/>
              <w:rPr>
                <w:rFonts w:hint="eastAsia" w:ascii="黑体" w:hAnsi="黑体" w:eastAsia="黑体" w:cs="黑体"/>
                <w:color w:val="000000"/>
                <w:sz w:val="30"/>
                <w:szCs w:val="30"/>
                <w:vertAlign w:val="baseline"/>
                <w:lang w:val="en-US" w:eastAsia="zh-CN"/>
              </w:rPr>
            </w:pPr>
            <w:r>
              <w:rPr>
                <w:rFonts w:hint="eastAsia" w:ascii="黑体" w:hAnsi="黑体" w:eastAsia="黑体" w:cs="黑体"/>
                <w:color w:val="000000"/>
                <w:sz w:val="30"/>
                <w:szCs w:val="30"/>
                <w:vertAlign w:val="baseline"/>
                <w:lang w:val="en-US" w:eastAsia="zh-CN"/>
              </w:rPr>
              <w:t>审查文件类型</w:t>
            </w:r>
          </w:p>
        </w:tc>
        <w:tc>
          <w:tcPr>
            <w:tcW w:w="2253" w:type="dxa"/>
            <w:noWrap w:val="0"/>
            <w:vAlign w:val="center"/>
          </w:tcPr>
          <w:p>
            <w:pPr>
              <w:spacing w:line="240" w:lineRule="auto"/>
              <w:jc w:val="center"/>
              <w:rPr>
                <w:rFonts w:hint="eastAsia" w:ascii="黑体" w:hAnsi="黑体" w:eastAsia="黑体" w:cs="黑体"/>
                <w:color w:val="000000"/>
                <w:sz w:val="30"/>
                <w:szCs w:val="30"/>
                <w:vertAlign w:val="baseline"/>
                <w:lang w:val="en-US" w:eastAsia="zh-CN"/>
              </w:rPr>
            </w:pPr>
            <w:r>
              <w:rPr>
                <w:rFonts w:hint="eastAsia" w:ascii="黑体" w:hAnsi="黑体" w:eastAsia="黑体" w:cs="黑体"/>
                <w:color w:val="000000"/>
                <w:sz w:val="30"/>
                <w:szCs w:val="30"/>
                <w:vertAlign w:val="baseline"/>
                <w:lang w:val="en-US" w:eastAsia="zh-CN"/>
              </w:rPr>
              <w:t>审查日期</w:t>
            </w:r>
          </w:p>
        </w:tc>
        <w:tc>
          <w:tcPr>
            <w:tcW w:w="2253" w:type="dxa"/>
            <w:noWrap w:val="0"/>
            <w:vAlign w:val="center"/>
          </w:tcPr>
          <w:p>
            <w:pPr>
              <w:spacing w:line="240" w:lineRule="auto"/>
              <w:jc w:val="center"/>
              <w:rPr>
                <w:rFonts w:hint="eastAsia" w:ascii="黑体" w:hAnsi="黑体" w:eastAsia="黑体" w:cs="黑体"/>
                <w:color w:val="000000"/>
                <w:sz w:val="30"/>
                <w:szCs w:val="30"/>
                <w:vertAlign w:val="baseline"/>
                <w:lang w:val="en-US" w:eastAsia="zh-CN"/>
              </w:rPr>
            </w:pPr>
            <w:r>
              <w:rPr>
                <w:rFonts w:hint="eastAsia" w:ascii="黑体" w:hAnsi="黑体" w:eastAsia="黑体" w:cs="黑体"/>
                <w:color w:val="000000"/>
                <w:sz w:val="30"/>
                <w:szCs w:val="30"/>
                <w:vertAlign w:val="baseline"/>
                <w:lang w:val="en-US" w:eastAsia="zh-CN"/>
              </w:rPr>
              <w:t>意见条数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jc w:val="center"/>
        </w:trPr>
        <w:tc>
          <w:tcPr>
            <w:tcW w:w="916" w:type="dxa"/>
            <w:noWrap w:val="0"/>
            <w:vAlign w:val="center"/>
          </w:tcPr>
          <w:p>
            <w:pPr>
              <w:spacing w:line="240" w:lineRule="auto"/>
              <w:jc w:val="center"/>
              <w:rPr>
                <w:rFonts w:hint="default" w:ascii="Calibri" w:hAnsi="Calibri" w:eastAsia="宋体" w:cs="Times New Roman"/>
                <w:color w:val="000000"/>
                <w:szCs w:val="24"/>
                <w:vertAlign w:val="baseline"/>
                <w:lang w:val="en-US" w:eastAsia="zh-CN"/>
              </w:rPr>
            </w:pPr>
          </w:p>
        </w:tc>
        <w:tc>
          <w:tcPr>
            <w:tcW w:w="3588" w:type="dxa"/>
            <w:noWrap w:val="0"/>
            <w:vAlign w:val="center"/>
          </w:tcPr>
          <w:p>
            <w:pPr>
              <w:spacing w:line="240" w:lineRule="auto"/>
              <w:jc w:val="center"/>
              <w:rPr>
                <w:rFonts w:hint="default" w:ascii="Calibri" w:hAnsi="Calibri" w:eastAsia="宋体" w:cs="Times New Roman"/>
                <w:color w:val="000000"/>
                <w:szCs w:val="24"/>
                <w:vertAlign w:val="baseline"/>
                <w:lang w:val="en-US" w:eastAsia="zh-CN"/>
              </w:rPr>
            </w:pPr>
          </w:p>
        </w:tc>
        <w:tc>
          <w:tcPr>
            <w:tcW w:w="2252" w:type="dxa"/>
            <w:noWrap w:val="0"/>
            <w:vAlign w:val="center"/>
          </w:tcPr>
          <w:p>
            <w:pPr>
              <w:spacing w:line="240" w:lineRule="auto"/>
              <w:jc w:val="center"/>
              <w:rPr>
                <w:rFonts w:hint="default" w:ascii="Calibri" w:hAnsi="Calibri" w:eastAsia="宋体" w:cs="Times New Roman"/>
                <w:color w:val="000000"/>
                <w:szCs w:val="24"/>
                <w:vertAlign w:val="baseline"/>
                <w:lang w:val="en-US" w:eastAsia="zh-CN"/>
              </w:rPr>
            </w:pPr>
          </w:p>
        </w:tc>
        <w:tc>
          <w:tcPr>
            <w:tcW w:w="2253" w:type="dxa"/>
            <w:noWrap w:val="0"/>
            <w:vAlign w:val="center"/>
          </w:tcPr>
          <w:p>
            <w:pPr>
              <w:spacing w:line="240" w:lineRule="auto"/>
              <w:jc w:val="center"/>
              <w:rPr>
                <w:rFonts w:hint="default" w:ascii="Calibri" w:hAnsi="Calibri" w:eastAsia="宋体" w:cs="Times New Roman"/>
                <w:color w:val="000000"/>
                <w:szCs w:val="24"/>
                <w:vertAlign w:val="baseline"/>
                <w:lang w:val="en-US" w:eastAsia="zh-CN"/>
              </w:rPr>
            </w:pPr>
          </w:p>
        </w:tc>
        <w:tc>
          <w:tcPr>
            <w:tcW w:w="2253" w:type="dxa"/>
            <w:noWrap w:val="0"/>
            <w:vAlign w:val="center"/>
          </w:tcPr>
          <w:p>
            <w:pPr>
              <w:spacing w:line="240" w:lineRule="auto"/>
              <w:jc w:val="center"/>
              <w:rPr>
                <w:rFonts w:hint="default" w:ascii="Calibri" w:hAnsi="Calibri" w:eastAsia="宋体" w:cs="Times New Roman"/>
                <w:color w:val="000000"/>
                <w:szCs w:val="24"/>
                <w:vertAlign w:val="baseline"/>
                <w:lang w:val="en-US" w:eastAsia="zh-CN"/>
              </w:rPr>
            </w:pPr>
          </w:p>
        </w:tc>
        <w:tc>
          <w:tcPr>
            <w:tcW w:w="2253" w:type="dxa"/>
            <w:noWrap w:val="0"/>
            <w:vAlign w:val="center"/>
          </w:tcPr>
          <w:p>
            <w:pPr>
              <w:spacing w:line="240" w:lineRule="auto"/>
              <w:jc w:val="center"/>
              <w:rPr>
                <w:rFonts w:hint="default" w:ascii="Calibri" w:hAnsi="Calibri" w:eastAsia="宋体" w:cs="Times New Roman"/>
                <w:color w:val="000000"/>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jc w:val="center"/>
        </w:trPr>
        <w:tc>
          <w:tcPr>
            <w:tcW w:w="916" w:type="dxa"/>
            <w:noWrap w:val="0"/>
            <w:vAlign w:val="center"/>
          </w:tcPr>
          <w:p>
            <w:pPr>
              <w:spacing w:line="240" w:lineRule="auto"/>
              <w:jc w:val="center"/>
              <w:rPr>
                <w:rFonts w:hint="default" w:ascii="Calibri" w:hAnsi="Calibri" w:eastAsia="宋体" w:cs="Times New Roman"/>
                <w:color w:val="000000"/>
                <w:szCs w:val="24"/>
                <w:vertAlign w:val="baseline"/>
                <w:lang w:val="en-US" w:eastAsia="zh-CN"/>
              </w:rPr>
            </w:pPr>
          </w:p>
        </w:tc>
        <w:tc>
          <w:tcPr>
            <w:tcW w:w="3588" w:type="dxa"/>
            <w:noWrap w:val="0"/>
            <w:vAlign w:val="center"/>
          </w:tcPr>
          <w:p>
            <w:pPr>
              <w:spacing w:line="240" w:lineRule="auto"/>
              <w:jc w:val="center"/>
              <w:rPr>
                <w:rFonts w:hint="default" w:ascii="Calibri" w:hAnsi="Calibri" w:eastAsia="宋体" w:cs="Times New Roman"/>
                <w:color w:val="000000"/>
                <w:szCs w:val="24"/>
                <w:vertAlign w:val="baseline"/>
                <w:lang w:val="en-US" w:eastAsia="zh-CN"/>
              </w:rPr>
            </w:pPr>
          </w:p>
        </w:tc>
        <w:tc>
          <w:tcPr>
            <w:tcW w:w="2252" w:type="dxa"/>
            <w:noWrap w:val="0"/>
            <w:vAlign w:val="center"/>
          </w:tcPr>
          <w:p>
            <w:pPr>
              <w:spacing w:line="240" w:lineRule="auto"/>
              <w:jc w:val="center"/>
              <w:rPr>
                <w:rFonts w:hint="default" w:ascii="Calibri" w:hAnsi="Calibri" w:eastAsia="宋体" w:cs="Times New Roman"/>
                <w:color w:val="000000"/>
                <w:szCs w:val="24"/>
                <w:vertAlign w:val="baseline"/>
                <w:lang w:val="en-US" w:eastAsia="zh-CN"/>
              </w:rPr>
            </w:pPr>
          </w:p>
        </w:tc>
        <w:tc>
          <w:tcPr>
            <w:tcW w:w="2253" w:type="dxa"/>
            <w:noWrap w:val="0"/>
            <w:vAlign w:val="center"/>
          </w:tcPr>
          <w:p>
            <w:pPr>
              <w:spacing w:line="240" w:lineRule="auto"/>
              <w:jc w:val="center"/>
              <w:rPr>
                <w:rFonts w:hint="default" w:ascii="Calibri" w:hAnsi="Calibri" w:eastAsia="宋体" w:cs="Times New Roman"/>
                <w:color w:val="000000"/>
                <w:szCs w:val="24"/>
                <w:vertAlign w:val="baseline"/>
                <w:lang w:val="en-US" w:eastAsia="zh-CN"/>
              </w:rPr>
            </w:pPr>
          </w:p>
        </w:tc>
        <w:tc>
          <w:tcPr>
            <w:tcW w:w="2253" w:type="dxa"/>
            <w:noWrap w:val="0"/>
            <w:vAlign w:val="center"/>
          </w:tcPr>
          <w:p>
            <w:pPr>
              <w:spacing w:line="240" w:lineRule="auto"/>
              <w:jc w:val="center"/>
              <w:rPr>
                <w:rFonts w:hint="default" w:ascii="Calibri" w:hAnsi="Calibri" w:eastAsia="宋体" w:cs="Times New Roman"/>
                <w:color w:val="000000"/>
                <w:szCs w:val="24"/>
                <w:vertAlign w:val="baseline"/>
                <w:lang w:val="en-US" w:eastAsia="zh-CN"/>
              </w:rPr>
            </w:pPr>
          </w:p>
        </w:tc>
        <w:tc>
          <w:tcPr>
            <w:tcW w:w="2253" w:type="dxa"/>
            <w:noWrap w:val="0"/>
            <w:vAlign w:val="center"/>
          </w:tcPr>
          <w:p>
            <w:pPr>
              <w:spacing w:line="240" w:lineRule="auto"/>
              <w:jc w:val="center"/>
              <w:rPr>
                <w:rFonts w:hint="default" w:ascii="Calibri" w:hAnsi="Calibri" w:eastAsia="宋体" w:cs="Times New Roman"/>
                <w:color w:val="000000"/>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jc w:val="center"/>
        </w:trPr>
        <w:tc>
          <w:tcPr>
            <w:tcW w:w="916" w:type="dxa"/>
            <w:noWrap w:val="0"/>
            <w:vAlign w:val="center"/>
          </w:tcPr>
          <w:p>
            <w:pPr>
              <w:spacing w:line="240" w:lineRule="auto"/>
              <w:jc w:val="center"/>
              <w:rPr>
                <w:rFonts w:hint="default" w:ascii="Calibri" w:hAnsi="Calibri" w:eastAsia="宋体" w:cs="Times New Roman"/>
                <w:color w:val="000000"/>
                <w:szCs w:val="24"/>
                <w:vertAlign w:val="baseline"/>
                <w:lang w:val="en-US" w:eastAsia="zh-CN"/>
              </w:rPr>
            </w:pPr>
          </w:p>
        </w:tc>
        <w:tc>
          <w:tcPr>
            <w:tcW w:w="3588" w:type="dxa"/>
            <w:noWrap w:val="0"/>
            <w:vAlign w:val="center"/>
          </w:tcPr>
          <w:p>
            <w:pPr>
              <w:spacing w:line="240" w:lineRule="auto"/>
              <w:jc w:val="center"/>
              <w:rPr>
                <w:rFonts w:hint="default" w:ascii="Calibri" w:hAnsi="Calibri" w:eastAsia="宋体" w:cs="Times New Roman"/>
                <w:color w:val="000000"/>
                <w:szCs w:val="24"/>
                <w:vertAlign w:val="baseline"/>
                <w:lang w:val="en-US" w:eastAsia="zh-CN"/>
              </w:rPr>
            </w:pPr>
          </w:p>
        </w:tc>
        <w:tc>
          <w:tcPr>
            <w:tcW w:w="2252" w:type="dxa"/>
            <w:noWrap w:val="0"/>
            <w:vAlign w:val="center"/>
          </w:tcPr>
          <w:p>
            <w:pPr>
              <w:spacing w:line="240" w:lineRule="auto"/>
              <w:jc w:val="center"/>
              <w:rPr>
                <w:rFonts w:hint="default" w:ascii="Calibri" w:hAnsi="Calibri" w:eastAsia="宋体" w:cs="Times New Roman"/>
                <w:color w:val="000000"/>
                <w:szCs w:val="24"/>
                <w:vertAlign w:val="baseline"/>
                <w:lang w:val="en-US" w:eastAsia="zh-CN"/>
              </w:rPr>
            </w:pPr>
          </w:p>
        </w:tc>
        <w:tc>
          <w:tcPr>
            <w:tcW w:w="2253" w:type="dxa"/>
            <w:noWrap w:val="0"/>
            <w:vAlign w:val="center"/>
          </w:tcPr>
          <w:p>
            <w:pPr>
              <w:spacing w:line="240" w:lineRule="auto"/>
              <w:jc w:val="center"/>
              <w:rPr>
                <w:rFonts w:hint="default" w:ascii="Calibri" w:hAnsi="Calibri" w:eastAsia="宋体" w:cs="Times New Roman"/>
                <w:color w:val="000000"/>
                <w:szCs w:val="24"/>
                <w:vertAlign w:val="baseline"/>
                <w:lang w:val="en-US" w:eastAsia="zh-CN"/>
              </w:rPr>
            </w:pPr>
          </w:p>
        </w:tc>
        <w:tc>
          <w:tcPr>
            <w:tcW w:w="2253" w:type="dxa"/>
            <w:noWrap w:val="0"/>
            <w:vAlign w:val="center"/>
          </w:tcPr>
          <w:p>
            <w:pPr>
              <w:spacing w:line="240" w:lineRule="auto"/>
              <w:jc w:val="center"/>
              <w:rPr>
                <w:rFonts w:hint="default" w:ascii="Calibri" w:hAnsi="Calibri" w:eastAsia="宋体" w:cs="Times New Roman"/>
                <w:color w:val="000000"/>
                <w:szCs w:val="24"/>
                <w:vertAlign w:val="baseline"/>
                <w:lang w:val="en-US" w:eastAsia="zh-CN"/>
              </w:rPr>
            </w:pPr>
          </w:p>
        </w:tc>
        <w:tc>
          <w:tcPr>
            <w:tcW w:w="2253" w:type="dxa"/>
            <w:noWrap w:val="0"/>
            <w:vAlign w:val="center"/>
          </w:tcPr>
          <w:p>
            <w:pPr>
              <w:spacing w:line="240" w:lineRule="auto"/>
              <w:jc w:val="center"/>
              <w:rPr>
                <w:rFonts w:hint="default" w:ascii="Calibri" w:hAnsi="Calibri" w:eastAsia="宋体" w:cs="Times New Roman"/>
                <w:color w:val="000000"/>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jc w:val="center"/>
        </w:trPr>
        <w:tc>
          <w:tcPr>
            <w:tcW w:w="916" w:type="dxa"/>
            <w:noWrap w:val="0"/>
            <w:vAlign w:val="center"/>
          </w:tcPr>
          <w:p>
            <w:pPr>
              <w:spacing w:line="240" w:lineRule="auto"/>
              <w:jc w:val="center"/>
              <w:rPr>
                <w:rFonts w:hint="default" w:ascii="Calibri" w:hAnsi="Calibri" w:eastAsia="宋体" w:cs="Times New Roman"/>
                <w:color w:val="000000"/>
                <w:szCs w:val="24"/>
                <w:vertAlign w:val="baseline"/>
                <w:lang w:val="en-US" w:eastAsia="zh-CN"/>
              </w:rPr>
            </w:pPr>
          </w:p>
        </w:tc>
        <w:tc>
          <w:tcPr>
            <w:tcW w:w="3588" w:type="dxa"/>
            <w:noWrap w:val="0"/>
            <w:vAlign w:val="center"/>
          </w:tcPr>
          <w:p>
            <w:pPr>
              <w:spacing w:line="240" w:lineRule="auto"/>
              <w:jc w:val="center"/>
              <w:rPr>
                <w:rFonts w:hint="default" w:ascii="Calibri" w:hAnsi="Calibri" w:eastAsia="宋体" w:cs="Times New Roman"/>
                <w:color w:val="000000"/>
                <w:szCs w:val="24"/>
                <w:vertAlign w:val="baseline"/>
                <w:lang w:val="en-US" w:eastAsia="zh-CN"/>
              </w:rPr>
            </w:pPr>
          </w:p>
        </w:tc>
        <w:tc>
          <w:tcPr>
            <w:tcW w:w="2252" w:type="dxa"/>
            <w:noWrap w:val="0"/>
            <w:vAlign w:val="center"/>
          </w:tcPr>
          <w:p>
            <w:pPr>
              <w:spacing w:line="240" w:lineRule="auto"/>
              <w:jc w:val="center"/>
              <w:rPr>
                <w:rFonts w:hint="default" w:ascii="Calibri" w:hAnsi="Calibri" w:eastAsia="宋体" w:cs="Times New Roman"/>
                <w:color w:val="000000"/>
                <w:szCs w:val="24"/>
                <w:vertAlign w:val="baseline"/>
                <w:lang w:val="en-US" w:eastAsia="zh-CN"/>
              </w:rPr>
            </w:pPr>
          </w:p>
        </w:tc>
        <w:tc>
          <w:tcPr>
            <w:tcW w:w="2253" w:type="dxa"/>
            <w:noWrap w:val="0"/>
            <w:vAlign w:val="center"/>
          </w:tcPr>
          <w:p>
            <w:pPr>
              <w:spacing w:line="240" w:lineRule="auto"/>
              <w:jc w:val="center"/>
              <w:rPr>
                <w:rFonts w:hint="default" w:ascii="Calibri" w:hAnsi="Calibri" w:eastAsia="宋体" w:cs="Times New Roman"/>
                <w:color w:val="000000"/>
                <w:szCs w:val="24"/>
                <w:vertAlign w:val="baseline"/>
                <w:lang w:val="en-US" w:eastAsia="zh-CN"/>
              </w:rPr>
            </w:pPr>
          </w:p>
        </w:tc>
        <w:tc>
          <w:tcPr>
            <w:tcW w:w="2253" w:type="dxa"/>
            <w:noWrap w:val="0"/>
            <w:vAlign w:val="center"/>
          </w:tcPr>
          <w:p>
            <w:pPr>
              <w:spacing w:line="240" w:lineRule="auto"/>
              <w:jc w:val="center"/>
              <w:rPr>
                <w:rFonts w:hint="default" w:ascii="Calibri" w:hAnsi="Calibri" w:eastAsia="宋体" w:cs="Times New Roman"/>
                <w:color w:val="000000"/>
                <w:szCs w:val="24"/>
                <w:vertAlign w:val="baseline"/>
                <w:lang w:val="en-US" w:eastAsia="zh-CN"/>
              </w:rPr>
            </w:pPr>
          </w:p>
        </w:tc>
        <w:tc>
          <w:tcPr>
            <w:tcW w:w="2253" w:type="dxa"/>
            <w:noWrap w:val="0"/>
            <w:vAlign w:val="center"/>
          </w:tcPr>
          <w:p>
            <w:pPr>
              <w:spacing w:line="240" w:lineRule="auto"/>
              <w:jc w:val="center"/>
              <w:rPr>
                <w:rFonts w:hint="default" w:ascii="Calibri" w:hAnsi="Calibri" w:eastAsia="宋体" w:cs="Times New Roman"/>
                <w:color w:val="000000"/>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jc w:val="center"/>
        </w:trPr>
        <w:tc>
          <w:tcPr>
            <w:tcW w:w="916" w:type="dxa"/>
            <w:noWrap w:val="0"/>
            <w:vAlign w:val="center"/>
          </w:tcPr>
          <w:p>
            <w:pPr>
              <w:spacing w:line="240" w:lineRule="auto"/>
              <w:jc w:val="center"/>
              <w:rPr>
                <w:rFonts w:hint="default" w:ascii="Calibri" w:hAnsi="Calibri" w:eastAsia="宋体" w:cs="Times New Roman"/>
                <w:color w:val="000000"/>
                <w:szCs w:val="24"/>
                <w:vertAlign w:val="baseline"/>
                <w:lang w:val="en-US" w:eastAsia="zh-CN"/>
              </w:rPr>
            </w:pPr>
            <w:r>
              <w:rPr>
                <w:rFonts w:hint="eastAsia" w:ascii="黑体" w:hAnsi="黑体" w:eastAsia="黑体" w:cs="黑体"/>
                <w:color w:val="000000"/>
                <w:sz w:val="30"/>
                <w:szCs w:val="30"/>
                <w:vertAlign w:val="baseline"/>
                <w:lang w:val="en-US" w:eastAsia="zh-CN"/>
              </w:rPr>
              <w:t>共计</w:t>
            </w:r>
          </w:p>
        </w:tc>
        <w:tc>
          <w:tcPr>
            <w:tcW w:w="12599" w:type="dxa"/>
            <w:gridSpan w:val="5"/>
            <w:noWrap w:val="0"/>
            <w:vAlign w:val="center"/>
          </w:tcPr>
          <w:p>
            <w:pPr>
              <w:spacing w:line="240" w:lineRule="auto"/>
              <w:jc w:val="both"/>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重大行政决策：   件</w:t>
            </w:r>
          </w:p>
          <w:p>
            <w:pPr>
              <w:spacing w:line="240" w:lineRule="auto"/>
              <w:jc w:val="both"/>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规范性文件及其他文件：  件</w:t>
            </w:r>
          </w:p>
          <w:p>
            <w:pPr>
              <w:spacing w:line="240" w:lineRule="auto"/>
              <w:jc w:val="both"/>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行政合同：   件</w:t>
            </w:r>
          </w:p>
          <w:p>
            <w:pPr>
              <w:spacing w:line="240" w:lineRule="auto"/>
              <w:jc w:val="both"/>
              <w:rPr>
                <w:rFonts w:hint="default" w:ascii="Calibri" w:hAnsi="Calibri" w:eastAsia="宋体" w:cs="Times New Roman"/>
                <w:color w:val="000000"/>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其他涉法事务：   件</w:t>
            </w:r>
          </w:p>
        </w:tc>
      </w:tr>
    </w:tbl>
    <w:p>
      <w:pPr>
        <w:keepNext w:val="0"/>
        <w:keepLines w:val="0"/>
        <w:pageBreakBefore w:val="0"/>
        <w:kinsoku/>
        <w:wordWrap/>
        <w:overflowPunct/>
        <w:topLinePunct w:val="0"/>
        <w:autoSpaceDE/>
        <w:autoSpaceDN/>
        <w:bidi w:val="0"/>
        <w:adjustRightInd/>
        <w:snapToGrid/>
        <w:spacing w:line="560" w:lineRule="exact"/>
        <w:ind w:firstLine="640" w:firstLineChars="200"/>
        <w:jc w:val="right"/>
        <w:textAlignment w:val="auto"/>
        <w:rPr>
          <w:rFonts w:hint="eastAsia" w:ascii="文星仿宋" w:hAnsi="文星仿宋" w:eastAsia="文星仿宋" w:cs="文星仿宋"/>
          <w:i w:val="0"/>
          <w:caps w:val="0"/>
          <w:color w:val="000000"/>
          <w:spacing w:val="0"/>
          <w:kern w:val="0"/>
          <w:sz w:val="32"/>
          <w:szCs w:val="32"/>
          <w:lang w:val="en-US" w:eastAsia="zh-CN" w:bidi="ar"/>
        </w:rPr>
        <w:sectPr>
          <w:pgSz w:w="16838" w:h="11906" w:orient="landscape"/>
          <w:pgMar w:top="1814" w:right="1587" w:bottom="1701" w:left="1587" w:header="851" w:footer="992" w:gutter="0"/>
          <w:pgNumType w:fmt="numberInDash"/>
          <w:cols w:space="720" w:num="1"/>
          <w:rtlGutter w:val="0"/>
          <w:docGrid w:type="lines" w:linePitch="317" w:charSpace="0"/>
        </w:sectPr>
      </w:pPr>
    </w:p>
    <w:p>
      <w:pPr>
        <w:tabs>
          <w:tab w:val="left" w:pos="1723"/>
        </w:tabs>
        <w:spacing w:line="240" w:lineRule="auto"/>
        <w:jc w:val="both"/>
        <w:rPr>
          <w:rFonts w:hint="default" w:ascii="黑体" w:hAnsi="黑体" w:eastAsia="黑体" w:cs="黑体"/>
          <w:color w:val="000000"/>
          <w:spacing w:val="0"/>
          <w:sz w:val="32"/>
          <w:szCs w:val="32"/>
          <w:lang w:val="en-US" w:eastAsia="zh-CN"/>
        </w:rPr>
      </w:pPr>
      <w:r>
        <w:rPr>
          <w:rFonts w:hint="eastAsia" w:ascii="黑体" w:hAnsi="黑体" w:eastAsia="黑体" w:cs="黑体"/>
          <w:color w:val="000000"/>
          <w:spacing w:val="0"/>
          <w:sz w:val="32"/>
          <w:szCs w:val="32"/>
          <w:lang w:val="en-US" w:eastAsia="zh-CN"/>
        </w:rPr>
        <w:t>附件4</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pacing w:val="0"/>
          <w:sz w:val="44"/>
          <w:szCs w:val="44"/>
          <w:lang w:val="en-US" w:eastAsia="zh-CN"/>
        </w:rPr>
      </w:pPr>
      <w:r>
        <w:rPr>
          <w:rFonts w:hint="eastAsia" w:ascii="方正小标宋简体" w:hAnsi="方正小标宋简体" w:eastAsia="方正小标宋简体" w:cs="方正小标宋简体"/>
          <w:color w:val="000000"/>
          <w:spacing w:val="0"/>
          <w:sz w:val="44"/>
          <w:szCs w:val="44"/>
          <w:lang w:val="en-US" w:eastAsia="zh-CN"/>
        </w:rPr>
        <w:t>乡镇（街道）合法性审查意见登记表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pacing w:val="0"/>
          <w:sz w:val="44"/>
          <w:szCs w:val="44"/>
          <w:lang w:val="en-US" w:eastAsia="zh-CN"/>
        </w:rPr>
      </w:pPr>
    </w:p>
    <w:tbl>
      <w:tblPr>
        <w:tblStyle w:val="11"/>
        <w:tblW w:w="9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3"/>
        <w:gridCol w:w="2040"/>
        <w:gridCol w:w="1992"/>
        <w:gridCol w:w="1572"/>
        <w:gridCol w:w="1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50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eastAsia" w:ascii="文星仿宋" w:hAnsi="文星仿宋" w:eastAsia="文星仿宋" w:cs="文星仿宋"/>
                <w:b w:val="0"/>
                <w:bCs/>
                <w:color w:val="000000"/>
                <w:sz w:val="32"/>
                <w:szCs w:val="32"/>
              </w:rPr>
            </w:pPr>
            <w:r>
              <w:rPr>
                <w:rFonts w:hint="eastAsia" w:ascii="文星仿宋" w:hAnsi="文星仿宋" w:eastAsia="文星仿宋" w:cs="文星仿宋"/>
                <w:b w:val="0"/>
                <w:bCs/>
                <w:color w:val="000000"/>
                <w:sz w:val="32"/>
                <w:szCs w:val="32"/>
              </w:rPr>
              <w:t>文稿名称</w:t>
            </w:r>
          </w:p>
        </w:tc>
        <w:tc>
          <w:tcPr>
            <w:tcW w:w="758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ascii="仿宋_GB2312" w:hAnsi="仿宋"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50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文星仿宋" w:hAnsi="文星仿宋" w:eastAsia="文星仿宋" w:cs="文星仿宋"/>
                <w:b w:val="0"/>
                <w:bCs/>
                <w:color w:val="000000"/>
                <w:spacing w:val="0"/>
                <w:sz w:val="32"/>
                <w:szCs w:val="32"/>
                <w:lang w:val="en-US" w:eastAsia="zh-CN"/>
              </w:rPr>
            </w:pPr>
            <w:r>
              <w:rPr>
                <w:rFonts w:hint="eastAsia" w:ascii="文星仿宋" w:hAnsi="文星仿宋" w:eastAsia="文星仿宋" w:cs="文星仿宋"/>
                <w:b w:val="0"/>
                <w:bCs/>
                <w:color w:val="000000"/>
                <w:spacing w:val="0"/>
                <w:sz w:val="32"/>
                <w:szCs w:val="32"/>
                <w:lang w:val="en-US" w:eastAsia="zh-CN"/>
              </w:rPr>
              <w:t>审查事项</w:t>
            </w:r>
          </w:p>
        </w:tc>
        <w:tc>
          <w:tcPr>
            <w:tcW w:w="2040" w:type="dxa"/>
            <w:noWrap w:val="0"/>
            <w:vAlign w:val="center"/>
          </w:tcPr>
          <w:p>
            <w:pPr>
              <w:pStyle w:val="21"/>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文星仿宋" w:hAnsi="文星仿宋" w:eastAsia="文星仿宋" w:cs="文星仿宋"/>
                <w:color w:val="000000"/>
                <w:spacing w:val="0"/>
                <w:sz w:val="24"/>
                <w:szCs w:val="24"/>
              </w:rPr>
            </w:pPr>
            <w:r>
              <w:rPr>
                <w:rFonts w:hint="eastAsia" w:ascii="仿宋_GB2312" w:hAnsi="仿宋" w:eastAsia="仿宋_GB2312"/>
                <w:color w:val="000000"/>
                <w:spacing w:val="0"/>
                <w:sz w:val="24"/>
                <w:szCs w:val="24"/>
              </w:rPr>
              <w:t>□</w:t>
            </w:r>
            <w:r>
              <w:rPr>
                <w:rFonts w:hint="eastAsia" w:ascii="文星仿宋" w:hAnsi="文星仿宋" w:eastAsia="文星仿宋" w:cs="文星仿宋"/>
                <w:color w:val="000000"/>
                <w:spacing w:val="0"/>
                <w:sz w:val="24"/>
                <w:szCs w:val="24"/>
              </w:rPr>
              <w:t>行政规范性文件</w:t>
            </w:r>
            <w:r>
              <w:rPr>
                <w:rFonts w:hint="eastAsia" w:ascii="文星仿宋" w:hAnsi="文星仿宋" w:eastAsia="文星仿宋" w:cs="文星仿宋"/>
                <w:color w:val="000000"/>
                <w:spacing w:val="0"/>
                <w:sz w:val="24"/>
                <w:szCs w:val="24"/>
                <w:lang w:eastAsia="zh-CN"/>
              </w:rPr>
              <w:t>及其他文件</w:t>
            </w:r>
          </w:p>
        </w:tc>
        <w:tc>
          <w:tcPr>
            <w:tcW w:w="1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仿宋" w:eastAsia="仿宋_GB2312" w:cs="Times New Roman"/>
                <w:color w:val="000000"/>
                <w:spacing w:val="0"/>
                <w:sz w:val="24"/>
                <w:szCs w:val="24"/>
              </w:rPr>
            </w:pPr>
            <w:r>
              <w:rPr>
                <w:rFonts w:hint="eastAsia" w:ascii="仿宋_GB2312" w:hAnsi="仿宋" w:eastAsia="仿宋_GB2312" w:cs="Times New Roman"/>
                <w:color w:val="000000"/>
                <w:spacing w:val="0"/>
                <w:sz w:val="24"/>
                <w:szCs w:val="24"/>
              </w:rPr>
              <w:t>□</w:t>
            </w:r>
            <w:r>
              <w:rPr>
                <w:rFonts w:hint="eastAsia" w:ascii="文星仿宋" w:hAnsi="文星仿宋" w:eastAsia="文星仿宋" w:cs="文星仿宋"/>
                <w:color w:val="000000"/>
                <w:spacing w:val="0"/>
                <w:sz w:val="24"/>
                <w:szCs w:val="24"/>
              </w:rPr>
              <w:t>重大行政决策</w:t>
            </w:r>
          </w:p>
        </w:tc>
        <w:tc>
          <w:tcPr>
            <w:tcW w:w="15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仿宋" w:eastAsia="仿宋_GB2312" w:cs="Times New Roman"/>
                <w:color w:val="000000"/>
                <w:spacing w:val="0"/>
                <w:sz w:val="24"/>
                <w:szCs w:val="24"/>
              </w:rPr>
            </w:pPr>
            <w:r>
              <w:rPr>
                <w:rFonts w:hint="eastAsia" w:ascii="仿宋_GB2312" w:hAnsi="仿宋" w:eastAsia="仿宋_GB2312" w:cs="Times New Roman"/>
                <w:color w:val="000000"/>
                <w:spacing w:val="0"/>
                <w:sz w:val="24"/>
                <w:szCs w:val="24"/>
              </w:rPr>
              <w:t>□</w:t>
            </w:r>
            <w:r>
              <w:rPr>
                <w:rFonts w:hint="eastAsia" w:ascii="文星仿宋" w:hAnsi="文星仿宋" w:eastAsia="文星仿宋" w:cs="文星仿宋"/>
                <w:color w:val="000000"/>
                <w:spacing w:val="0"/>
                <w:sz w:val="24"/>
                <w:szCs w:val="24"/>
              </w:rPr>
              <w:t>行政合同</w:t>
            </w:r>
          </w:p>
        </w:tc>
        <w:tc>
          <w:tcPr>
            <w:tcW w:w="198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仿宋" w:eastAsia="仿宋_GB2312" w:cs="Times New Roman"/>
                <w:color w:val="000000"/>
                <w:spacing w:val="0"/>
                <w:sz w:val="24"/>
                <w:szCs w:val="24"/>
                <w:lang w:eastAsia="zh-CN"/>
              </w:rPr>
            </w:pPr>
            <w:r>
              <w:rPr>
                <w:rFonts w:hint="eastAsia" w:ascii="仿宋_GB2312" w:hAnsi="仿宋" w:eastAsia="仿宋_GB2312" w:cs="Times New Roman"/>
                <w:color w:val="000000"/>
                <w:spacing w:val="0"/>
                <w:sz w:val="24"/>
                <w:szCs w:val="24"/>
              </w:rPr>
              <w:t>□</w:t>
            </w:r>
            <w:r>
              <w:rPr>
                <w:rFonts w:hint="eastAsia" w:ascii="仿宋_GB2312" w:hAnsi="仿宋" w:eastAsia="仿宋_GB2312" w:cs="Times New Roman"/>
                <w:color w:val="000000"/>
                <w:spacing w:val="0"/>
                <w:sz w:val="24"/>
                <w:szCs w:val="24"/>
                <w:lang w:eastAsia="zh-CN"/>
              </w:rPr>
              <w:t>其他涉法事务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8" w:hRule="atLeast"/>
          <w:jc w:val="center"/>
        </w:trPr>
        <w:tc>
          <w:tcPr>
            <w:tcW w:w="150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文星仿宋" w:hAnsi="文星仿宋" w:eastAsia="文星仿宋" w:cs="文星仿宋"/>
                <w:b w:val="0"/>
                <w:bCs/>
                <w:color w:val="000000"/>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文星仿宋" w:hAnsi="文星仿宋" w:eastAsia="文星仿宋" w:cs="文星仿宋"/>
                <w:b w:val="0"/>
                <w:bCs/>
                <w:color w:val="000000"/>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文星仿宋" w:hAnsi="文星仿宋" w:eastAsia="文星仿宋" w:cs="文星仿宋"/>
                <w:b w:val="0"/>
                <w:bCs/>
                <w:color w:val="000000"/>
                <w:sz w:val="32"/>
                <w:szCs w:val="32"/>
              </w:rPr>
            </w:pPr>
            <w:r>
              <w:rPr>
                <w:rFonts w:hint="eastAsia" w:ascii="文星仿宋" w:hAnsi="文星仿宋" w:eastAsia="文星仿宋" w:cs="文星仿宋"/>
                <w:b w:val="0"/>
                <w:bCs/>
                <w:color w:val="000000"/>
                <w:sz w:val="32"/>
                <w:szCs w:val="32"/>
              </w:rPr>
              <w:t>审</w:t>
            </w:r>
            <w:r>
              <w:rPr>
                <w:rFonts w:hint="eastAsia" w:ascii="文星仿宋" w:hAnsi="文星仿宋" w:eastAsia="文星仿宋" w:cs="文星仿宋"/>
                <w:b w:val="0"/>
                <w:bCs/>
                <w:color w:val="000000"/>
                <w:sz w:val="32"/>
                <w:szCs w:val="32"/>
                <w:lang w:eastAsia="zh-CN"/>
              </w:rPr>
              <w:t>查</w:t>
            </w:r>
            <w:r>
              <w:rPr>
                <w:rFonts w:hint="eastAsia" w:ascii="文星仿宋" w:hAnsi="文星仿宋" w:eastAsia="文星仿宋" w:cs="文星仿宋"/>
                <w:b w:val="0"/>
                <w:bCs/>
                <w:color w:val="000000"/>
                <w:sz w:val="32"/>
                <w:szCs w:val="32"/>
              </w:rPr>
              <w:t>意见</w:t>
            </w:r>
          </w:p>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文星仿宋" w:hAnsi="文星仿宋" w:eastAsia="文星仿宋" w:cs="文星仿宋"/>
                <w:b w:val="0"/>
                <w:bCs/>
                <w:color w:val="000000"/>
                <w:sz w:val="32"/>
                <w:szCs w:val="32"/>
                <w:lang w:eastAsia="zh-CN"/>
              </w:rPr>
            </w:pPr>
            <w:r>
              <w:rPr>
                <w:rFonts w:hint="eastAsia" w:ascii="文星仿宋" w:hAnsi="文星仿宋" w:eastAsia="文星仿宋" w:cs="文星仿宋"/>
                <w:b w:val="0"/>
                <w:bCs/>
                <w:color w:val="000000"/>
                <w:sz w:val="32"/>
                <w:szCs w:val="32"/>
                <w:lang w:eastAsia="zh-CN"/>
              </w:rPr>
              <w:t>（可附相关报告）</w:t>
            </w:r>
          </w:p>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文星仿宋" w:hAnsi="文星仿宋" w:eastAsia="文星仿宋" w:cs="文星仿宋"/>
                <w:b w:val="0"/>
                <w:bCs/>
                <w:color w:val="000000"/>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文星仿宋" w:hAnsi="文星仿宋" w:eastAsia="文星仿宋" w:cs="文星仿宋"/>
                <w:b w:val="0"/>
                <w:bCs/>
                <w:color w:val="000000"/>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文星仿宋" w:hAnsi="文星仿宋" w:eastAsia="文星仿宋" w:cs="文星仿宋"/>
                <w:b w:val="0"/>
                <w:bCs/>
                <w:color w:val="000000"/>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文星仿宋" w:hAnsi="文星仿宋" w:eastAsia="文星仿宋" w:cs="文星仿宋"/>
                <w:b w:val="0"/>
                <w:bCs/>
                <w:color w:val="000000"/>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文星仿宋" w:hAnsi="文星仿宋" w:eastAsia="文星仿宋" w:cs="文星仿宋"/>
                <w:b w:val="0"/>
                <w:bCs/>
                <w:color w:val="000000"/>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文星仿宋" w:hAnsi="文星仿宋" w:eastAsia="文星仿宋" w:cs="文星仿宋"/>
                <w:b w:val="0"/>
                <w:bCs/>
                <w:color w:val="000000"/>
                <w:sz w:val="32"/>
                <w:szCs w:val="32"/>
              </w:rPr>
            </w:pPr>
          </w:p>
        </w:tc>
        <w:tc>
          <w:tcPr>
            <w:tcW w:w="7586" w:type="dxa"/>
            <w:gridSpan w:val="4"/>
            <w:noWrap w:val="0"/>
            <w:vAlign w:val="bottom"/>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right"/>
              <w:textAlignment w:val="auto"/>
              <w:rPr>
                <w:rFonts w:ascii="仿宋_GB2312" w:hAnsi="仿宋" w:eastAsia="仿宋_GB2312"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right"/>
              <w:textAlignment w:val="auto"/>
              <w:rPr>
                <w:rFonts w:ascii="仿宋_GB2312" w:hAnsi="仿宋" w:eastAsia="仿宋_GB2312"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right"/>
              <w:textAlignment w:val="auto"/>
              <w:rPr>
                <w:rFonts w:ascii="仿宋_GB2312" w:hAnsi="仿宋" w:eastAsia="仿宋_GB2312"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right"/>
              <w:textAlignment w:val="auto"/>
              <w:rPr>
                <w:rFonts w:ascii="仿宋_GB2312" w:hAnsi="仿宋" w:eastAsia="仿宋_GB2312"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right"/>
              <w:textAlignment w:val="auto"/>
              <w:rPr>
                <w:rFonts w:ascii="仿宋_GB2312" w:hAnsi="仿宋" w:eastAsia="仿宋_GB2312"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right"/>
              <w:textAlignment w:val="auto"/>
              <w:rPr>
                <w:rFonts w:hint="eastAsia" w:ascii="仿宋_GB2312" w:hAnsi="仿宋" w:eastAsia="仿宋_GB2312"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right"/>
              <w:textAlignment w:val="auto"/>
              <w:rPr>
                <w:rFonts w:hint="eastAsia" w:ascii="仿宋_GB2312" w:hAnsi="仿宋" w:eastAsia="仿宋_GB2312"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right"/>
              <w:textAlignment w:val="auto"/>
              <w:rPr>
                <w:rFonts w:hint="eastAsia" w:ascii="仿宋_GB2312" w:hAnsi="仿宋" w:eastAsia="仿宋_GB2312"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right"/>
              <w:textAlignment w:val="auto"/>
              <w:rPr>
                <w:rFonts w:hint="eastAsia" w:ascii="仿宋_GB2312" w:hAnsi="仿宋" w:eastAsia="仿宋_GB2312"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right"/>
              <w:textAlignment w:val="auto"/>
              <w:rPr>
                <w:rFonts w:hint="eastAsia" w:ascii="仿宋_GB2312" w:hAnsi="仿宋" w:eastAsia="仿宋_GB2312"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right"/>
              <w:textAlignment w:val="auto"/>
              <w:rPr>
                <w:rFonts w:hint="eastAsia" w:ascii="仿宋_GB2312" w:hAnsi="仿宋" w:eastAsia="仿宋_GB2312"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right"/>
              <w:textAlignment w:val="auto"/>
              <w:rPr>
                <w:rFonts w:hint="eastAsia" w:ascii="仿宋_GB2312" w:hAnsi="仿宋" w:eastAsia="仿宋_GB2312"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right"/>
              <w:textAlignment w:val="auto"/>
              <w:rPr>
                <w:rFonts w:hint="eastAsia" w:ascii="仿宋_GB2312" w:hAnsi="仿宋" w:eastAsia="仿宋_GB2312"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right"/>
              <w:textAlignment w:val="auto"/>
              <w:rPr>
                <w:rFonts w:hint="eastAsia" w:ascii="仿宋_GB2312" w:hAnsi="仿宋" w:eastAsia="仿宋_GB2312"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right"/>
              <w:textAlignment w:val="auto"/>
              <w:rPr>
                <w:rFonts w:hint="eastAsia" w:ascii="仿宋_GB2312" w:hAnsi="仿宋" w:eastAsia="仿宋_GB2312"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right"/>
              <w:textAlignment w:val="auto"/>
              <w:rPr>
                <w:rFonts w:hint="eastAsia" w:ascii="仿宋_GB2312" w:hAnsi="仿宋" w:eastAsia="仿宋_GB2312"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right"/>
              <w:textAlignment w:val="auto"/>
              <w:rPr>
                <w:rFonts w:hint="eastAsia" w:ascii="仿宋_GB2312" w:hAnsi="仿宋" w:eastAsia="仿宋_GB2312"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right"/>
              <w:textAlignment w:val="auto"/>
              <w:rPr>
                <w:rFonts w:hint="eastAsia" w:ascii="仿宋_GB2312" w:hAnsi="仿宋" w:eastAsia="仿宋_GB2312"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right"/>
              <w:textAlignment w:val="auto"/>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审</w:t>
            </w:r>
            <w:r>
              <w:rPr>
                <w:rFonts w:hint="eastAsia" w:ascii="仿宋_GB2312" w:hAnsi="仿宋" w:eastAsia="仿宋_GB2312" w:cs="Times New Roman"/>
                <w:color w:val="000000"/>
                <w:sz w:val="28"/>
                <w:szCs w:val="28"/>
                <w:lang w:eastAsia="zh-CN"/>
              </w:rPr>
              <w:t>查</w:t>
            </w:r>
            <w:r>
              <w:rPr>
                <w:rFonts w:hint="eastAsia" w:ascii="仿宋_GB2312" w:hAnsi="仿宋" w:eastAsia="仿宋_GB2312" w:cs="Times New Roman"/>
                <w:color w:val="000000"/>
                <w:sz w:val="28"/>
                <w:szCs w:val="28"/>
              </w:rPr>
              <w:t xml:space="preserve">人：                        年  月  </w:t>
            </w:r>
            <w:r>
              <w:rPr>
                <w:rFonts w:hint="eastAsia" w:ascii="仿宋_GB2312" w:hAnsi="仿宋" w:eastAsia="仿宋_GB2312" w:cs="Times New Roman"/>
                <w:color w:val="000000"/>
                <w:sz w:val="28"/>
                <w:szCs w:val="28"/>
                <w:lang w:val="en-US" w:eastAsia="zh-CN"/>
              </w:rPr>
              <w:t xml:space="preserve">  </w:t>
            </w:r>
            <w:r>
              <w:rPr>
                <w:rFonts w:hint="eastAsia" w:ascii="仿宋_GB2312" w:hAnsi="仿宋" w:eastAsia="仿宋_GB2312" w:cs="Times New Roman"/>
                <w:color w:val="000000"/>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50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文星仿宋" w:hAnsi="文星仿宋" w:eastAsia="文星仿宋" w:cs="文星仿宋"/>
                <w:b w:val="0"/>
                <w:bCs/>
                <w:color w:val="000000"/>
                <w:sz w:val="32"/>
                <w:szCs w:val="32"/>
                <w:lang w:val="en-US" w:eastAsia="zh-CN"/>
              </w:rPr>
            </w:pPr>
            <w:r>
              <w:rPr>
                <w:rFonts w:hint="eastAsia" w:ascii="文星仿宋" w:hAnsi="文星仿宋" w:eastAsia="文星仿宋" w:cs="文星仿宋"/>
                <w:b w:val="0"/>
                <w:bCs/>
                <w:color w:val="000000"/>
                <w:sz w:val="32"/>
                <w:szCs w:val="32"/>
                <w:lang w:val="en-US" w:eastAsia="zh-CN"/>
              </w:rPr>
              <w:t>分管领导</w:t>
            </w:r>
          </w:p>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文星仿宋" w:hAnsi="文星仿宋" w:eastAsia="文星仿宋" w:cs="文星仿宋"/>
                <w:b w:val="0"/>
                <w:bCs/>
                <w:color w:val="000000"/>
                <w:sz w:val="32"/>
                <w:szCs w:val="32"/>
                <w:lang w:val="en-US" w:eastAsia="zh-CN"/>
              </w:rPr>
            </w:pPr>
            <w:r>
              <w:rPr>
                <w:rFonts w:hint="eastAsia" w:ascii="文星仿宋" w:hAnsi="文星仿宋" w:eastAsia="文星仿宋" w:cs="文星仿宋"/>
                <w:b w:val="0"/>
                <w:bCs/>
                <w:color w:val="000000"/>
                <w:sz w:val="32"/>
                <w:szCs w:val="32"/>
                <w:lang w:val="en-US" w:eastAsia="zh-CN"/>
              </w:rPr>
              <w:t>意见</w:t>
            </w:r>
          </w:p>
        </w:tc>
        <w:tc>
          <w:tcPr>
            <w:tcW w:w="758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right"/>
              <w:textAlignment w:val="auto"/>
              <w:rPr>
                <w:rFonts w:hint="eastAsia" w:ascii="仿宋_GB2312" w:hAnsi="仿宋" w:eastAsia="仿宋_GB2312"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right"/>
              <w:textAlignment w:val="auto"/>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 xml:space="preserve">签  字：                        年  </w:t>
            </w:r>
            <w:r>
              <w:rPr>
                <w:rFonts w:hint="eastAsia" w:ascii="仿宋_GB2312" w:hAnsi="仿宋" w:eastAsia="仿宋_GB2312" w:cs="Times New Roman"/>
                <w:color w:val="000000"/>
                <w:sz w:val="28"/>
                <w:szCs w:val="28"/>
                <w:lang w:val="en-US" w:eastAsia="zh-CN"/>
              </w:rPr>
              <w:t xml:space="preserve"> </w:t>
            </w:r>
            <w:r>
              <w:rPr>
                <w:rFonts w:hint="eastAsia" w:ascii="仿宋_GB2312" w:hAnsi="仿宋" w:eastAsia="仿宋_GB2312" w:cs="Times New Roman"/>
                <w:color w:val="000000"/>
                <w:sz w:val="28"/>
                <w:szCs w:val="28"/>
              </w:rPr>
              <w:t xml:space="preserve">月  </w:t>
            </w:r>
            <w:r>
              <w:rPr>
                <w:rFonts w:hint="eastAsia" w:ascii="仿宋_GB2312" w:hAnsi="仿宋" w:eastAsia="仿宋_GB2312" w:cs="Times New Roman"/>
                <w:color w:val="000000"/>
                <w:sz w:val="28"/>
                <w:szCs w:val="28"/>
                <w:lang w:val="en-US" w:eastAsia="zh-CN"/>
              </w:rPr>
              <w:t xml:space="preserve"> </w:t>
            </w:r>
            <w:r>
              <w:rPr>
                <w:rFonts w:hint="eastAsia" w:ascii="仿宋_GB2312" w:hAnsi="仿宋" w:eastAsia="仿宋_GB2312" w:cs="Times New Roman"/>
                <w:color w:val="000000"/>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50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文星仿宋" w:hAnsi="文星仿宋" w:eastAsia="文星仿宋" w:cs="文星仿宋"/>
                <w:b w:val="0"/>
                <w:bCs/>
                <w:color w:val="000000"/>
                <w:sz w:val="32"/>
                <w:szCs w:val="32"/>
                <w:lang w:val="en-US" w:eastAsia="zh-CN"/>
              </w:rPr>
            </w:pPr>
            <w:r>
              <w:rPr>
                <w:rFonts w:hint="eastAsia" w:ascii="文星仿宋" w:hAnsi="文星仿宋" w:eastAsia="文星仿宋" w:cs="文星仿宋"/>
                <w:b w:val="0"/>
                <w:bCs/>
                <w:color w:val="000000"/>
                <w:sz w:val="32"/>
                <w:szCs w:val="32"/>
                <w:lang w:val="en-US" w:eastAsia="zh-CN"/>
              </w:rPr>
              <w:t>备注</w:t>
            </w:r>
          </w:p>
        </w:tc>
        <w:tc>
          <w:tcPr>
            <w:tcW w:w="758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仿宋_GB2312" w:hAnsi="仿宋" w:eastAsia="仿宋_GB2312" w:cs="Times New Roman"/>
                <w:color w:val="000000"/>
                <w:sz w:val="28"/>
                <w:szCs w:val="28"/>
              </w:rPr>
            </w:pPr>
          </w:p>
        </w:tc>
      </w:tr>
    </w:tbl>
    <w:p>
      <w:pPr>
        <w:spacing w:line="240" w:lineRule="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附件5</w:t>
      </w:r>
    </w:p>
    <w:p>
      <w:pPr>
        <w:widowControl w:val="0"/>
        <w:spacing w:after="120"/>
        <w:jc w:val="both"/>
        <w:rPr>
          <w:rFonts w:hint="default" w:ascii="Calibri" w:hAnsi="Calibri" w:eastAsia="宋体" w:cs="Times New Roman"/>
          <w:color w:val="000000"/>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行政规范性文件合法性审查相关材料汇总</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（参考）</w:t>
      </w:r>
    </w:p>
    <w:p>
      <w:pPr>
        <w:widowControl w:val="0"/>
        <w:spacing w:after="120"/>
        <w:jc w:val="both"/>
        <w:rPr>
          <w:rFonts w:hint="eastAsia" w:ascii="Calibri" w:hAnsi="Calibri" w:eastAsia="宋体" w:cs="Times New Roman"/>
          <w:color w:val="000000"/>
          <w:kern w:val="2"/>
          <w:sz w:val="21"/>
          <w:szCs w:val="24"/>
          <w:lang w:val="en-US" w:eastAsia="zh-CN" w:bidi="ar-SA"/>
        </w:rPr>
      </w:pPr>
    </w:p>
    <w:p>
      <w:pPr>
        <w:numPr>
          <w:ilvl w:val="0"/>
          <w:numId w:val="6"/>
        </w:numPr>
        <w:spacing w:line="240" w:lineRule="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申请</w:t>
      </w:r>
      <w:r>
        <w:rPr>
          <w:rFonts w:hint="eastAsia" w:ascii="黑体" w:hAnsi="黑体" w:eastAsia="黑体" w:cs="黑体"/>
          <w:b w:val="0"/>
          <w:bCs/>
          <w:color w:val="000000"/>
          <w:sz w:val="32"/>
          <w:szCs w:val="32"/>
          <w:lang w:eastAsia="zh-CN"/>
        </w:rPr>
        <w:t>合法性审查应提供</w:t>
      </w:r>
      <w:r>
        <w:rPr>
          <w:rFonts w:hint="eastAsia" w:ascii="黑体" w:hAnsi="黑体" w:eastAsia="黑体" w:cs="黑体"/>
          <w:b w:val="0"/>
          <w:bCs/>
          <w:color w:val="000000"/>
          <w:sz w:val="32"/>
          <w:szCs w:val="32"/>
        </w:rPr>
        <w:t>材料目录</w:t>
      </w:r>
    </w:p>
    <w:tbl>
      <w:tblPr>
        <w:tblStyle w:val="11"/>
        <w:tblW w:w="878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
      <w:tblGrid>
        <w:gridCol w:w="831"/>
        <w:gridCol w:w="4161"/>
        <w:gridCol w:w="2100"/>
        <w:gridCol w:w="16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567" w:hRule="exact"/>
          <w:jc w:val="center"/>
        </w:trPr>
        <w:tc>
          <w:tcPr>
            <w:tcW w:w="79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val="0"/>
                <w:bCs/>
                <w:color w:val="000000"/>
                <w:kern w:val="0"/>
                <w:sz w:val="32"/>
                <w:szCs w:val="32"/>
              </w:rPr>
            </w:pPr>
            <w:r>
              <w:rPr>
                <w:rFonts w:hint="eastAsia" w:ascii="黑体" w:hAnsi="黑体" w:eastAsia="黑体" w:cs="黑体"/>
                <w:b w:val="0"/>
                <w:bCs/>
                <w:color w:val="000000"/>
                <w:kern w:val="0"/>
                <w:sz w:val="32"/>
                <w:szCs w:val="32"/>
              </w:rPr>
              <w:t>序号</w:t>
            </w:r>
          </w:p>
        </w:tc>
        <w:tc>
          <w:tcPr>
            <w:tcW w:w="396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val="0"/>
                <w:bCs/>
                <w:color w:val="000000"/>
                <w:kern w:val="0"/>
                <w:sz w:val="32"/>
                <w:szCs w:val="32"/>
              </w:rPr>
            </w:pPr>
            <w:r>
              <w:rPr>
                <w:rFonts w:hint="eastAsia" w:ascii="黑体" w:hAnsi="黑体" w:eastAsia="黑体" w:cs="黑体"/>
                <w:b w:val="0"/>
                <w:bCs/>
                <w:color w:val="000000"/>
                <w:kern w:val="0"/>
                <w:sz w:val="32"/>
                <w:szCs w:val="32"/>
              </w:rPr>
              <w:t>材料名称</w:t>
            </w:r>
          </w:p>
        </w:tc>
        <w:tc>
          <w:tcPr>
            <w:tcW w:w="199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val="0"/>
                <w:bCs/>
                <w:color w:val="000000"/>
                <w:kern w:val="0"/>
                <w:sz w:val="32"/>
                <w:szCs w:val="32"/>
              </w:rPr>
            </w:pPr>
            <w:r>
              <w:rPr>
                <w:rFonts w:hint="eastAsia" w:ascii="黑体" w:hAnsi="黑体" w:eastAsia="黑体" w:cs="黑体"/>
                <w:b w:val="0"/>
                <w:bCs/>
                <w:color w:val="000000"/>
                <w:kern w:val="0"/>
                <w:sz w:val="32"/>
                <w:szCs w:val="32"/>
              </w:rPr>
              <w:t>材料形式</w:t>
            </w:r>
          </w:p>
        </w:tc>
        <w:tc>
          <w:tcPr>
            <w:tcW w:w="161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val="0"/>
                <w:bCs/>
                <w:color w:val="000000"/>
                <w:kern w:val="0"/>
                <w:sz w:val="32"/>
                <w:szCs w:val="32"/>
              </w:rPr>
            </w:pPr>
            <w:r>
              <w:rPr>
                <w:rFonts w:hint="eastAsia" w:ascii="黑体" w:hAnsi="黑体" w:eastAsia="黑体" w:cs="黑体"/>
                <w:b w:val="0"/>
                <w:bCs/>
                <w:color w:val="000000"/>
                <w:kern w:val="0"/>
                <w:sz w:val="32"/>
                <w:szCs w:val="32"/>
              </w:rPr>
              <w:t>材料数量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567" w:hRule="exact"/>
          <w:jc w:val="center"/>
        </w:trPr>
        <w:tc>
          <w:tcPr>
            <w:tcW w:w="79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p>
        </w:tc>
        <w:tc>
          <w:tcPr>
            <w:tcW w:w="396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送审稿</w:t>
            </w:r>
          </w:p>
        </w:tc>
        <w:tc>
          <w:tcPr>
            <w:tcW w:w="199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电子</w:t>
            </w:r>
            <w:r>
              <w:rPr>
                <w:rFonts w:hint="eastAsia" w:ascii="仿宋_GB2312" w:hAnsi="仿宋_GB2312" w:eastAsia="仿宋_GB2312" w:cs="仿宋_GB2312"/>
                <w:color w:val="000000"/>
                <w:kern w:val="0"/>
                <w:sz w:val="28"/>
                <w:szCs w:val="28"/>
                <w:lang w:eastAsia="zh-CN"/>
              </w:rPr>
              <w:t>、纸质</w:t>
            </w:r>
          </w:p>
        </w:tc>
        <w:tc>
          <w:tcPr>
            <w:tcW w:w="161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567" w:hRule="exact"/>
          <w:jc w:val="center"/>
        </w:trPr>
        <w:tc>
          <w:tcPr>
            <w:tcW w:w="79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rPr>
              <w:t>2</w:t>
            </w:r>
          </w:p>
        </w:tc>
        <w:tc>
          <w:tcPr>
            <w:tcW w:w="396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eastAsia="zh-CN"/>
              </w:rPr>
              <w:t>乡镇（街道）领导签批单</w:t>
            </w:r>
          </w:p>
        </w:tc>
        <w:tc>
          <w:tcPr>
            <w:tcW w:w="199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eastAsia="zh-CN"/>
              </w:rPr>
              <w:t>纸</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lang w:eastAsia="zh-CN"/>
              </w:rPr>
              <w:t>质</w:t>
            </w:r>
          </w:p>
        </w:tc>
        <w:tc>
          <w:tcPr>
            <w:tcW w:w="161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567" w:hRule="exact"/>
          <w:jc w:val="center"/>
        </w:trPr>
        <w:tc>
          <w:tcPr>
            <w:tcW w:w="79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val="en-US" w:eastAsia="zh-CN"/>
              </w:rPr>
              <w:t>3</w:t>
            </w:r>
          </w:p>
        </w:tc>
        <w:tc>
          <w:tcPr>
            <w:tcW w:w="396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起草说明</w:t>
            </w:r>
          </w:p>
        </w:tc>
        <w:tc>
          <w:tcPr>
            <w:tcW w:w="199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电子</w:t>
            </w:r>
            <w:r>
              <w:rPr>
                <w:rFonts w:hint="eastAsia" w:ascii="仿宋_GB2312" w:hAnsi="仿宋_GB2312" w:eastAsia="仿宋_GB2312" w:cs="仿宋_GB2312"/>
                <w:color w:val="000000"/>
                <w:kern w:val="0"/>
                <w:sz w:val="28"/>
                <w:szCs w:val="28"/>
                <w:lang w:eastAsia="zh-CN"/>
              </w:rPr>
              <w:t>、纸质</w:t>
            </w:r>
          </w:p>
        </w:tc>
        <w:tc>
          <w:tcPr>
            <w:tcW w:w="161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567" w:hRule="exact"/>
          <w:jc w:val="center"/>
        </w:trPr>
        <w:tc>
          <w:tcPr>
            <w:tcW w:w="79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val="en-US" w:eastAsia="zh-CN"/>
              </w:rPr>
              <w:t>4</w:t>
            </w:r>
          </w:p>
        </w:tc>
        <w:tc>
          <w:tcPr>
            <w:tcW w:w="396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征求意见情况</w:t>
            </w:r>
            <w:r>
              <w:rPr>
                <w:rFonts w:hint="eastAsia" w:ascii="仿宋_GB2312" w:hAnsi="仿宋_GB2312" w:eastAsia="仿宋_GB2312" w:cs="仿宋_GB2312"/>
                <w:color w:val="000000"/>
                <w:kern w:val="0"/>
                <w:sz w:val="28"/>
                <w:szCs w:val="28"/>
                <w:lang w:eastAsia="zh-CN"/>
              </w:rPr>
              <w:t>（涉企</w:t>
            </w:r>
            <w:r>
              <w:rPr>
                <w:rFonts w:hint="eastAsia" w:ascii="仿宋_GB2312" w:hAnsi="仿宋_GB2312" w:eastAsia="仿宋_GB2312" w:cs="仿宋_GB2312"/>
                <w:color w:val="000000"/>
                <w:kern w:val="0"/>
                <w:sz w:val="28"/>
                <w:szCs w:val="28"/>
                <w:lang w:val="en-US" w:eastAsia="zh-CN"/>
              </w:rPr>
              <w:t>/公民</w:t>
            </w:r>
            <w:r>
              <w:rPr>
                <w:rFonts w:hint="eastAsia" w:ascii="仿宋_GB2312" w:hAnsi="仿宋_GB2312" w:eastAsia="仿宋_GB2312" w:cs="仿宋_GB2312"/>
                <w:color w:val="000000"/>
                <w:kern w:val="0"/>
                <w:sz w:val="28"/>
                <w:szCs w:val="28"/>
                <w:lang w:eastAsia="zh-CN"/>
              </w:rPr>
              <w:t>）</w:t>
            </w:r>
          </w:p>
        </w:tc>
        <w:tc>
          <w:tcPr>
            <w:tcW w:w="199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eastAsia="zh-CN"/>
              </w:rPr>
              <w:t>纸</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lang w:eastAsia="zh-CN"/>
              </w:rPr>
              <w:t>质</w:t>
            </w:r>
          </w:p>
        </w:tc>
        <w:tc>
          <w:tcPr>
            <w:tcW w:w="161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567" w:hRule="exact"/>
          <w:jc w:val="center"/>
        </w:trPr>
        <w:tc>
          <w:tcPr>
            <w:tcW w:w="79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5</w:t>
            </w:r>
          </w:p>
        </w:tc>
        <w:tc>
          <w:tcPr>
            <w:tcW w:w="396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公平竞争审查责任书</w:t>
            </w:r>
          </w:p>
        </w:tc>
        <w:tc>
          <w:tcPr>
            <w:tcW w:w="199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纸</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lang w:eastAsia="zh-CN"/>
              </w:rPr>
              <w:t>质</w:t>
            </w:r>
          </w:p>
        </w:tc>
        <w:tc>
          <w:tcPr>
            <w:tcW w:w="161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567" w:hRule="exact"/>
          <w:jc w:val="center"/>
        </w:trPr>
        <w:tc>
          <w:tcPr>
            <w:tcW w:w="79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6</w:t>
            </w:r>
          </w:p>
        </w:tc>
        <w:tc>
          <w:tcPr>
            <w:tcW w:w="396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评估报告</w:t>
            </w:r>
          </w:p>
        </w:tc>
        <w:tc>
          <w:tcPr>
            <w:tcW w:w="199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纸</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lang w:eastAsia="zh-CN"/>
              </w:rPr>
              <w:t>质</w:t>
            </w:r>
          </w:p>
        </w:tc>
        <w:tc>
          <w:tcPr>
            <w:tcW w:w="161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567" w:hRule="exact"/>
          <w:jc w:val="center"/>
        </w:trPr>
        <w:tc>
          <w:tcPr>
            <w:tcW w:w="79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7</w:t>
            </w:r>
          </w:p>
        </w:tc>
        <w:tc>
          <w:tcPr>
            <w:tcW w:w="396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依据的法律法规规章、上级文件等有关材料</w:t>
            </w:r>
          </w:p>
        </w:tc>
        <w:tc>
          <w:tcPr>
            <w:tcW w:w="199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eastAsia="zh-CN"/>
              </w:rPr>
              <w:t>纸</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lang w:eastAsia="zh-CN"/>
              </w:rPr>
              <w:t>质</w:t>
            </w:r>
          </w:p>
        </w:tc>
        <w:tc>
          <w:tcPr>
            <w:tcW w:w="161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567" w:hRule="exact"/>
          <w:jc w:val="center"/>
        </w:trPr>
        <w:tc>
          <w:tcPr>
            <w:tcW w:w="79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8</w:t>
            </w:r>
          </w:p>
        </w:tc>
        <w:tc>
          <w:tcPr>
            <w:tcW w:w="396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rPr>
              <w:t>要求提交的其他材料</w:t>
            </w:r>
          </w:p>
        </w:tc>
        <w:tc>
          <w:tcPr>
            <w:tcW w:w="199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eastAsia="zh-CN"/>
              </w:rPr>
              <w:t>纸</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lang w:eastAsia="zh-CN"/>
              </w:rPr>
              <w:t>质</w:t>
            </w:r>
          </w:p>
        </w:tc>
        <w:tc>
          <w:tcPr>
            <w:tcW w:w="161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rPr>
              <w:t>1</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楷体_GB2312" w:hAnsi="楷体_GB2312" w:eastAsia="楷体_GB2312" w:cs="楷体_GB2312"/>
          <w:b w:val="0"/>
          <w:bCs/>
          <w:color w:val="000000"/>
          <w:sz w:val="32"/>
          <w:szCs w:val="32"/>
          <w:lang w:val="en-US" w:eastAsia="zh-CN"/>
        </w:rPr>
        <w:t>1.</w:t>
      </w:r>
      <w:r>
        <w:rPr>
          <w:rFonts w:hint="eastAsia" w:ascii="楷体_GB2312" w:hAnsi="楷体_GB2312" w:eastAsia="楷体_GB2312" w:cs="楷体_GB2312"/>
          <w:b w:val="0"/>
          <w:bCs/>
          <w:color w:val="000000"/>
          <w:sz w:val="32"/>
          <w:szCs w:val="32"/>
          <w:lang w:eastAsia="zh-CN"/>
        </w:rPr>
        <w:t>审查</w:t>
      </w:r>
      <w:r>
        <w:rPr>
          <w:rFonts w:hint="eastAsia" w:ascii="楷体_GB2312" w:hAnsi="楷体_GB2312" w:eastAsia="楷体_GB2312" w:cs="楷体_GB2312"/>
          <w:b w:val="0"/>
          <w:bCs/>
          <w:color w:val="000000"/>
          <w:sz w:val="32"/>
          <w:szCs w:val="32"/>
        </w:rPr>
        <w:t>依据：</w:t>
      </w:r>
      <w:r>
        <w:rPr>
          <w:rFonts w:hint="eastAsia" w:ascii="仿宋_GB2312" w:hAnsi="仿宋_GB2312" w:eastAsia="仿宋_GB2312" w:cs="仿宋_GB2312"/>
          <w:color w:val="000000"/>
          <w:sz w:val="32"/>
          <w:szCs w:val="32"/>
          <w:lang w:val="en-US" w:eastAsia="zh-CN"/>
        </w:rPr>
        <w:t>《山东省行政程序规定》、《山东省司法厅关于印发&lt;山东省司法厅关于行政规范性文件认定的指导意见&gt;等四个文件的通知》等。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b w:val="0"/>
          <w:bCs/>
          <w:color w:val="000000"/>
          <w:sz w:val="32"/>
          <w:szCs w:val="32"/>
          <w:lang w:val="en-US" w:eastAsia="zh-CN"/>
        </w:rPr>
        <w:t>2.申请办事对象：</w:t>
      </w:r>
      <w:r>
        <w:rPr>
          <w:rFonts w:hint="eastAsia" w:ascii="仿宋_GB2312" w:hAnsi="仿宋_GB2312" w:eastAsia="仿宋_GB2312" w:cs="仿宋_GB2312"/>
          <w:color w:val="000000"/>
          <w:sz w:val="32"/>
          <w:szCs w:val="32"/>
        </w:rPr>
        <w:t>党政办/承办科室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b w:val="0"/>
          <w:bCs/>
          <w:color w:val="000000"/>
          <w:sz w:val="32"/>
          <w:szCs w:val="32"/>
          <w:lang w:val="en-US" w:eastAsia="zh-CN"/>
        </w:rPr>
        <w:t>3.业务经办处室：</w:t>
      </w:r>
      <w:r>
        <w:rPr>
          <w:rFonts w:hint="eastAsia" w:ascii="仿宋_GB2312" w:hAnsi="仿宋_GB2312" w:eastAsia="仿宋_GB2312" w:cs="仿宋_GB2312"/>
          <w:color w:val="000000"/>
          <w:sz w:val="32"/>
          <w:szCs w:val="32"/>
        </w:rPr>
        <w:t>司法所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b w:val="0"/>
          <w:bCs/>
          <w:color w:val="000000"/>
          <w:sz w:val="32"/>
          <w:szCs w:val="32"/>
          <w:lang w:val="en-US" w:eastAsia="zh-CN"/>
        </w:rPr>
        <w:t>4.办结时限：</w:t>
      </w:r>
      <w:r>
        <w:rPr>
          <w:rFonts w:hint="eastAsia" w:ascii="仿宋_GB2312" w:hAnsi="仿宋_GB2312" w:eastAsia="仿宋_GB2312" w:cs="仿宋_GB2312"/>
          <w:color w:val="000000"/>
          <w:kern w:val="0"/>
          <w:sz w:val="32"/>
          <w:szCs w:val="32"/>
        </w:rPr>
        <w:t>自</w:t>
      </w:r>
      <w:r>
        <w:rPr>
          <w:rFonts w:hint="eastAsia" w:ascii="仿宋_GB2312" w:hAnsi="仿宋_GB2312" w:eastAsia="仿宋_GB2312" w:cs="仿宋_GB2312"/>
          <w:color w:val="000000"/>
          <w:kern w:val="0"/>
          <w:sz w:val="32"/>
          <w:szCs w:val="32"/>
          <w:lang w:eastAsia="zh-CN"/>
        </w:rPr>
        <w:t>乡镇（街道）</w:t>
      </w:r>
      <w:r>
        <w:rPr>
          <w:rFonts w:hint="eastAsia" w:ascii="仿宋_GB2312" w:hAnsi="仿宋_GB2312" w:eastAsia="仿宋_GB2312" w:cs="仿宋_GB2312"/>
          <w:color w:val="000000"/>
          <w:kern w:val="0"/>
          <w:sz w:val="32"/>
          <w:szCs w:val="32"/>
        </w:rPr>
        <w:t>司法所受理申请之日起5-15个工作日内</w:t>
      </w:r>
      <w:r>
        <w:rPr>
          <w:rFonts w:hint="eastAsia" w:ascii="仿宋_GB2312" w:hAnsi="仿宋_GB2312" w:eastAsia="仿宋_GB2312" w:cs="仿宋_GB2312"/>
          <w:color w:val="000000"/>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b w:val="0"/>
          <w:bCs/>
          <w:color w:val="000000"/>
          <w:sz w:val="32"/>
          <w:szCs w:val="32"/>
          <w:lang w:val="en-US" w:eastAsia="zh-CN"/>
        </w:rPr>
        <w:t>5.结果送达方式：</w:t>
      </w:r>
      <w:r>
        <w:rPr>
          <w:rFonts w:hint="eastAsia" w:ascii="仿宋_GB2312" w:hAnsi="仿宋_GB2312" w:eastAsia="仿宋_GB2312" w:cs="仿宋_GB2312"/>
          <w:color w:val="000000"/>
          <w:sz w:val="32"/>
          <w:szCs w:val="32"/>
        </w:rPr>
        <w:t>出具合法性审查意见书</w:t>
      </w:r>
      <w:r>
        <w:rPr>
          <w:rFonts w:hint="eastAsia" w:ascii="仿宋_GB2312" w:hAnsi="仿宋_GB2312" w:eastAsia="仿宋_GB2312" w:cs="仿宋_GB2312"/>
          <w:color w:val="000000"/>
          <w:sz w:val="32"/>
          <w:szCs w:val="32"/>
          <w:lang w:eastAsia="zh-CN"/>
        </w:rPr>
        <w:t>。</w:t>
      </w:r>
    </w:p>
    <w:p>
      <w:pPr>
        <w:spacing w:line="600" w:lineRule="exact"/>
        <w:jc w:val="left"/>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lang w:eastAsia="zh-CN"/>
        </w:rPr>
        <w:t>二、</w:t>
      </w:r>
      <w:r>
        <w:rPr>
          <w:rFonts w:hint="eastAsia" w:ascii="黑体" w:hAnsi="黑体" w:eastAsia="黑体" w:cs="黑体"/>
          <w:b w:val="0"/>
          <w:bCs/>
          <w:color w:val="000000"/>
          <w:sz w:val="32"/>
          <w:szCs w:val="32"/>
        </w:rPr>
        <w:t>流程图</w:t>
      </w:r>
    </w:p>
    <w:p>
      <w:pPr>
        <w:spacing w:line="600" w:lineRule="exact"/>
        <w:rPr>
          <w:rFonts w:ascii="Calibri" w:hAnsi="Calibri" w:eastAsia="宋体" w:cs="Times New Roman"/>
          <w:color w:val="000000"/>
          <w:szCs w:val="24"/>
        </w:rPr>
      </w:pPr>
      <w:r>
        <w:rPr>
          <w:rFonts w:ascii="Calibri" w:hAnsi="Calibri" w:eastAsia="宋体" w:cs="Times New Roman"/>
          <w:color w:val="000000"/>
          <w:szCs w:val="24"/>
        </w:rPr>
        <mc:AlternateContent>
          <mc:Choice Requires="wps">
            <w:drawing>
              <wp:anchor distT="0" distB="0" distL="114300" distR="114300" simplePos="0" relativeHeight="251662336" behindDoc="0" locked="0" layoutInCell="1" allowOverlap="1">
                <wp:simplePos x="0" y="0"/>
                <wp:positionH relativeFrom="column">
                  <wp:posOffset>3493770</wp:posOffset>
                </wp:positionH>
                <wp:positionV relativeFrom="paragraph">
                  <wp:posOffset>180340</wp:posOffset>
                </wp:positionV>
                <wp:extent cx="1524635" cy="1972945"/>
                <wp:effectExtent l="6350" t="6350" r="12065" b="20955"/>
                <wp:wrapNone/>
                <wp:docPr id="871" name="文本框 871"/>
                <wp:cNvGraphicFramePr/>
                <a:graphic xmlns:a="http://schemas.openxmlformats.org/drawingml/2006/main">
                  <a:graphicData uri="http://schemas.microsoft.com/office/word/2010/wordprocessingShape">
                    <wps:wsp>
                      <wps:cNvSpPr txBox="1">
                        <a:spLocks noChangeArrowheads="1"/>
                      </wps:cNvSpPr>
                      <wps:spPr bwMode="auto">
                        <a:xfrm>
                          <a:off x="0" y="0"/>
                          <a:ext cx="1524635" cy="1972945"/>
                        </a:xfrm>
                        <a:prstGeom prst="rect">
                          <a:avLst/>
                        </a:prstGeom>
                        <a:solidFill>
                          <a:srgbClr val="FFFFFF"/>
                        </a:solidFill>
                        <a:ln w="12700">
                          <a:solidFill>
                            <a:srgbClr val="000000"/>
                          </a:solidFill>
                          <a:prstDash val="dash"/>
                          <a:miter lim="800000"/>
                        </a:ln>
                        <a:effectLst/>
                      </wps:spPr>
                      <wps:txbx>
                        <w:txbxContent>
                          <w:p>
                            <w:pPr>
                              <w:autoSpaceDE w:val="0"/>
                              <w:autoSpaceDN w:val="0"/>
                              <w:adjustRightInd w:val="0"/>
                              <w:spacing w:line="220" w:lineRule="exact"/>
                              <w:jc w:val="left"/>
                              <w:rPr>
                                <w:rFonts w:ascii="仿宋_GB2312" w:hAnsi="仿宋" w:eastAsia="仿宋_GB2312" w:cs="宋体"/>
                                <w:b/>
                                <w:color w:val="000000"/>
                                <w:kern w:val="0"/>
                                <w:szCs w:val="21"/>
                                <w:lang w:val="zh-CN"/>
                              </w:rPr>
                            </w:pPr>
                            <w:r>
                              <w:rPr>
                                <w:rFonts w:hint="eastAsia" w:ascii="仿宋_GB2312" w:hAnsi="仿宋" w:eastAsia="仿宋_GB2312" w:cs="宋体"/>
                                <w:b/>
                                <w:color w:val="000000"/>
                                <w:kern w:val="0"/>
                                <w:szCs w:val="21"/>
                                <w:lang w:eastAsia="zh-CN"/>
                              </w:rPr>
                              <w:t>提供</w:t>
                            </w:r>
                            <w:r>
                              <w:rPr>
                                <w:rFonts w:hint="eastAsia" w:ascii="仿宋_GB2312" w:hAnsi="仿宋" w:eastAsia="仿宋_GB2312" w:cs="宋体"/>
                                <w:b/>
                                <w:color w:val="000000"/>
                                <w:kern w:val="0"/>
                                <w:szCs w:val="21"/>
                              </w:rPr>
                              <w:t>材料</w:t>
                            </w:r>
                            <w:r>
                              <w:rPr>
                                <w:rFonts w:hint="eastAsia" w:ascii="仿宋_GB2312" w:hAnsi="仿宋" w:eastAsia="仿宋_GB2312" w:cs="宋体"/>
                                <w:b/>
                                <w:color w:val="000000"/>
                                <w:kern w:val="0"/>
                                <w:szCs w:val="21"/>
                                <w:lang w:val="zh-CN"/>
                              </w:rPr>
                              <w:t>：</w:t>
                            </w:r>
                          </w:p>
                          <w:p>
                            <w:pPr>
                              <w:autoSpaceDE w:val="0"/>
                              <w:autoSpaceDN w:val="0"/>
                              <w:adjustRightInd w:val="0"/>
                              <w:spacing w:line="200" w:lineRule="exact"/>
                              <w:rPr>
                                <w:rFonts w:hint="eastAsia" w:ascii="文星仿宋" w:hAnsi="文星仿宋" w:eastAsia="文星仿宋" w:cs="文星仿宋"/>
                                <w:bCs/>
                                <w:szCs w:val="21"/>
                                <w:lang w:val="en-US" w:eastAsia="zh-CN"/>
                              </w:rPr>
                            </w:pPr>
                            <w:r>
                              <w:rPr>
                                <w:rFonts w:hint="eastAsia" w:ascii="仿宋_GB2312" w:hAnsi="仿宋" w:eastAsia="仿宋_GB2312" w:cs="仿宋"/>
                                <w:szCs w:val="21"/>
                                <w:lang w:val="en-US" w:eastAsia="zh-CN"/>
                              </w:rPr>
                              <w:t>1</w:t>
                            </w:r>
                            <w:r>
                              <w:rPr>
                                <w:rFonts w:hint="eastAsia" w:ascii="文星仿宋" w:hAnsi="文星仿宋" w:eastAsia="文星仿宋" w:cs="文星仿宋"/>
                                <w:bCs/>
                                <w:szCs w:val="21"/>
                                <w:lang w:val="en-US" w:eastAsia="zh-CN"/>
                              </w:rPr>
                              <w:t>.送审稿</w:t>
                            </w:r>
                          </w:p>
                          <w:p>
                            <w:pPr>
                              <w:autoSpaceDE w:val="0"/>
                              <w:autoSpaceDN w:val="0"/>
                              <w:adjustRightInd w:val="0"/>
                              <w:spacing w:line="200" w:lineRule="exact"/>
                              <w:rPr>
                                <w:rFonts w:hint="eastAsia" w:ascii="文星仿宋" w:hAnsi="文星仿宋" w:eastAsia="文星仿宋" w:cs="文星仿宋"/>
                                <w:bCs/>
                                <w:szCs w:val="21"/>
                              </w:rPr>
                            </w:pPr>
                            <w:r>
                              <w:rPr>
                                <w:rFonts w:hint="eastAsia" w:ascii="文星仿宋" w:hAnsi="文星仿宋" w:eastAsia="文星仿宋" w:cs="文星仿宋"/>
                                <w:bCs/>
                                <w:szCs w:val="21"/>
                                <w:lang w:val="en-US" w:eastAsia="zh-CN"/>
                              </w:rPr>
                              <w:t>2.</w:t>
                            </w:r>
                            <w:r>
                              <w:rPr>
                                <w:rFonts w:hint="eastAsia" w:ascii="文星仿宋" w:hAnsi="文星仿宋" w:eastAsia="文星仿宋" w:cs="文星仿宋"/>
                                <w:bCs/>
                                <w:szCs w:val="21"/>
                                <w:lang w:eastAsia="zh-CN"/>
                              </w:rPr>
                              <w:t>乡镇（街道）领导签批单</w:t>
                            </w:r>
                          </w:p>
                          <w:p>
                            <w:pPr>
                              <w:autoSpaceDE w:val="0"/>
                              <w:autoSpaceDN w:val="0"/>
                              <w:adjustRightInd w:val="0"/>
                              <w:spacing w:line="200" w:lineRule="exact"/>
                              <w:rPr>
                                <w:rFonts w:hint="eastAsia" w:ascii="文星仿宋" w:hAnsi="文星仿宋" w:eastAsia="文星仿宋" w:cs="文星仿宋"/>
                                <w:bCs/>
                                <w:szCs w:val="21"/>
                              </w:rPr>
                            </w:pPr>
                            <w:r>
                              <w:rPr>
                                <w:rFonts w:hint="eastAsia" w:ascii="文星仿宋" w:hAnsi="文星仿宋" w:eastAsia="文星仿宋" w:cs="文星仿宋"/>
                                <w:bCs/>
                                <w:szCs w:val="21"/>
                                <w:lang w:val="en-US" w:eastAsia="zh-CN"/>
                              </w:rPr>
                              <w:t>3</w:t>
                            </w:r>
                            <w:r>
                              <w:rPr>
                                <w:rFonts w:hint="eastAsia" w:ascii="文星仿宋" w:hAnsi="文星仿宋" w:eastAsia="文星仿宋" w:cs="文星仿宋"/>
                                <w:bCs/>
                                <w:szCs w:val="21"/>
                              </w:rPr>
                              <w:t>.起草说明</w:t>
                            </w:r>
                          </w:p>
                          <w:p>
                            <w:pPr>
                              <w:autoSpaceDE w:val="0"/>
                              <w:autoSpaceDN w:val="0"/>
                              <w:adjustRightInd w:val="0"/>
                              <w:spacing w:line="200" w:lineRule="exact"/>
                              <w:rPr>
                                <w:rFonts w:hint="eastAsia" w:ascii="文星仿宋" w:hAnsi="文星仿宋" w:eastAsia="文星仿宋" w:cs="文星仿宋"/>
                                <w:bCs/>
                                <w:szCs w:val="21"/>
                              </w:rPr>
                            </w:pPr>
                            <w:r>
                              <w:rPr>
                                <w:rFonts w:hint="eastAsia" w:ascii="文星仿宋" w:hAnsi="文星仿宋" w:eastAsia="文星仿宋" w:cs="文星仿宋"/>
                                <w:bCs/>
                                <w:szCs w:val="21"/>
                                <w:lang w:val="en-US" w:eastAsia="zh-CN"/>
                              </w:rPr>
                              <w:t>4</w:t>
                            </w:r>
                            <w:r>
                              <w:rPr>
                                <w:rFonts w:hint="eastAsia" w:ascii="文星仿宋" w:hAnsi="文星仿宋" w:eastAsia="文星仿宋" w:cs="文星仿宋"/>
                                <w:bCs/>
                                <w:szCs w:val="21"/>
                              </w:rPr>
                              <w:t>.征求意见情况</w:t>
                            </w:r>
                          </w:p>
                          <w:p>
                            <w:pPr>
                              <w:autoSpaceDE w:val="0"/>
                              <w:autoSpaceDN w:val="0"/>
                              <w:adjustRightInd w:val="0"/>
                              <w:spacing w:line="200" w:lineRule="exact"/>
                              <w:rPr>
                                <w:rFonts w:hint="eastAsia" w:ascii="文星仿宋" w:hAnsi="文星仿宋" w:eastAsia="文星仿宋" w:cs="文星仿宋"/>
                                <w:bCs/>
                                <w:szCs w:val="21"/>
                                <w:lang w:val="en-US" w:eastAsia="zh-CN"/>
                              </w:rPr>
                            </w:pPr>
                            <w:r>
                              <w:rPr>
                                <w:rFonts w:hint="eastAsia" w:ascii="文星仿宋" w:hAnsi="文星仿宋" w:eastAsia="文星仿宋" w:cs="文星仿宋"/>
                                <w:bCs/>
                                <w:szCs w:val="21"/>
                                <w:lang w:val="en-US" w:eastAsia="zh-CN"/>
                              </w:rPr>
                              <w:t>5.公平竞争审查责任书</w:t>
                            </w:r>
                          </w:p>
                          <w:p>
                            <w:pPr>
                              <w:autoSpaceDE w:val="0"/>
                              <w:autoSpaceDN w:val="0"/>
                              <w:adjustRightInd w:val="0"/>
                              <w:spacing w:line="200" w:lineRule="exact"/>
                              <w:rPr>
                                <w:rFonts w:hint="eastAsia" w:ascii="文星仿宋" w:hAnsi="文星仿宋" w:eastAsia="文星仿宋" w:cs="文星仿宋"/>
                                <w:bCs/>
                                <w:szCs w:val="21"/>
                                <w:lang w:val="en-US" w:eastAsia="zh-CN"/>
                              </w:rPr>
                            </w:pPr>
                            <w:r>
                              <w:rPr>
                                <w:rFonts w:hint="eastAsia" w:ascii="文星仿宋" w:hAnsi="文星仿宋" w:eastAsia="文星仿宋" w:cs="文星仿宋"/>
                                <w:bCs/>
                                <w:szCs w:val="21"/>
                                <w:lang w:val="en-US" w:eastAsia="zh-CN"/>
                              </w:rPr>
                              <w:t>6.评估报告</w:t>
                            </w:r>
                          </w:p>
                          <w:p>
                            <w:pPr>
                              <w:autoSpaceDE w:val="0"/>
                              <w:autoSpaceDN w:val="0"/>
                              <w:adjustRightInd w:val="0"/>
                              <w:spacing w:line="200" w:lineRule="exact"/>
                              <w:rPr>
                                <w:rFonts w:hint="eastAsia" w:ascii="文星仿宋" w:hAnsi="文星仿宋" w:eastAsia="文星仿宋" w:cs="文星仿宋"/>
                                <w:bCs/>
                                <w:szCs w:val="21"/>
                                <w:lang w:val="en-US" w:eastAsia="zh-CN"/>
                              </w:rPr>
                            </w:pPr>
                            <w:r>
                              <w:rPr>
                                <w:rFonts w:hint="eastAsia" w:ascii="文星仿宋" w:hAnsi="文星仿宋" w:eastAsia="文星仿宋" w:cs="文星仿宋"/>
                                <w:bCs/>
                                <w:szCs w:val="21"/>
                                <w:lang w:val="en-US" w:eastAsia="zh-CN"/>
                              </w:rPr>
                              <w:t>7、登记编号申请书</w:t>
                            </w:r>
                          </w:p>
                          <w:p>
                            <w:pPr>
                              <w:autoSpaceDE w:val="0"/>
                              <w:autoSpaceDN w:val="0"/>
                              <w:adjustRightInd w:val="0"/>
                              <w:spacing w:line="200" w:lineRule="exact"/>
                              <w:rPr>
                                <w:rFonts w:hint="eastAsia" w:ascii="文星仿宋" w:hAnsi="文星仿宋" w:eastAsia="文星仿宋" w:cs="文星仿宋"/>
                                <w:bCs/>
                                <w:szCs w:val="21"/>
                              </w:rPr>
                            </w:pPr>
                            <w:r>
                              <w:rPr>
                                <w:rFonts w:hint="eastAsia" w:ascii="文星仿宋" w:hAnsi="文星仿宋" w:eastAsia="文星仿宋" w:cs="文星仿宋"/>
                                <w:bCs/>
                                <w:szCs w:val="21"/>
                                <w:lang w:val="en-US" w:eastAsia="zh-CN"/>
                              </w:rPr>
                              <w:t>8</w:t>
                            </w:r>
                            <w:r>
                              <w:rPr>
                                <w:rFonts w:hint="eastAsia" w:ascii="文星仿宋" w:hAnsi="文星仿宋" w:eastAsia="文星仿宋" w:cs="文星仿宋"/>
                                <w:bCs/>
                                <w:szCs w:val="21"/>
                              </w:rPr>
                              <w:t>.依据的法律法规规章、上级文件等有关材料</w:t>
                            </w:r>
                          </w:p>
                          <w:p>
                            <w:pPr>
                              <w:autoSpaceDE w:val="0"/>
                              <w:autoSpaceDN w:val="0"/>
                              <w:adjustRightInd w:val="0"/>
                              <w:spacing w:line="200" w:lineRule="exact"/>
                              <w:rPr>
                                <w:rFonts w:hint="eastAsia" w:ascii="文星仿宋" w:hAnsi="文星仿宋" w:eastAsia="文星仿宋" w:cs="文星仿宋"/>
                                <w:bCs/>
                                <w:szCs w:val="21"/>
                                <w:lang w:val="en-US" w:eastAsia="zh-CN"/>
                              </w:rPr>
                            </w:pPr>
                            <w:r>
                              <w:rPr>
                                <w:rFonts w:hint="eastAsia" w:ascii="文星仿宋" w:hAnsi="文星仿宋" w:eastAsia="文星仿宋" w:cs="文星仿宋"/>
                                <w:bCs/>
                                <w:szCs w:val="21"/>
                                <w:lang w:val="en-US" w:eastAsia="zh-CN"/>
                              </w:rPr>
                              <w:t>9.其他材料</w:t>
                            </w:r>
                          </w:p>
                          <w:p>
                            <w:pPr>
                              <w:autoSpaceDE w:val="0"/>
                              <w:autoSpaceDN w:val="0"/>
                              <w:adjustRightInd w:val="0"/>
                              <w:spacing w:line="200" w:lineRule="exact"/>
                              <w:rPr>
                                <w:rFonts w:hint="eastAsia" w:ascii="仿宋_GB2312" w:hAnsi="仿宋" w:eastAsia="仿宋_GB2312" w:cs="Times New Roman"/>
                                <w:bCs/>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75.1pt;margin-top:14.2pt;height:155.35pt;width:120.05pt;z-index:251662336;mso-width-relative:page;mso-height-relative:page;" fillcolor="#FFFFFF" filled="t" stroked="t" coordsize="21600,21600" o:gfxdata="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ovEe/&#10;3AAAAAoBAAAPAAAAAAAAAAEAIAAAACIAAABkcnMvZG93bnJldi54bWxQSwECFAAUAAAACACHTuJA&#10;RBST51YCAACzBAAADgAAAAAAAAABACAAAAArAQAAZHJzL2Uyb0RvYy54bWxQSwUGAAAAAAYABgBZ&#10;AQAA8wUAAAAA&#10;">
                <v:fill on="t" focussize="0,0"/>
                <v:stroke weight="1pt" color="#000000" miterlimit="8" joinstyle="miter" dashstyle="dash"/>
                <v:imagedata o:title=""/>
                <o:lock v:ext="edit" aspectratio="f"/>
                <v:textbox>
                  <w:txbxContent>
                    <w:p>
                      <w:pPr>
                        <w:autoSpaceDE w:val="0"/>
                        <w:autoSpaceDN w:val="0"/>
                        <w:adjustRightInd w:val="0"/>
                        <w:spacing w:line="220" w:lineRule="exact"/>
                        <w:jc w:val="left"/>
                        <w:rPr>
                          <w:rFonts w:ascii="仿宋_GB2312" w:hAnsi="仿宋" w:eastAsia="仿宋_GB2312" w:cs="宋体"/>
                          <w:b/>
                          <w:color w:val="000000"/>
                          <w:kern w:val="0"/>
                          <w:szCs w:val="21"/>
                          <w:lang w:val="zh-CN"/>
                        </w:rPr>
                      </w:pPr>
                      <w:r>
                        <w:rPr>
                          <w:rFonts w:hint="eastAsia" w:ascii="仿宋_GB2312" w:hAnsi="仿宋" w:eastAsia="仿宋_GB2312" w:cs="宋体"/>
                          <w:b/>
                          <w:color w:val="000000"/>
                          <w:kern w:val="0"/>
                          <w:szCs w:val="21"/>
                          <w:lang w:eastAsia="zh-CN"/>
                        </w:rPr>
                        <w:t>提供</w:t>
                      </w:r>
                      <w:r>
                        <w:rPr>
                          <w:rFonts w:hint="eastAsia" w:ascii="仿宋_GB2312" w:hAnsi="仿宋" w:eastAsia="仿宋_GB2312" w:cs="宋体"/>
                          <w:b/>
                          <w:color w:val="000000"/>
                          <w:kern w:val="0"/>
                          <w:szCs w:val="21"/>
                        </w:rPr>
                        <w:t>材料</w:t>
                      </w:r>
                      <w:r>
                        <w:rPr>
                          <w:rFonts w:hint="eastAsia" w:ascii="仿宋_GB2312" w:hAnsi="仿宋" w:eastAsia="仿宋_GB2312" w:cs="宋体"/>
                          <w:b/>
                          <w:color w:val="000000"/>
                          <w:kern w:val="0"/>
                          <w:szCs w:val="21"/>
                          <w:lang w:val="zh-CN"/>
                        </w:rPr>
                        <w:t>：</w:t>
                      </w:r>
                    </w:p>
                    <w:p>
                      <w:pPr>
                        <w:autoSpaceDE w:val="0"/>
                        <w:autoSpaceDN w:val="0"/>
                        <w:adjustRightInd w:val="0"/>
                        <w:spacing w:line="200" w:lineRule="exact"/>
                        <w:rPr>
                          <w:rFonts w:hint="eastAsia" w:ascii="文星仿宋" w:hAnsi="文星仿宋" w:eastAsia="文星仿宋" w:cs="文星仿宋"/>
                          <w:bCs/>
                          <w:szCs w:val="21"/>
                          <w:lang w:val="en-US" w:eastAsia="zh-CN"/>
                        </w:rPr>
                      </w:pPr>
                      <w:r>
                        <w:rPr>
                          <w:rFonts w:hint="eastAsia" w:ascii="仿宋_GB2312" w:hAnsi="仿宋" w:eastAsia="仿宋_GB2312" w:cs="仿宋"/>
                          <w:szCs w:val="21"/>
                          <w:lang w:val="en-US" w:eastAsia="zh-CN"/>
                        </w:rPr>
                        <w:t>1</w:t>
                      </w:r>
                      <w:r>
                        <w:rPr>
                          <w:rFonts w:hint="eastAsia" w:ascii="文星仿宋" w:hAnsi="文星仿宋" w:eastAsia="文星仿宋" w:cs="文星仿宋"/>
                          <w:bCs/>
                          <w:szCs w:val="21"/>
                          <w:lang w:val="en-US" w:eastAsia="zh-CN"/>
                        </w:rPr>
                        <w:t>.送审稿</w:t>
                      </w:r>
                    </w:p>
                    <w:p>
                      <w:pPr>
                        <w:autoSpaceDE w:val="0"/>
                        <w:autoSpaceDN w:val="0"/>
                        <w:adjustRightInd w:val="0"/>
                        <w:spacing w:line="200" w:lineRule="exact"/>
                        <w:rPr>
                          <w:rFonts w:hint="eastAsia" w:ascii="文星仿宋" w:hAnsi="文星仿宋" w:eastAsia="文星仿宋" w:cs="文星仿宋"/>
                          <w:bCs/>
                          <w:szCs w:val="21"/>
                        </w:rPr>
                      </w:pPr>
                      <w:r>
                        <w:rPr>
                          <w:rFonts w:hint="eastAsia" w:ascii="文星仿宋" w:hAnsi="文星仿宋" w:eastAsia="文星仿宋" w:cs="文星仿宋"/>
                          <w:bCs/>
                          <w:szCs w:val="21"/>
                          <w:lang w:val="en-US" w:eastAsia="zh-CN"/>
                        </w:rPr>
                        <w:t>2.</w:t>
                      </w:r>
                      <w:r>
                        <w:rPr>
                          <w:rFonts w:hint="eastAsia" w:ascii="文星仿宋" w:hAnsi="文星仿宋" w:eastAsia="文星仿宋" w:cs="文星仿宋"/>
                          <w:bCs/>
                          <w:szCs w:val="21"/>
                          <w:lang w:eastAsia="zh-CN"/>
                        </w:rPr>
                        <w:t>乡镇（街道）领导签批单</w:t>
                      </w:r>
                    </w:p>
                    <w:p>
                      <w:pPr>
                        <w:autoSpaceDE w:val="0"/>
                        <w:autoSpaceDN w:val="0"/>
                        <w:adjustRightInd w:val="0"/>
                        <w:spacing w:line="200" w:lineRule="exact"/>
                        <w:rPr>
                          <w:rFonts w:hint="eastAsia" w:ascii="文星仿宋" w:hAnsi="文星仿宋" w:eastAsia="文星仿宋" w:cs="文星仿宋"/>
                          <w:bCs/>
                          <w:szCs w:val="21"/>
                        </w:rPr>
                      </w:pPr>
                      <w:r>
                        <w:rPr>
                          <w:rFonts w:hint="eastAsia" w:ascii="文星仿宋" w:hAnsi="文星仿宋" w:eastAsia="文星仿宋" w:cs="文星仿宋"/>
                          <w:bCs/>
                          <w:szCs w:val="21"/>
                          <w:lang w:val="en-US" w:eastAsia="zh-CN"/>
                        </w:rPr>
                        <w:t>3</w:t>
                      </w:r>
                      <w:r>
                        <w:rPr>
                          <w:rFonts w:hint="eastAsia" w:ascii="文星仿宋" w:hAnsi="文星仿宋" w:eastAsia="文星仿宋" w:cs="文星仿宋"/>
                          <w:bCs/>
                          <w:szCs w:val="21"/>
                        </w:rPr>
                        <w:t>.起草说明</w:t>
                      </w:r>
                    </w:p>
                    <w:p>
                      <w:pPr>
                        <w:autoSpaceDE w:val="0"/>
                        <w:autoSpaceDN w:val="0"/>
                        <w:adjustRightInd w:val="0"/>
                        <w:spacing w:line="200" w:lineRule="exact"/>
                        <w:rPr>
                          <w:rFonts w:hint="eastAsia" w:ascii="文星仿宋" w:hAnsi="文星仿宋" w:eastAsia="文星仿宋" w:cs="文星仿宋"/>
                          <w:bCs/>
                          <w:szCs w:val="21"/>
                        </w:rPr>
                      </w:pPr>
                      <w:r>
                        <w:rPr>
                          <w:rFonts w:hint="eastAsia" w:ascii="文星仿宋" w:hAnsi="文星仿宋" w:eastAsia="文星仿宋" w:cs="文星仿宋"/>
                          <w:bCs/>
                          <w:szCs w:val="21"/>
                          <w:lang w:val="en-US" w:eastAsia="zh-CN"/>
                        </w:rPr>
                        <w:t>4</w:t>
                      </w:r>
                      <w:r>
                        <w:rPr>
                          <w:rFonts w:hint="eastAsia" w:ascii="文星仿宋" w:hAnsi="文星仿宋" w:eastAsia="文星仿宋" w:cs="文星仿宋"/>
                          <w:bCs/>
                          <w:szCs w:val="21"/>
                        </w:rPr>
                        <w:t>.征求意见情况</w:t>
                      </w:r>
                    </w:p>
                    <w:p>
                      <w:pPr>
                        <w:autoSpaceDE w:val="0"/>
                        <w:autoSpaceDN w:val="0"/>
                        <w:adjustRightInd w:val="0"/>
                        <w:spacing w:line="200" w:lineRule="exact"/>
                        <w:rPr>
                          <w:rFonts w:hint="eastAsia" w:ascii="文星仿宋" w:hAnsi="文星仿宋" w:eastAsia="文星仿宋" w:cs="文星仿宋"/>
                          <w:bCs/>
                          <w:szCs w:val="21"/>
                          <w:lang w:val="en-US" w:eastAsia="zh-CN"/>
                        </w:rPr>
                      </w:pPr>
                      <w:r>
                        <w:rPr>
                          <w:rFonts w:hint="eastAsia" w:ascii="文星仿宋" w:hAnsi="文星仿宋" w:eastAsia="文星仿宋" w:cs="文星仿宋"/>
                          <w:bCs/>
                          <w:szCs w:val="21"/>
                          <w:lang w:val="en-US" w:eastAsia="zh-CN"/>
                        </w:rPr>
                        <w:t>5.公平竞争审查责任书</w:t>
                      </w:r>
                    </w:p>
                    <w:p>
                      <w:pPr>
                        <w:autoSpaceDE w:val="0"/>
                        <w:autoSpaceDN w:val="0"/>
                        <w:adjustRightInd w:val="0"/>
                        <w:spacing w:line="200" w:lineRule="exact"/>
                        <w:rPr>
                          <w:rFonts w:hint="eastAsia" w:ascii="文星仿宋" w:hAnsi="文星仿宋" w:eastAsia="文星仿宋" w:cs="文星仿宋"/>
                          <w:bCs/>
                          <w:szCs w:val="21"/>
                          <w:lang w:val="en-US" w:eastAsia="zh-CN"/>
                        </w:rPr>
                      </w:pPr>
                      <w:r>
                        <w:rPr>
                          <w:rFonts w:hint="eastAsia" w:ascii="文星仿宋" w:hAnsi="文星仿宋" w:eastAsia="文星仿宋" w:cs="文星仿宋"/>
                          <w:bCs/>
                          <w:szCs w:val="21"/>
                          <w:lang w:val="en-US" w:eastAsia="zh-CN"/>
                        </w:rPr>
                        <w:t>6.评估报告</w:t>
                      </w:r>
                    </w:p>
                    <w:p>
                      <w:pPr>
                        <w:autoSpaceDE w:val="0"/>
                        <w:autoSpaceDN w:val="0"/>
                        <w:adjustRightInd w:val="0"/>
                        <w:spacing w:line="200" w:lineRule="exact"/>
                        <w:rPr>
                          <w:rFonts w:hint="eastAsia" w:ascii="文星仿宋" w:hAnsi="文星仿宋" w:eastAsia="文星仿宋" w:cs="文星仿宋"/>
                          <w:bCs/>
                          <w:szCs w:val="21"/>
                          <w:lang w:val="en-US" w:eastAsia="zh-CN"/>
                        </w:rPr>
                      </w:pPr>
                      <w:r>
                        <w:rPr>
                          <w:rFonts w:hint="eastAsia" w:ascii="文星仿宋" w:hAnsi="文星仿宋" w:eastAsia="文星仿宋" w:cs="文星仿宋"/>
                          <w:bCs/>
                          <w:szCs w:val="21"/>
                          <w:lang w:val="en-US" w:eastAsia="zh-CN"/>
                        </w:rPr>
                        <w:t>7、登记编号申请书</w:t>
                      </w:r>
                    </w:p>
                    <w:p>
                      <w:pPr>
                        <w:autoSpaceDE w:val="0"/>
                        <w:autoSpaceDN w:val="0"/>
                        <w:adjustRightInd w:val="0"/>
                        <w:spacing w:line="200" w:lineRule="exact"/>
                        <w:rPr>
                          <w:rFonts w:hint="eastAsia" w:ascii="文星仿宋" w:hAnsi="文星仿宋" w:eastAsia="文星仿宋" w:cs="文星仿宋"/>
                          <w:bCs/>
                          <w:szCs w:val="21"/>
                        </w:rPr>
                      </w:pPr>
                      <w:r>
                        <w:rPr>
                          <w:rFonts w:hint="eastAsia" w:ascii="文星仿宋" w:hAnsi="文星仿宋" w:eastAsia="文星仿宋" w:cs="文星仿宋"/>
                          <w:bCs/>
                          <w:szCs w:val="21"/>
                          <w:lang w:val="en-US" w:eastAsia="zh-CN"/>
                        </w:rPr>
                        <w:t>8</w:t>
                      </w:r>
                      <w:r>
                        <w:rPr>
                          <w:rFonts w:hint="eastAsia" w:ascii="文星仿宋" w:hAnsi="文星仿宋" w:eastAsia="文星仿宋" w:cs="文星仿宋"/>
                          <w:bCs/>
                          <w:szCs w:val="21"/>
                        </w:rPr>
                        <w:t>.依据的法律法规规章、上级文件等有关材料</w:t>
                      </w:r>
                    </w:p>
                    <w:p>
                      <w:pPr>
                        <w:autoSpaceDE w:val="0"/>
                        <w:autoSpaceDN w:val="0"/>
                        <w:adjustRightInd w:val="0"/>
                        <w:spacing w:line="200" w:lineRule="exact"/>
                        <w:rPr>
                          <w:rFonts w:hint="eastAsia" w:ascii="文星仿宋" w:hAnsi="文星仿宋" w:eastAsia="文星仿宋" w:cs="文星仿宋"/>
                          <w:bCs/>
                          <w:szCs w:val="21"/>
                          <w:lang w:val="en-US" w:eastAsia="zh-CN"/>
                        </w:rPr>
                      </w:pPr>
                      <w:r>
                        <w:rPr>
                          <w:rFonts w:hint="eastAsia" w:ascii="文星仿宋" w:hAnsi="文星仿宋" w:eastAsia="文星仿宋" w:cs="文星仿宋"/>
                          <w:bCs/>
                          <w:szCs w:val="21"/>
                          <w:lang w:val="en-US" w:eastAsia="zh-CN"/>
                        </w:rPr>
                        <w:t>9.其他材料</w:t>
                      </w:r>
                    </w:p>
                    <w:p>
                      <w:pPr>
                        <w:autoSpaceDE w:val="0"/>
                        <w:autoSpaceDN w:val="0"/>
                        <w:adjustRightInd w:val="0"/>
                        <w:spacing w:line="200" w:lineRule="exact"/>
                        <w:rPr>
                          <w:rFonts w:hint="eastAsia" w:ascii="仿宋_GB2312" w:hAnsi="仿宋" w:eastAsia="仿宋_GB2312" w:cs="Times New Roman"/>
                          <w:bCs/>
                          <w:szCs w:val="21"/>
                        </w:rPr>
                      </w:pPr>
                    </w:p>
                  </w:txbxContent>
                </v:textbox>
              </v:shape>
            </w:pict>
          </mc:Fallback>
        </mc:AlternateContent>
      </w:r>
      <w:r>
        <w:rPr>
          <w:rFonts w:ascii="Calibri" w:hAnsi="Calibri" w:eastAsia="宋体" w:cs="Times New Roman"/>
          <w:color w:val="000000"/>
          <w:szCs w:val="24"/>
        </w:rPr>
        <mc:AlternateContent>
          <mc:Choice Requires="wps">
            <w:drawing>
              <wp:anchor distT="0" distB="0" distL="114300" distR="114300" simplePos="0" relativeHeight="251677696" behindDoc="0" locked="0" layoutInCell="1" allowOverlap="1">
                <wp:simplePos x="0" y="0"/>
                <wp:positionH relativeFrom="column">
                  <wp:posOffset>3256915</wp:posOffset>
                </wp:positionH>
                <wp:positionV relativeFrom="paragraph">
                  <wp:posOffset>3038475</wp:posOffset>
                </wp:positionV>
                <wp:extent cx="781685" cy="442595"/>
                <wp:effectExtent l="5080" t="4445" r="13335" b="10160"/>
                <wp:wrapNone/>
                <wp:docPr id="27" name="文本框 27"/>
                <wp:cNvGraphicFramePr/>
                <a:graphic xmlns:a="http://schemas.openxmlformats.org/drawingml/2006/main">
                  <a:graphicData uri="http://schemas.microsoft.com/office/word/2010/wordprocessingShape">
                    <wps:wsp>
                      <wps:cNvSpPr txBox="1">
                        <a:spLocks noChangeArrowheads="1"/>
                      </wps:cNvSpPr>
                      <wps:spPr bwMode="auto">
                        <a:xfrm>
                          <a:off x="0" y="0"/>
                          <a:ext cx="715645" cy="477520"/>
                        </a:xfrm>
                        <a:prstGeom prst="rect">
                          <a:avLst/>
                        </a:prstGeom>
                        <a:solidFill>
                          <a:srgbClr val="FFFFFF"/>
                        </a:solidFill>
                        <a:ln w="9525">
                          <a:solidFill>
                            <a:srgbClr val="FFFFFF"/>
                          </a:solidFill>
                          <a:miter lim="800000"/>
                        </a:ln>
                        <a:effectLst/>
                      </wps:spPr>
                      <wps:txbx>
                        <w:txbxContent>
                          <w:p>
                            <w:pPr>
                              <w:spacing w:line="240" w:lineRule="exact"/>
                              <w:jc w:val="center"/>
                              <w:rPr>
                                <w:rFonts w:ascii="仿宋" w:hAnsi="仿宋" w:eastAsia="仿宋" w:cs="Times New Roman"/>
                                <w:b/>
                                <w:sz w:val="22"/>
                                <w:szCs w:val="20"/>
                              </w:rPr>
                            </w:pPr>
                            <w:r>
                              <w:rPr>
                                <w:rFonts w:hint="eastAsia" w:ascii="仿宋" w:hAnsi="仿宋" w:eastAsia="仿宋" w:cs="Times New Roman"/>
                                <w:b/>
                                <w:sz w:val="22"/>
                                <w:szCs w:val="20"/>
                              </w:rPr>
                              <w:t>材料补齐后</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56.45pt;margin-top:239.25pt;height:34.85pt;width:61.55pt;z-index:251677696;mso-width-relative:page;mso-height-relative:page;" fillcolor="#FFFFFF" filled="t" stroked="t" coordsize="21600,21600" o:gfxdata="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jLcKP2gAAAAsBAAAPAAAAAAAAAAEA&#10;IAAAACIAAABkcnMvZG93bnJldi54bWxQSwECFAAUAAAACACHTuJAJKTB40YCAACWBAAADgAAAAAA&#10;AAABACAAAAApAQAAZHJzL2Uyb0RvYy54bWxQSwUGAAAAAAYABgBZAQAA4QUAAAAA&#10;">
                <v:fill on="t" focussize="0,0"/>
                <v:stroke color="#FFFFFF" miterlimit="8" joinstyle="miter"/>
                <v:imagedata o:title=""/>
                <o:lock v:ext="edit" aspectratio="f"/>
                <v:textbox>
                  <w:txbxContent>
                    <w:p>
                      <w:pPr>
                        <w:spacing w:line="240" w:lineRule="exact"/>
                        <w:jc w:val="center"/>
                        <w:rPr>
                          <w:rFonts w:ascii="仿宋" w:hAnsi="仿宋" w:eastAsia="仿宋" w:cs="Times New Roman"/>
                          <w:b/>
                          <w:sz w:val="22"/>
                          <w:szCs w:val="20"/>
                        </w:rPr>
                      </w:pPr>
                      <w:r>
                        <w:rPr>
                          <w:rFonts w:hint="eastAsia" w:ascii="仿宋" w:hAnsi="仿宋" w:eastAsia="仿宋" w:cs="Times New Roman"/>
                          <w:b/>
                          <w:sz w:val="22"/>
                          <w:szCs w:val="20"/>
                        </w:rPr>
                        <w:t>材料补齐后</w:t>
                      </w:r>
                    </w:p>
                  </w:txbxContent>
                </v:textbox>
              </v:shape>
            </w:pict>
          </mc:Fallback>
        </mc:AlternateContent>
      </w:r>
      <w:r>
        <w:rPr>
          <w:rFonts w:ascii="Calibri" w:hAnsi="Calibri" w:eastAsia="宋体" w:cs="Times New Roman"/>
          <w:color w:val="000000"/>
          <w:szCs w:val="24"/>
        </w:rPr>
        <mc:AlternateContent>
          <mc:Choice Requires="wps">
            <w:drawing>
              <wp:anchor distT="0" distB="0" distL="114300" distR="114300" simplePos="0" relativeHeight="251676672" behindDoc="0" locked="0" layoutInCell="1" allowOverlap="1">
                <wp:simplePos x="0" y="0"/>
                <wp:positionH relativeFrom="column">
                  <wp:posOffset>3362325</wp:posOffset>
                </wp:positionH>
                <wp:positionV relativeFrom="paragraph">
                  <wp:posOffset>3000375</wp:posOffset>
                </wp:positionV>
                <wp:extent cx="707390" cy="0"/>
                <wp:effectExtent l="0" t="38100" r="16510" b="38100"/>
                <wp:wrapNone/>
                <wp:docPr id="26" name="直接箭头连接符 26"/>
                <wp:cNvGraphicFramePr/>
                <a:graphic xmlns:a="http://schemas.openxmlformats.org/drawingml/2006/main">
                  <a:graphicData uri="http://schemas.microsoft.com/office/word/2010/wordprocessingShape">
                    <wps:wsp>
                      <wps:cNvCnPr/>
                      <wps:spPr>
                        <a:xfrm flipH="1">
                          <a:off x="0" y="0"/>
                          <a:ext cx="707390" cy="0"/>
                        </a:xfrm>
                        <a:prstGeom prst="straightConnector1">
                          <a:avLst/>
                        </a:prstGeom>
                        <a:ln w="19050"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264.75pt;margin-top:236.25pt;height:0pt;width:55.7pt;z-index:251676672;mso-width-relative:page;mso-height-relative:page;" filled="f" stroked="t" coordsize="21600,21600" o:gfxdata="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gGt8WtcAAAALAQAADwAAAAAAAAAB&#10;ACAAAAAiAAAAZHJzL2Rvd25yZXYueG1sUEsBAhQAFAAAAAgAh07iQJNIHiURAgAACgQAAA4AAAAA&#10;AAAAAQAgAAAAJgEAAGRycy9lMm9Eb2MueG1sUEsFBgAAAAAGAAYAWQEAAKkFAAAAAA==&#10;">
                <v:fill on="f" focussize="0,0"/>
                <v:stroke weight="1.5pt" color="#000000" joinstyle="round" endarrow="block"/>
                <v:imagedata o:title=""/>
                <o:lock v:ext="edit" aspectratio="f"/>
              </v:shape>
            </w:pict>
          </mc:Fallback>
        </mc:AlternateContent>
      </w:r>
      <w:r>
        <w:rPr>
          <w:rFonts w:ascii="Calibri" w:hAnsi="Calibri" w:eastAsia="宋体" w:cs="Times New Roman"/>
          <w:color w:val="000000"/>
          <w:szCs w:val="24"/>
        </w:rPr>
        <mc:AlternateContent>
          <mc:Choice Requires="wps">
            <w:drawing>
              <wp:anchor distT="0" distB="0" distL="114300" distR="114300" simplePos="0" relativeHeight="251675648" behindDoc="0" locked="0" layoutInCell="1" allowOverlap="1">
                <wp:simplePos x="0" y="0"/>
                <wp:positionH relativeFrom="column">
                  <wp:posOffset>3362325</wp:posOffset>
                </wp:positionH>
                <wp:positionV relativeFrom="paragraph">
                  <wp:posOffset>2924175</wp:posOffset>
                </wp:positionV>
                <wp:extent cx="707390" cy="9525"/>
                <wp:effectExtent l="0" t="29845" r="16510" b="36830"/>
                <wp:wrapNone/>
                <wp:docPr id="25" name="直接箭头连接符 25"/>
                <wp:cNvGraphicFramePr/>
                <a:graphic xmlns:a="http://schemas.openxmlformats.org/drawingml/2006/main">
                  <a:graphicData uri="http://schemas.microsoft.com/office/word/2010/wordprocessingShape">
                    <wps:wsp>
                      <wps:cNvCnPr/>
                      <wps:spPr>
                        <a:xfrm>
                          <a:off x="0" y="0"/>
                          <a:ext cx="707390" cy="9525"/>
                        </a:xfrm>
                        <a:prstGeom prst="straightConnector1">
                          <a:avLst/>
                        </a:prstGeom>
                        <a:ln w="19050"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64.75pt;margin-top:230.25pt;height:0.75pt;width:55.7pt;z-index:251675648;mso-width-relative:page;mso-height-relative:page;" filled="f" stroked="t" coordsize="21600,21600" o:gfxdata="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JtIXvZAAAACwEAAA8AAAAAAAAAAQAg&#10;AAAAIgAAAGRycy9kb3ducmV2LnhtbFBLAQIUABQAAAAIAIdO4kCxm3+rDQIAAAMEAAAOAAAAAAAA&#10;AAEAIAAAACgBAABkcnMvZTJvRG9jLnhtbFBLBQYAAAAABgAGAFkBAACnBQAAAAA=&#10;">
                <v:fill on="f" focussize="0,0"/>
                <v:stroke weight="1.5pt" color="#000000" joinstyle="round" endarrow="block"/>
                <v:imagedata o:title=""/>
                <o:lock v:ext="edit" aspectratio="f"/>
              </v:shape>
            </w:pict>
          </mc:Fallback>
        </mc:AlternateContent>
      </w:r>
      <w:r>
        <w:rPr>
          <w:rFonts w:ascii="Calibri" w:hAnsi="Calibri" w:eastAsia="宋体" w:cs="Times New Roman"/>
          <w:color w:val="000000"/>
          <w:szCs w:val="24"/>
        </w:rPr>
        <mc:AlternateContent>
          <mc:Choice Requires="wps">
            <w:drawing>
              <wp:anchor distT="0" distB="0" distL="114300" distR="114300" simplePos="0" relativeHeight="251661312" behindDoc="0" locked="0" layoutInCell="1" allowOverlap="1">
                <wp:simplePos x="0" y="0"/>
                <wp:positionH relativeFrom="column">
                  <wp:posOffset>3209290</wp:posOffset>
                </wp:positionH>
                <wp:positionV relativeFrom="paragraph">
                  <wp:posOffset>2538730</wp:posOffset>
                </wp:positionV>
                <wp:extent cx="927100" cy="442595"/>
                <wp:effectExtent l="5080" t="4445" r="20320" b="10160"/>
                <wp:wrapNone/>
                <wp:docPr id="63" name="文本框 63"/>
                <wp:cNvGraphicFramePr/>
                <a:graphic xmlns:a="http://schemas.openxmlformats.org/drawingml/2006/main">
                  <a:graphicData uri="http://schemas.microsoft.com/office/word/2010/wordprocessingShape">
                    <wps:wsp>
                      <wps:cNvSpPr txBox="1">
                        <a:spLocks noChangeArrowheads="1"/>
                      </wps:cNvSpPr>
                      <wps:spPr bwMode="auto">
                        <a:xfrm>
                          <a:off x="0" y="0"/>
                          <a:ext cx="715645" cy="477520"/>
                        </a:xfrm>
                        <a:prstGeom prst="rect">
                          <a:avLst/>
                        </a:prstGeom>
                        <a:solidFill>
                          <a:srgbClr val="FFFFFF"/>
                        </a:solidFill>
                        <a:ln w="9525">
                          <a:solidFill>
                            <a:srgbClr val="FFFFFF"/>
                          </a:solidFill>
                          <a:miter lim="800000"/>
                        </a:ln>
                        <a:effectLst/>
                      </wps:spPr>
                      <wps:txbx>
                        <w:txbxContent>
                          <w:p>
                            <w:pPr>
                              <w:spacing w:line="240" w:lineRule="exact"/>
                              <w:jc w:val="center"/>
                              <w:rPr>
                                <w:rFonts w:ascii="仿宋" w:hAnsi="仿宋" w:eastAsia="仿宋" w:cs="Times New Roman"/>
                                <w:b/>
                                <w:sz w:val="22"/>
                                <w:szCs w:val="20"/>
                              </w:rPr>
                            </w:pPr>
                            <w:r>
                              <w:rPr>
                                <w:rFonts w:hint="eastAsia" w:ascii="仿宋" w:hAnsi="仿宋" w:eastAsia="仿宋" w:cs="Times New Roman"/>
                                <w:b/>
                                <w:sz w:val="22"/>
                                <w:szCs w:val="20"/>
                              </w:rPr>
                              <w:t>材料不齐全等原因</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52.7pt;margin-top:199.9pt;height:34.85pt;width:73pt;z-index:251661312;mso-width-relative:page;mso-height-relative:page;" fillcolor="#FFFFFF" filled="t" stroked="t" coordsize="21600,21600" o:gfxdata="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F88N+XZAAAACwEAAA8AAAAAAAAAAQAg&#10;AAAAIgAAAGRycy9kb3ducmV2LnhtbFBLAQIUABQAAAAIAIdO4kDbcMDQRgIAAJYEAAAOAAAAAAAA&#10;AAEAIAAAACgBAABkcnMvZTJvRG9jLnhtbFBLBQYAAAAABgAGAFkBAADgBQAAAAA=&#10;">
                <v:fill on="t" focussize="0,0"/>
                <v:stroke color="#FFFFFF" miterlimit="8" joinstyle="miter"/>
                <v:imagedata o:title=""/>
                <o:lock v:ext="edit" aspectratio="f"/>
                <v:textbox>
                  <w:txbxContent>
                    <w:p>
                      <w:pPr>
                        <w:spacing w:line="240" w:lineRule="exact"/>
                        <w:jc w:val="center"/>
                        <w:rPr>
                          <w:rFonts w:ascii="仿宋" w:hAnsi="仿宋" w:eastAsia="仿宋" w:cs="Times New Roman"/>
                          <w:b/>
                          <w:sz w:val="22"/>
                          <w:szCs w:val="20"/>
                        </w:rPr>
                      </w:pPr>
                      <w:r>
                        <w:rPr>
                          <w:rFonts w:hint="eastAsia" w:ascii="仿宋" w:hAnsi="仿宋" w:eastAsia="仿宋" w:cs="Times New Roman"/>
                          <w:b/>
                          <w:sz w:val="22"/>
                          <w:szCs w:val="20"/>
                        </w:rPr>
                        <w:t>材料不齐全等原因</w:t>
                      </w:r>
                    </w:p>
                  </w:txbxContent>
                </v:textbox>
              </v:shape>
            </w:pict>
          </mc:Fallback>
        </mc:AlternateContent>
      </w:r>
      <w:r>
        <w:rPr>
          <w:rFonts w:ascii="Calibri" w:hAnsi="Calibri" w:eastAsia="宋体" w:cs="Times New Roman"/>
          <w:color w:val="000000"/>
          <w:szCs w:val="24"/>
        </w:rPr>
        <mc:AlternateContent>
          <mc:Choice Requires="wps">
            <w:drawing>
              <wp:anchor distT="0" distB="0" distL="114300" distR="114300" simplePos="0" relativeHeight="251663360" behindDoc="0" locked="0" layoutInCell="1" allowOverlap="1">
                <wp:simplePos x="0" y="0"/>
                <wp:positionH relativeFrom="column">
                  <wp:posOffset>1337310</wp:posOffset>
                </wp:positionH>
                <wp:positionV relativeFrom="paragraph">
                  <wp:posOffset>229870</wp:posOffset>
                </wp:positionV>
                <wp:extent cx="1363345" cy="395605"/>
                <wp:effectExtent l="9525" t="9525" r="17780" b="13970"/>
                <wp:wrapNone/>
                <wp:docPr id="843" name="流程图: 可选过程 843"/>
                <wp:cNvGraphicFramePr/>
                <a:graphic xmlns:a="http://schemas.openxmlformats.org/drawingml/2006/main">
                  <a:graphicData uri="http://schemas.microsoft.com/office/word/2010/wordprocessingShape">
                    <wps:wsp>
                      <wps:cNvSpPr>
                        <a:spLocks noChangeArrowheads="1"/>
                      </wps:cNvSpPr>
                      <wps:spPr bwMode="auto">
                        <a:xfrm>
                          <a:off x="0" y="0"/>
                          <a:ext cx="1205865" cy="349885"/>
                        </a:xfrm>
                        <a:prstGeom prst="flowChartAlternateProcess">
                          <a:avLst/>
                        </a:prstGeom>
                        <a:solidFill>
                          <a:srgbClr val="FFFFFF"/>
                        </a:solidFill>
                        <a:ln w="19050">
                          <a:solidFill>
                            <a:srgbClr val="000000"/>
                          </a:solidFill>
                          <a:miter lim="800000"/>
                        </a:ln>
                        <a:effectLst/>
                      </wps:spPr>
                      <wps:txbx>
                        <w:txbxContent>
                          <w:p>
                            <w:pPr>
                              <w:spacing w:line="240" w:lineRule="auto"/>
                              <w:jc w:val="center"/>
                              <w:rPr>
                                <w:rFonts w:hint="eastAsia" w:ascii="文星仿宋" w:hAnsi="文星仿宋" w:eastAsia="文星仿宋" w:cs="文星仿宋"/>
                                <w:b/>
                                <w:sz w:val="22"/>
                                <w:szCs w:val="24"/>
                              </w:rPr>
                            </w:pPr>
                            <w:r>
                              <w:rPr>
                                <w:rFonts w:hint="eastAsia" w:ascii="文星仿宋" w:hAnsi="文星仿宋" w:eastAsia="文星仿宋" w:cs="文星仿宋"/>
                                <w:b/>
                                <w:sz w:val="22"/>
                                <w:szCs w:val="24"/>
                              </w:rPr>
                              <w:t>承办科室提交草案</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05.3pt;margin-top:18.1pt;height:31.15pt;width:107.35pt;z-index:251663360;mso-width-relative:page;mso-height-relative:page;" fillcolor="#FFFFFF" filled="t" stroked="t" coordsize="21600,21600" o:gfxdata="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CrGQa2gAAAAkBAAAPAAAAAAAAAAEAIAAAACIAAABkcnMvZG93bnJldi54bWxQ&#10;SwECFAAUAAAACACHTuJAJtzgTWcCAACzBAAADgAAAAAAAAABACAAAAApAQAAZHJzL2Uyb0RvYy54&#10;bWxQSwUGAAAAAAYABgBZAQAAAgYAAAAA&#10;">
                <v:fill on="t" focussize="0,0"/>
                <v:stroke weight="1.5pt" color="#000000" miterlimit="8" joinstyle="miter"/>
                <v:imagedata o:title=""/>
                <o:lock v:ext="edit" aspectratio="f"/>
                <v:textbox>
                  <w:txbxContent>
                    <w:p>
                      <w:pPr>
                        <w:spacing w:line="240" w:lineRule="auto"/>
                        <w:jc w:val="center"/>
                        <w:rPr>
                          <w:rFonts w:hint="eastAsia" w:ascii="文星仿宋" w:hAnsi="文星仿宋" w:eastAsia="文星仿宋" w:cs="文星仿宋"/>
                          <w:b/>
                          <w:sz w:val="22"/>
                          <w:szCs w:val="24"/>
                        </w:rPr>
                      </w:pPr>
                      <w:r>
                        <w:rPr>
                          <w:rFonts w:hint="eastAsia" w:ascii="文星仿宋" w:hAnsi="文星仿宋" w:eastAsia="文星仿宋" w:cs="文星仿宋"/>
                          <w:b/>
                          <w:sz w:val="22"/>
                          <w:szCs w:val="24"/>
                        </w:rPr>
                        <w:t>承办科室提交草案</w:t>
                      </w:r>
                    </w:p>
                  </w:txbxContent>
                </v:textbox>
              </v:shape>
            </w:pict>
          </mc:Fallback>
        </mc:AlternateContent>
      </w:r>
    </w:p>
    <w:p>
      <w:pPr>
        <w:spacing w:line="240" w:lineRule="auto"/>
        <w:rPr>
          <w:rFonts w:ascii="Calibri" w:hAnsi="Calibri" w:eastAsia="宋体" w:cs="Times New Roman"/>
          <w:color w:val="000000"/>
          <w:szCs w:val="24"/>
        </w:rPr>
      </w:pPr>
      <w:r>
        <w:rPr>
          <w:rFonts w:ascii="Calibri" w:hAnsi="Calibri" w:eastAsia="宋体" w:cs="Times New Roman"/>
          <w:color w:val="000000"/>
          <w:szCs w:val="24"/>
        </w:rPr>
        <mc:AlternateContent>
          <mc:Choice Requires="wps">
            <w:drawing>
              <wp:anchor distT="0" distB="0" distL="114300" distR="114300" simplePos="0" relativeHeight="251664384" behindDoc="0" locked="0" layoutInCell="1" allowOverlap="1">
                <wp:simplePos x="0" y="0"/>
                <wp:positionH relativeFrom="column">
                  <wp:posOffset>215900</wp:posOffset>
                </wp:positionH>
                <wp:positionV relativeFrom="paragraph">
                  <wp:posOffset>67920870</wp:posOffset>
                </wp:positionV>
                <wp:extent cx="3155950" cy="9525"/>
                <wp:effectExtent l="23495" t="0" r="43180" b="254000"/>
                <wp:wrapNone/>
                <wp:docPr id="64" name="肘形连接符 64"/>
                <wp:cNvGraphicFramePr/>
                <a:graphic xmlns:a="http://schemas.openxmlformats.org/drawingml/2006/main">
                  <a:graphicData uri="http://schemas.microsoft.com/office/word/2010/wordprocessingShape">
                    <wps:wsp>
                      <wps:cNvCnPr/>
                      <wps:spPr>
                        <a:xfrm rot="5400000" flipH="1" flipV="1">
                          <a:off x="0" y="0"/>
                          <a:ext cx="3155950" cy="9525"/>
                        </a:xfrm>
                        <a:prstGeom prst="bentConnector4">
                          <a:avLst>
                            <a:gd name="adj1" fmla="val -7731"/>
                            <a:gd name="adj2" fmla="val 153727"/>
                          </a:avLst>
                        </a:prstGeom>
                        <a:ln w="12700" cap="flat" cmpd="sng">
                          <a:solidFill>
                            <a:srgbClr val="000000"/>
                          </a:solidFill>
                          <a:prstDash val="solid"/>
                          <a:miter/>
                          <a:headEnd type="none" w="med" len="med"/>
                          <a:tailEnd type="triangle" w="med" len="med"/>
                        </a:ln>
                        <a:effectLst/>
                      </wps:spPr>
                      <wps:bodyPr/>
                    </wps:wsp>
                  </a:graphicData>
                </a:graphic>
              </wp:anchor>
            </w:drawing>
          </mc:Choice>
          <mc:Fallback>
            <w:pict>
              <v:shape id="_x0000_s1026" o:spid="_x0000_s1026" o:spt="35" type="#_x0000_t35" style="position:absolute;left:0pt;flip:x y;margin-left:17pt;margin-top:5348.1pt;height:0.75pt;width:248.5pt;rotation:5898240f;z-index:251664384;mso-width-relative:page;mso-height-relative:page;" filled="f" stroked="t" coordsize="21600,21600" o:gfxdata="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qkXwBtkAAAAOAQAADwAAAAAAAAAB&#10;ACAAAAAiAAAAZHJzL2Rvd25yZXYueG1sUEsBAhQAFAAAAAgAh07iQGz86KNIAgAAeAQAAA4AAAAA&#10;AAAAAQAgAAAAKAEAAGRycy9lMm9Eb2MueG1sUEsFBgAAAAAGAAYAWQEAAOIFAAAAAA==&#10;" adj="-1670,33205">
                <v:fill on="f" focussize="0,0"/>
                <v:stroke weight="1pt" color="#000000" joinstyle="miter" endarrow="block"/>
                <v:imagedata o:title=""/>
                <o:lock v:ext="edit" aspectratio="f"/>
              </v:shape>
            </w:pict>
          </mc:Fallback>
        </mc:AlternateContent>
      </w:r>
    </w:p>
    <w:p>
      <w:pPr>
        <w:spacing w:line="240" w:lineRule="auto"/>
        <w:rPr>
          <w:rFonts w:ascii="Calibri" w:hAnsi="Calibri" w:eastAsia="宋体" w:cs="Times New Roman"/>
          <w:color w:val="000000"/>
          <w:szCs w:val="24"/>
        </w:rPr>
      </w:pPr>
      <w:r>
        <w:rPr>
          <w:rFonts w:ascii="Calibri" w:hAnsi="Calibri" w:eastAsia="宋体" w:cs="Times New Roman"/>
          <w:color w:val="000000"/>
          <w:szCs w:val="24"/>
        </w:rPr>
        <mc:AlternateContent>
          <mc:Choice Requires="wps">
            <w:drawing>
              <wp:anchor distT="0" distB="0" distL="114300" distR="114300" simplePos="0" relativeHeight="251665408" behindDoc="0" locked="0" layoutInCell="1" allowOverlap="1">
                <wp:simplePos x="0" y="0"/>
                <wp:positionH relativeFrom="column">
                  <wp:posOffset>2056765</wp:posOffset>
                </wp:positionH>
                <wp:positionV relativeFrom="paragraph">
                  <wp:posOffset>46355</wp:posOffset>
                </wp:positionV>
                <wp:extent cx="635" cy="638175"/>
                <wp:effectExtent l="37465" t="0" r="38100" b="9525"/>
                <wp:wrapNone/>
                <wp:docPr id="15" name="直接箭头连接符 15"/>
                <wp:cNvGraphicFramePr/>
                <a:graphic xmlns:a="http://schemas.openxmlformats.org/drawingml/2006/main">
                  <a:graphicData uri="http://schemas.microsoft.com/office/word/2010/wordprocessingShape">
                    <wps:wsp>
                      <wps:cNvCnPr/>
                      <wps:spPr>
                        <a:xfrm>
                          <a:off x="0" y="0"/>
                          <a:ext cx="635" cy="638175"/>
                        </a:xfrm>
                        <a:prstGeom prst="straightConnector1">
                          <a:avLst/>
                        </a:prstGeom>
                        <a:ln w="19050"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61.95pt;margin-top:3.65pt;height:50.25pt;width:0.05pt;z-index:251665408;mso-width-relative:page;mso-height-relative:page;" filled="f" stroked="t" coordsize="21600,21600" o:gfxdata="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aIxY39gAAAAJAQAADwAAAAAAAAABACAA&#10;AAAiAAAAZHJzL2Rvd25yZXYueG1sUEsBAhQAFAAAAAgAh07iQDSzqtMNAgAAAgQAAA4AAAAAAAAA&#10;AQAgAAAAJwEAAGRycy9lMm9Eb2MueG1sUEsFBgAAAAAGAAYAWQEAAKYFAAAAAA==&#10;">
                <v:fill on="f" focussize="0,0"/>
                <v:stroke weight="1.5pt" color="#000000" joinstyle="round" endarrow="block"/>
                <v:imagedata o:title=""/>
                <o:lock v:ext="edit" aspectratio="f"/>
              </v:shape>
            </w:pict>
          </mc:Fallback>
        </mc:AlternateContent>
      </w:r>
    </w:p>
    <w:p>
      <w:pPr>
        <w:spacing w:line="240" w:lineRule="auto"/>
        <w:rPr>
          <w:rFonts w:ascii="Calibri" w:hAnsi="Calibri" w:eastAsia="宋体" w:cs="Times New Roman"/>
          <w:color w:val="000000"/>
          <w:szCs w:val="24"/>
        </w:rPr>
      </w:pPr>
    </w:p>
    <w:p>
      <w:pPr>
        <w:spacing w:line="240" w:lineRule="auto"/>
        <w:rPr>
          <w:rFonts w:ascii="Calibri" w:hAnsi="Calibri" w:eastAsia="宋体" w:cs="Times New Roman"/>
          <w:color w:val="000000"/>
          <w:szCs w:val="24"/>
        </w:rPr>
      </w:pPr>
    </w:p>
    <w:p>
      <w:pPr>
        <w:spacing w:line="240" w:lineRule="auto"/>
        <w:rPr>
          <w:rFonts w:ascii="Calibri" w:hAnsi="Calibri" w:eastAsia="宋体" w:cs="Times New Roman"/>
          <w:color w:val="000000"/>
          <w:szCs w:val="24"/>
        </w:rPr>
      </w:pPr>
      <w:r>
        <w:rPr>
          <w:rFonts w:ascii="Calibri" w:hAnsi="Calibri" w:eastAsia="宋体" w:cs="Times New Roman"/>
          <w:color w:val="000000"/>
          <w:szCs w:val="24"/>
        </w:rPr>
        <mc:AlternateContent>
          <mc:Choice Requires="wps">
            <w:drawing>
              <wp:anchor distT="0" distB="0" distL="114300" distR="114300" simplePos="0" relativeHeight="251666432" behindDoc="0" locked="0" layoutInCell="1" allowOverlap="1">
                <wp:simplePos x="0" y="0"/>
                <wp:positionH relativeFrom="column">
                  <wp:posOffset>1417955</wp:posOffset>
                </wp:positionH>
                <wp:positionV relativeFrom="paragraph">
                  <wp:posOffset>90170</wp:posOffset>
                </wp:positionV>
                <wp:extent cx="1282700" cy="544830"/>
                <wp:effectExtent l="9525" t="9525" r="22225" b="17145"/>
                <wp:wrapNone/>
                <wp:docPr id="838" name="流程图: 过程 838"/>
                <wp:cNvGraphicFramePr/>
                <a:graphic xmlns:a="http://schemas.openxmlformats.org/drawingml/2006/main">
                  <a:graphicData uri="http://schemas.microsoft.com/office/word/2010/wordprocessingShape">
                    <wps:wsp>
                      <wps:cNvSpPr>
                        <a:spLocks noChangeArrowheads="1"/>
                      </wps:cNvSpPr>
                      <wps:spPr bwMode="auto">
                        <a:xfrm>
                          <a:off x="0" y="0"/>
                          <a:ext cx="1183005" cy="345440"/>
                        </a:xfrm>
                        <a:prstGeom prst="flowChartProcess">
                          <a:avLst/>
                        </a:prstGeom>
                        <a:solidFill>
                          <a:srgbClr val="FFFFFF"/>
                        </a:solidFill>
                        <a:ln w="19050">
                          <a:solidFill>
                            <a:srgbClr val="000000"/>
                          </a:solidFill>
                          <a:miter lim="800000"/>
                        </a:ln>
                        <a:effectLst/>
                      </wps:spPr>
                      <wps:txbx>
                        <w:txbxContent>
                          <w:p>
                            <w:pPr>
                              <w:spacing w:line="240" w:lineRule="auto"/>
                              <w:jc w:val="center"/>
                              <w:rPr>
                                <w:rFonts w:hint="eastAsia" w:ascii="文星仿宋" w:hAnsi="文星仿宋" w:eastAsia="文星仿宋" w:cs="文星仿宋"/>
                                <w:b/>
                                <w:sz w:val="22"/>
                                <w:szCs w:val="24"/>
                              </w:rPr>
                            </w:pPr>
                            <w:r>
                              <w:rPr>
                                <w:rFonts w:hint="eastAsia" w:ascii="文星仿宋" w:hAnsi="文星仿宋" w:eastAsia="文星仿宋" w:cs="文星仿宋"/>
                                <w:b/>
                                <w:sz w:val="22"/>
                                <w:szCs w:val="24"/>
                              </w:rPr>
                              <w:t>党政办启动</w:t>
                            </w:r>
                          </w:p>
                          <w:p>
                            <w:pPr>
                              <w:spacing w:line="240" w:lineRule="auto"/>
                              <w:jc w:val="center"/>
                              <w:rPr>
                                <w:rFonts w:hint="eastAsia" w:ascii="文星仿宋" w:hAnsi="文星仿宋" w:eastAsia="文星仿宋" w:cs="文星仿宋"/>
                                <w:b/>
                                <w:sz w:val="22"/>
                                <w:szCs w:val="24"/>
                              </w:rPr>
                            </w:pPr>
                            <w:r>
                              <w:rPr>
                                <w:rFonts w:hint="eastAsia" w:ascii="文星仿宋" w:hAnsi="文星仿宋" w:eastAsia="文星仿宋" w:cs="文星仿宋"/>
                                <w:b/>
                                <w:sz w:val="22"/>
                                <w:szCs w:val="24"/>
                              </w:rPr>
                              <w:t>合法性审查程序</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111.65pt;margin-top:7.1pt;height:42.9pt;width:101pt;z-index:251666432;mso-width-relative:page;mso-height-relative:page;" fillcolor="#FFFFFF" filled="t" stroked="t" coordsize="21600,21600" o:gfxdata="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LSkyNnXAAAA&#10;CgEAAA8AAAAAAAAAAQAgAAAAIgAAAGRycy9kb3ducmV2LnhtbFBLAQIUABQAAAAIAIdO4kA1gCJt&#10;VwIAAKQEAAAOAAAAAAAAAAEAIAAAACYBAABkcnMvZTJvRG9jLnhtbFBLBQYAAAAABgAGAFkBAADv&#10;BQAAAAA=&#10;">
                <v:fill on="t" focussize="0,0"/>
                <v:stroke weight="1.5pt" color="#000000" miterlimit="8" joinstyle="miter"/>
                <v:imagedata o:title=""/>
                <o:lock v:ext="edit" aspectratio="f"/>
                <v:textbox>
                  <w:txbxContent>
                    <w:p>
                      <w:pPr>
                        <w:spacing w:line="240" w:lineRule="auto"/>
                        <w:jc w:val="center"/>
                        <w:rPr>
                          <w:rFonts w:hint="eastAsia" w:ascii="文星仿宋" w:hAnsi="文星仿宋" w:eastAsia="文星仿宋" w:cs="文星仿宋"/>
                          <w:b/>
                          <w:sz w:val="22"/>
                          <w:szCs w:val="24"/>
                        </w:rPr>
                      </w:pPr>
                      <w:r>
                        <w:rPr>
                          <w:rFonts w:hint="eastAsia" w:ascii="文星仿宋" w:hAnsi="文星仿宋" w:eastAsia="文星仿宋" w:cs="文星仿宋"/>
                          <w:b/>
                          <w:sz w:val="22"/>
                          <w:szCs w:val="24"/>
                        </w:rPr>
                        <w:t>党政办启动</w:t>
                      </w:r>
                    </w:p>
                    <w:p>
                      <w:pPr>
                        <w:spacing w:line="240" w:lineRule="auto"/>
                        <w:jc w:val="center"/>
                        <w:rPr>
                          <w:rFonts w:hint="eastAsia" w:ascii="文星仿宋" w:hAnsi="文星仿宋" w:eastAsia="文星仿宋" w:cs="文星仿宋"/>
                          <w:b/>
                          <w:sz w:val="22"/>
                          <w:szCs w:val="24"/>
                        </w:rPr>
                      </w:pPr>
                      <w:r>
                        <w:rPr>
                          <w:rFonts w:hint="eastAsia" w:ascii="文星仿宋" w:hAnsi="文星仿宋" w:eastAsia="文星仿宋" w:cs="文星仿宋"/>
                          <w:b/>
                          <w:sz w:val="22"/>
                          <w:szCs w:val="24"/>
                        </w:rPr>
                        <w:t>合法性审查程序</w:t>
                      </w:r>
                    </w:p>
                  </w:txbxContent>
                </v:textbox>
              </v:shape>
            </w:pict>
          </mc:Fallback>
        </mc:AlternateContent>
      </w:r>
    </w:p>
    <w:p>
      <w:pPr>
        <w:spacing w:line="240" w:lineRule="auto"/>
        <w:rPr>
          <w:rFonts w:ascii="Calibri" w:hAnsi="Calibri" w:eastAsia="宋体" w:cs="Times New Roman"/>
          <w:color w:val="000000"/>
          <w:szCs w:val="24"/>
        </w:rPr>
      </w:pPr>
    </w:p>
    <w:p>
      <w:pPr>
        <w:spacing w:line="240" w:lineRule="auto"/>
        <w:rPr>
          <w:rFonts w:ascii="Calibri" w:hAnsi="Calibri" w:eastAsia="宋体" w:cs="Times New Roman"/>
          <w:color w:val="000000"/>
          <w:szCs w:val="24"/>
        </w:rPr>
      </w:pPr>
    </w:p>
    <w:p>
      <w:pPr>
        <w:spacing w:line="240" w:lineRule="auto"/>
        <w:rPr>
          <w:rFonts w:ascii="Calibri" w:hAnsi="Calibri" w:eastAsia="宋体" w:cs="Times New Roman"/>
          <w:color w:val="000000"/>
          <w:szCs w:val="24"/>
        </w:rPr>
      </w:pPr>
      <w:r>
        <w:rPr>
          <w:rFonts w:ascii="Calibri" w:hAnsi="Calibri" w:eastAsia="宋体" w:cs="Times New Roman"/>
          <w:color w:val="000000"/>
          <w:szCs w:val="24"/>
        </w:rPr>
        <mc:AlternateContent>
          <mc:Choice Requires="wps">
            <w:drawing>
              <wp:anchor distT="0" distB="0" distL="114300" distR="114300" simplePos="0" relativeHeight="251667456" behindDoc="0" locked="0" layoutInCell="1" allowOverlap="1">
                <wp:simplePos x="0" y="0"/>
                <wp:positionH relativeFrom="column">
                  <wp:posOffset>2057400</wp:posOffset>
                </wp:positionH>
                <wp:positionV relativeFrom="paragraph">
                  <wp:posOffset>40640</wp:posOffset>
                </wp:positionV>
                <wp:extent cx="0" cy="495935"/>
                <wp:effectExtent l="38100" t="0" r="38100" b="18415"/>
                <wp:wrapNone/>
                <wp:docPr id="65" name="直接箭头连接符 65"/>
                <wp:cNvGraphicFramePr/>
                <a:graphic xmlns:a="http://schemas.openxmlformats.org/drawingml/2006/main">
                  <a:graphicData uri="http://schemas.microsoft.com/office/word/2010/wordprocessingShape">
                    <wps:wsp>
                      <wps:cNvCnPr/>
                      <wps:spPr>
                        <a:xfrm>
                          <a:off x="0" y="0"/>
                          <a:ext cx="0" cy="495935"/>
                        </a:xfrm>
                        <a:prstGeom prst="straightConnector1">
                          <a:avLst/>
                        </a:prstGeom>
                        <a:ln w="19050"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62pt;margin-top:3.2pt;height:39.05pt;width:0pt;z-index:251667456;mso-width-relative:page;mso-height-relative:page;" filled="f" stroked="t" coordsize="21600,21600" o:gfxdata="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PQXFf1wAAAAgBAAAPAAAAAAAAAAEAIAAAACIA&#10;AABkcnMvZG93bnJldi54bWxQSwECFAAUAAAACACHTuJAl0/mIAoCAAAABAAADgAAAAAAAAABACAA&#10;AAAmAQAAZHJzL2Uyb0RvYy54bWxQSwUGAAAAAAYABgBZAQAAogUAAAAA&#10;">
                <v:fill on="f" focussize="0,0"/>
                <v:stroke weight="1.5pt" color="#000000" joinstyle="round" endarrow="block"/>
                <v:imagedata o:title=""/>
                <o:lock v:ext="edit" aspectratio="f"/>
              </v:shape>
            </w:pict>
          </mc:Fallback>
        </mc:AlternateContent>
      </w:r>
    </w:p>
    <w:p>
      <w:pPr>
        <w:spacing w:line="240" w:lineRule="auto"/>
        <w:rPr>
          <w:rFonts w:ascii="Calibri" w:hAnsi="Calibri" w:eastAsia="宋体" w:cs="Times New Roman"/>
          <w:color w:val="000000"/>
          <w:szCs w:val="24"/>
        </w:rPr>
      </w:pPr>
    </w:p>
    <w:p>
      <w:pPr>
        <w:spacing w:line="240" w:lineRule="auto"/>
        <w:rPr>
          <w:rFonts w:ascii="Calibri" w:hAnsi="Calibri" w:eastAsia="宋体" w:cs="Times New Roman"/>
          <w:color w:val="000000"/>
          <w:szCs w:val="24"/>
        </w:rPr>
      </w:pPr>
      <w:r>
        <w:rPr>
          <w:rFonts w:ascii="Calibri" w:hAnsi="Calibri" w:eastAsia="宋体" w:cs="Times New Roman"/>
          <w:color w:val="000000"/>
          <w:szCs w:val="24"/>
        </w:rPr>
        <mc:AlternateContent>
          <mc:Choice Requires="wps">
            <w:drawing>
              <wp:anchor distT="0" distB="0" distL="114300" distR="114300" simplePos="0" relativeHeight="251668480" behindDoc="0" locked="0" layoutInCell="1" allowOverlap="1">
                <wp:simplePos x="0" y="0"/>
                <wp:positionH relativeFrom="column">
                  <wp:posOffset>891540</wp:posOffset>
                </wp:positionH>
                <wp:positionV relativeFrom="paragraph">
                  <wp:posOffset>146685</wp:posOffset>
                </wp:positionV>
                <wp:extent cx="2350135" cy="1334135"/>
                <wp:effectExtent l="19050" t="10795" r="31115" b="26670"/>
                <wp:wrapNone/>
                <wp:docPr id="858" name="流程图: 决策 858"/>
                <wp:cNvGraphicFramePr/>
                <a:graphic xmlns:a="http://schemas.openxmlformats.org/drawingml/2006/main">
                  <a:graphicData uri="http://schemas.microsoft.com/office/word/2010/wordprocessingShape">
                    <wps:wsp>
                      <wps:cNvSpPr>
                        <a:spLocks noChangeArrowheads="1"/>
                      </wps:cNvSpPr>
                      <wps:spPr bwMode="auto">
                        <a:xfrm>
                          <a:off x="0" y="0"/>
                          <a:ext cx="1680210" cy="906145"/>
                        </a:xfrm>
                        <a:prstGeom prst="flowChartDecision">
                          <a:avLst/>
                        </a:prstGeom>
                        <a:solidFill>
                          <a:srgbClr val="FFFFFF"/>
                        </a:solidFill>
                        <a:ln w="19050">
                          <a:solidFill>
                            <a:srgbClr val="000000"/>
                          </a:solidFill>
                          <a:miter lim="800000"/>
                        </a:ln>
                        <a:effectLst/>
                      </wps:spPr>
                      <wps:txbx>
                        <w:txbxContent>
                          <w:p>
                            <w:pPr>
                              <w:spacing w:line="240" w:lineRule="exact"/>
                              <w:jc w:val="center"/>
                              <w:rPr>
                                <w:rFonts w:ascii="仿宋" w:hAnsi="仿宋" w:eastAsia="仿宋" w:cs="仿宋"/>
                                <w:b/>
                                <w:bCs/>
                                <w:sz w:val="22"/>
                                <w:szCs w:val="18"/>
                              </w:rPr>
                            </w:pPr>
                            <w:r>
                              <w:rPr>
                                <w:rFonts w:hint="eastAsia" w:ascii="仿宋" w:hAnsi="仿宋" w:eastAsia="仿宋" w:cs="仿宋"/>
                                <w:b/>
                                <w:bCs/>
                                <w:sz w:val="22"/>
                                <w:szCs w:val="18"/>
                              </w:rPr>
                              <w:t>司法所</w:t>
                            </w:r>
                          </w:p>
                          <w:p>
                            <w:pPr>
                              <w:spacing w:line="240" w:lineRule="exact"/>
                              <w:jc w:val="center"/>
                              <w:rPr>
                                <w:rFonts w:ascii="仿宋" w:hAnsi="仿宋" w:eastAsia="仿宋" w:cs="Times New Roman"/>
                                <w:b/>
                                <w:bCs/>
                                <w:spacing w:val="-20"/>
                                <w:sz w:val="22"/>
                                <w:szCs w:val="18"/>
                              </w:rPr>
                            </w:pPr>
                            <w:r>
                              <w:rPr>
                                <w:rFonts w:hint="eastAsia" w:ascii="仿宋" w:hAnsi="仿宋" w:eastAsia="仿宋" w:cs="仿宋"/>
                                <w:b/>
                                <w:bCs/>
                                <w:sz w:val="22"/>
                                <w:szCs w:val="18"/>
                              </w:rPr>
                              <w:t>合法性审查</w:t>
                            </w:r>
                          </w:p>
                          <w:p>
                            <w:pPr>
                              <w:spacing w:line="240" w:lineRule="exact"/>
                              <w:jc w:val="center"/>
                              <w:rPr>
                                <w:rFonts w:ascii="Calibri" w:hAnsi="Calibri" w:eastAsia="宋体" w:cs="Times New Roman"/>
                                <w:sz w:val="20"/>
                                <w:szCs w:val="18"/>
                              </w:rPr>
                            </w:pPr>
                            <w:r>
                              <w:rPr>
                                <w:rFonts w:hint="eastAsia" w:ascii="仿宋" w:hAnsi="仿宋" w:eastAsia="仿宋" w:cs="Times New Roman"/>
                                <w:b/>
                                <w:spacing w:val="-20"/>
                                <w:sz w:val="20"/>
                                <w:szCs w:val="18"/>
                              </w:rPr>
                              <w:t>（5-15个工作日内）</w:t>
                            </w:r>
                          </w:p>
                        </w:txbxContent>
                      </wps:txbx>
                      <wps:bodyPr rot="0" vert="horz" wrap="square" lIns="91440" tIns="45720" rIns="91440" bIns="45720" anchor="t" anchorCtr="0" upright="1">
                        <a:noAutofit/>
                      </wps:bodyPr>
                    </wps:wsp>
                  </a:graphicData>
                </a:graphic>
              </wp:anchor>
            </w:drawing>
          </mc:Choice>
          <mc:Fallback>
            <w:pict>
              <v:shape id="_x0000_s1026" o:spid="_x0000_s1026" o:spt="110" type="#_x0000_t110" style="position:absolute;left:0pt;margin-left:70.2pt;margin-top:11.55pt;height:105.05pt;width:185.05pt;z-index:251668480;mso-width-relative:page;mso-height-relative:page;" fillcolor="#FFFFFF" filled="t" stroked="t" coordsize="21600,21600" o:gfxdata="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CH+obbX&#10;AAAACgEAAA8AAAAAAAAAAQAgAAAAIgAAAGRycy9kb3ducmV2LnhtbFBLAQIUABQAAAAIAIdO4kAJ&#10;O1CvWgIAAKUEAAAOAAAAAAAAAAEAIAAAACYBAABkcnMvZTJvRG9jLnhtbFBLBQYAAAAABgAGAFkB&#10;AADyBQAAAAA=&#10;">
                <v:fill on="t" focussize="0,0"/>
                <v:stroke weight="1.5pt" color="#000000" miterlimit="8" joinstyle="miter"/>
                <v:imagedata o:title=""/>
                <o:lock v:ext="edit" aspectratio="f"/>
                <v:textbox>
                  <w:txbxContent>
                    <w:p>
                      <w:pPr>
                        <w:spacing w:line="240" w:lineRule="exact"/>
                        <w:jc w:val="center"/>
                        <w:rPr>
                          <w:rFonts w:ascii="仿宋" w:hAnsi="仿宋" w:eastAsia="仿宋" w:cs="仿宋"/>
                          <w:b/>
                          <w:bCs/>
                          <w:sz w:val="22"/>
                          <w:szCs w:val="18"/>
                        </w:rPr>
                      </w:pPr>
                      <w:r>
                        <w:rPr>
                          <w:rFonts w:hint="eastAsia" w:ascii="仿宋" w:hAnsi="仿宋" w:eastAsia="仿宋" w:cs="仿宋"/>
                          <w:b/>
                          <w:bCs/>
                          <w:sz w:val="22"/>
                          <w:szCs w:val="18"/>
                        </w:rPr>
                        <w:t>司法所</w:t>
                      </w:r>
                    </w:p>
                    <w:p>
                      <w:pPr>
                        <w:spacing w:line="240" w:lineRule="exact"/>
                        <w:jc w:val="center"/>
                        <w:rPr>
                          <w:rFonts w:ascii="仿宋" w:hAnsi="仿宋" w:eastAsia="仿宋" w:cs="Times New Roman"/>
                          <w:b/>
                          <w:bCs/>
                          <w:spacing w:val="-20"/>
                          <w:sz w:val="22"/>
                          <w:szCs w:val="18"/>
                        </w:rPr>
                      </w:pPr>
                      <w:r>
                        <w:rPr>
                          <w:rFonts w:hint="eastAsia" w:ascii="仿宋" w:hAnsi="仿宋" w:eastAsia="仿宋" w:cs="仿宋"/>
                          <w:b/>
                          <w:bCs/>
                          <w:sz w:val="22"/>
                          <w:szCs w:val="18"/>
                        </w:rPr>
                        <w:t>合法性审查</w:t>
                      </w:r>
                    </w:p>
                    <w:p>
                      <w:pPr>
                        <w:spacing w:line="240" w:lineRule="exact"/>
                        <w:jc w:val="center"/>
                        <w:rPr>
                          <w:rFonts w:ascii="Calibri" w:hAnsi="Calibri" w:eastAsia="宋体" w:cs="Times New Roman"/>
                          <w:sz w:val="20"/>
                          <w:szCs w:val="18"/>
                        </w:rPr>
                      </w:pPr>
                      <w:r>
                        <w:rPr>
                          <w:rFonts w:hint="eastAsia" w:ascii="仿宋" w:hAnsi="仿宋" w:eastAsia="仿宋" w:cs="Times New Roman"/>
                          <w:b/>
                          <w:spacing w:val="-20"/>
                          <w:sz w:val="20"/>
                          <w:szCs w:val="18"/>
                        </w:rPr>
                        <w:t>（5-15个工作日内）</w:t>
                      </w:r>
                    </w:p>
                  </w:txbxContent>
                </v:textbox>
              </v:shape>
            </w:pict>
          </mc:Fallback>
        </mc:AlternateContent>
      </w:r>
    </w:p>
    <w:p>
      <w:pPr>
        <w:spacing w:line="240" w:lineRule="auto"/>
        <w:rPr>
          <w:rFonts w:ascii="Calibri" w:hAnsi="Calibri" w:eastAsia="宋体" w:cs="Times New Roman"/>
          <w:color w:val="000000"/>
          <w:szCs w:val="24"/>
        </w:rPr>
      </w:pPr>
    </w:p>
    <w:p>
      <w:pPr>
        <w:spacing w:line="240" w:lineRule="auto"/>
        <w:rPr>
          <w:rFonts w:ascii="Calibri" w:hAnsi="Calibri" w:eastAsia="宋体" w:cs="Times New Roman"/>
          <w:color w:val="000000"/>
          <w:szCs w:val="24"/>
        </w:rPr>
      </w:pPr>
      <w:r>
        <w:rPr>
          <w:rFonts w:ascii="Calibri" w:hAnsi="Calibri" w:eastAsia="宋体" w:cs="Times New Roman"/>
          <w:color w:val="000000"/>
          <w:szCs w:val="24"/>
        </w:rPr>
        <mc:AlternateContent>
          <mc:Choice Requires="wps">
            <w:drawing>
              <wp:anchor distT="0" distB="0" distL="114300" distR="114300" simplePos="0" relativeHeight="251669504" behindDoc="0" locked="0" layoutInCell="1" allowOverlap="1">
                <wp:simplePos x="0" y="0"/>
                <wp:positionH relativeFrom="column">
                  <wp:posOffset>4069715</wp:posOffset>
                </wp:positionH>
                <wp:positionV relativeFrom="paragraph">
                  <wp:posOffset>182880</wp:posOffset>
                </wp:positionV>
                <wp:extent cx="1312545" cy="491490"/>
                <wp:effectExtent l="9525" t="9525" r="11430" b="13335"/>
                <wp:wrapNone/>
                <wp:docPr id="861" name="流程图: 过程 861"/>
                <wp:cNvGraphicFramePr/>
                <a:graphic xmlns:a="http://schemas.openxmlformats.org/drawingml/2006/main">
                  <a:graphicData uri="http://schemas.microsoft.com/office/word/2010/wordprocessingShape">
                    <wps:wsp>
                      <wps:cNvSpPr>
                        <a:spLocks noChangeArrowheads="1"/>
                      </wps:cNvSpPr>
                      <wps:spPr bwMode="auto">
                        <a:xfrm>
                          <a:off x="0" y="0"/>
                          <a:ext cx="823595" cy="372110"/>
                        </a:xfrm>
                        <a:prstGeom prst="flowChartProcess">
                          <a:avLst/>
                        </a:prstGeom>
                        <a:solidFill>
                          <a:srgbClr val="FFFFFF"/>
                        </a:solidFill>
                        <a:ln w="19050">
                          <a:solidFill>
                            <a:srgbClr val="000000"/>
                          </a:solidFill>
                          <a:miter lim="800000"/>
                        </a:ln>
                        <a:effectLst/>
                      </wps:spPr>
                      <wps:txbx>
                        <w:txbxContent>
                          <w:p>
                            <w:pPr>
                              <w:spacing w:line="240" w:lineRule="auto"/>
                              <w:jc w:val="center"/>
                              <w:rPr>
                                <w:rFonts w:ascii="仿宋" w:hAnsi="仿宋" w:eastAsia="仿宋" w:cs="Times New Roman"/>
                                <w:b/>
                                <w:sz w:val="22"/>
                                <w:szCs w:val="18"/>
                              </w:rPr>
                            </w:pPr>
                            <w:r>
                              <w:rPr>
                                <w:rFonts w:hint="eastAsia" w:ascii="仿宋" w:hAnsi="仿宋" w:eastAsia="仿宋" w:cs="Times New Roman"/>
                                <w:b/>
                                <w:sz w:val="22"/>
                                <w:szCs w:val="18"/>
                              </w:rPr>
                              <w:t>退回材料并一次</w:t>
                            </w:r>
                          </w:p>
                          <w:p>
                            <w:pPr>
                              <w:spacing w:line="240" w:lineRule="auto"/>
                              <w:jc w:val="center"/>
                              <w:rPr>
                                <w:rFonts w:ascii="仿宋" w:hAnsi="仿宋" w:eastAsia="仿宋" w:cs="Times New Roman"/>
                                <w:b/>
                                <w:sz w:val="20"/>
                                <w:szCs w:val="20"/>
                              </w:rPr>
                            </w:pPr>
                            <w:r>
                              <w:rPr>
                                <w:rFonts w:hint="eastAsia" w:ascii="仿宋" w:hAnsi="仿宋" w:eastAsia="仿宋" w:cs="Times New Roman"/>
                                <w:b/>
                                <w:sz w:val="22"/>
                                <w:szCs w:val="18"/>
                              </w:rPr>
                              <w:t>性告知所需材料</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320.45pt;margin-top:14.4pt;height:38.7pt;width:103.35pt;z-index:251669504;mso-width-relative:page;mso-height-relative:page;" fillcolor="#FFFFFF" filled="t" stroked="t" coordsize="21600,21600" o:gfxdata="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zpDsTtgA&#10;AAAKAQAADwAAAAAAAAABACAAAAAiAAAAZHJzL2Rvd25yZXYueG1sUEsBAhQAFAAAAAgAh07iQHVi&#10;dcNYAgAAowQAAA4AAAAAAAAAAQAgAAAAJwEAAGRycy9lMm9Eb2MueG1sUEsFBgAAAAAGAAYAWQEA&#10;APEFAAAAAA==&#10;">
                <v:fill on="t" focussize="0,0"/>
                <v:stroke weight="1.5pt" color="#000000" miterlimit="8" joinstyle="miter"/>
                <v:imagedata o:title=""/>
                <o:lock v:ext="edit" aspectratio="f"/>
                <v:textbox>
                  <w:txbxContent>
                    <w:p>
                      <w:pPr>
                        <w:spacing w:line="240" w:lineRule="auto"/>
                        <w:jc w:val="center"/>
                        <w:rPr>
                          <w:rFonts w:ascii="仿宋" w:hAnsi="仿宋" w:eastAsia="仿宋" w:cs="Times New Roman"/>
                          <w:b/>
                          <w:sz w:val="22"/>
                          <w:szCs w:val="18"/>
                        </w:rPr>
                      </w:pPr>
                      <w:r>
                        <w:rPr>
                          <w:rFonts w:hint="eastAsia" w:ascii="仿宋" w:hAnsi="仿宋" w:eastAsia="仿宋" w:cs="Times New Roman"/>
                          <w:b/>
                          <w:sz w:val="22"/>
                          <w:szCs w:val="18"/>
                        </w:rPr>
                        <w:t>退回材料并一次</w:t>
                      </w:r>
                    </w:p>
                    <w:p>
                      <w:pPr>
                        <w:spacing w:line="240" w:lineRule="auto"/>
                        <w:jc w:val="center"/>
                        <w:rPr>
                          <w:rFonts w:ascii="仿宋" w:hAnsi="仿宋" w:eastAsia="仿宋" w:cs="Times New Roman"/>
                          <w:b/>
                          <w:sz w:val="20"/>
                          <w:szCs w:val="20"/>
                        </w:rPr>
                      </w:pPr>
                      <w:r>
                        <w:rPr>
                          <w:rFonts w:hint="eastAsia" w:ascii="仿宋" w:hAnsi="仿宋" w:eastAsia="仿宋" w:cs="Times New Roman"/>
                          <w:b/>
                          <w:sz w:val="22"/>
                          <w:szCs w:val="18"/>
                        </w:rPr>
                        <w:t>性告知所需材料</w:t>
                      </w:r>
                    </w:p>
                  </w:txbxContent>
                </v:textbox>
              </v:shape>
            </w:pict>
          </mc:Fallback>
        </mc:AlternateContent>
      </w:r>
    </w:p>
    <w:p>
      <w:pPr>
        <w:spacing w:line="240" w:lineRule="auto"/>
        <w:rPr>
          <w:rFonts w:ascii="Calibri" w:hAnsi="Calibri" w:eastAsia="宋体" w:cs="Times New Roman"/>
          <w:color w:val="000000"/>
          <w:szCs w:val="24"/>
        </w:rPr>
      </w:pPr>
    </w:p>
    <w:p>
      <w:pPr>
        <w:spacing w:line="240" w:lineRule="auto"/>
        <w:rPr>
          <w:rFonts w:ascii="Calibri" w:hAnsi="Calibri" w:eastAsia="宋体" w:cs="Times New Roman"/>
          <w:color w:val="000000"/>
          <w:szCs w:val="24"/>
        </w:rPr>
      </w:pPr>
    </w:p>
    <w:p>
      <w:pPr>
        <w:spacing w:line="240" w:lineRule="auto"/>
        <w:rPr>
          <w:rFonts w:ascii="Calibri" w:hAnsi="Calibri" w:eastAsia="宋体" w:cs="Times New Roman"/>
          <w:color w:val="000000"/>
          <w:szCs w:val="24"/>
        </w:rPr>
      </w:pPr>
    </w:p>
    <w:p>
      <w:pPr>
        <w:spacing w:line="240" w:lineRule="auto"/>
        <w:rPr>
          <w:rFonts w:ascii="Calibri" w:hAnsi="Calibri" w:eastAsia="宋体" w:cs="Times New Roman"/>
          <w:color w:val="000000"/>
          <w:szCs w:val="24"/>
        </w:rPr>
      </w:pPr>
    </w:p>
    <w:p>
      <w:pPr>
        <w:spacing w:line="240" w:lineRule="auto"/>
        <w:rPr>
          <w:rFonts w:ascii="Calibri" w:hAnsi="Calibri" w:eastAsia="宋体" w:cs="Times New Roman"/>
          <w:color w:val="000000"/>
          <w:szCs w:val="24"/>
        </w:rPr>
      </w:pPr>
      <w:r>
        <w:rPr>
          <w:rFonts w:ascii="Calibri" w:hAnsi="Calibri" w:eastAsia="宋体" w:cs="Times New Roman"/>
          <w:color w:val="000000"/>
          <w:szCs w:val="24"/>
        </w:rPr>
        <mc:AlternateContent>
          <mc:Choice Requires="wps">
            <w:drawing>
              <wp:anchor distT="0" distB="0" distL="114300" distR="114300" simplePos="0" relativeHeight="251670528" behindDoc="0" locked="0" layoutInCell="1" allowOverlap="1">
                <wp:simplePos x="0" y="0"/>
                <wp:positionH relativeFrom="column">
                  <wp:posOffset>1629410</wp:posOffset>
                </wp:positionH>
                <wp:positionV relativeFrom="paragraph">
                  <wp:posOffset>487045</wp:posOffset>
                </wp:positionV>
                <wp:extent cx="814705" cy="635"/>
                <wp:effectExtent l="38100" t="0" r="37465" b="4445"/>
                <wp:wrapNone/>
                <wp:docPr id="60" name="肘形连接符 60"/>
                <wp:cNvGraphicFramePr/>
                <a:graphic xmlns:a="http://schemas.openxmlformats.org/drawingml/2006/main">
                  <a:graphicData uri="http://schemas.microsoft.com/office/word/2010/wordprocessingShape">
                    <wps:wsp>
                      <wps:cNvCnPr/>
                      <wps:spPr>
                        <a:xfrm rot="5400000">
                          <a:off x="0" y="0"/>
                          <a:ext cx="814705" cy="635"/>
                        </a:xfrm>
                        <a:prstGeom prst="bentConnector3">
                          <a:avLst>
                            <a:gd name="adj1" fmla="val 49963"/>
                          </a:avLst>
                        </a:prstGeom>
                        <a:ln w="19050" cap="flat" cmpd="sng">
                          <a:solidFill>
                            <a:srgbClr val="000000"/>
                          </a:solidFill>
                          <a:prstDash val="solid"/>
                          <a:miter/>
                          <a:headEnd type="none" w="med" len="med"/>
                          <a:tailEnd type="triangle" w="med" len="med"/>
                        </a:ln>
                        <a:effectLst/>
                      </wps:spPr>
                      <wps:bodyPr/>
                    </wps:wsp>
                  </a:graphicData>
                </a:graphic>
              </wp:anchor>
            </w:drawing>
          </mc:Choice>
          <mc:Fallback>
            <w:pict>
              <v:shape id="_x0000_s1026" o:spid="_x0000_s1026" o:spt="34" type="#_x0000_t34" style="position:absolute;left:0pt;margin-left:128.3pt;margin-top:38.35pt;height:0.05pt;width:64.15pt;rotation:5898240f;z-index:251670528;mso-width-relative:page;mso-height-relative:page;" filled="f" stroked="t" coordsize="21600,21600" o:gfxdata="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jn+mQ2QAAAAkBAAAPAAAAAAAAAAEAIAAAACIAAABkcnMvZG93bnJldi54bWxQ&#10;SwECFAAUAAAACACHTuJAHhDdQC8CAAA9BAAADgAAAAAAAAABACAAAAAoAQAAZHJzL2Uyb0RvYy54&#10;bWxQSwUGAAAAAAYABgBZAQAAyQUAAAAA&#10;" adj="10792">
                <v:fill on="f" focussize="0,0"/>
                <v:stroke weight="1.5pt" color="#000000" joinstyle="miter" endarrow="block"/>
                <v:imagedata o:title=""/>
                <o:lock v:ext="edit" aspectratio="f"/>
              </v:shape>
            </w:pict>
          </mc:Fallback>
        </mc:AlternateContent>
      </w:r>
    </w:p>
    <w:p>
      <w:pPr>
        <w:spacing w:line="240" w:lineRule="auto"/>
        <w:rPr>
          <w:rFonts w:ascii="Calibri" w:hAnsi="Calibri" w:eastAsia="宋体" w:cs="Times New Roman"/>
          <w:color w:val="000000"/>
          <w:szCs w:val="24"/>
        </w:rPr>
      </w:pPr>
      <w:r>
        <w:rPr>
          <w:rFonts w:ascii="Calibri" w:hAnsi="Calibri" w:eastAsia="宋体" w:cs="Times New Roman"/>
          <w:color w:val="000000"/>
          <w:szCs w:val="24"/>
        </w:rPr>
        <mc:AlternateContent>
          <mc:Choice Requires="wps">
            <w:drawing>
              <wp:anchor distT="0" distB="0" distL="114300" distR="114300" simplePos="0" relativeHeight="251671552" behindDoc="0" locked="0" layoutInCell="1" allowOverlap="1">
                <wp:simplePos x="0" y="0"/>
                <wp:positionH relativeFrom="column">
                  <wp:posOffset>1652905</wp:posOffset>
                </wp:positionH>
                <wp:positionV relativeFrom="paragraph">
                  <wp:posOffset>118110</wp:posOffset>
                </wp:positionV>
                <wp:extent cx="854710" cy="266700"/>
                <wp:effectExtent l="4445" t="4445" r="17145" b="14605"/>
                <wp:wrapNone/>
                <wp:docPr id="16" name="文本框 16"/>
                <wp:cNvGraphicFramePr/>
                <a:graphic xmlns:a="http://schemas.openxmlformats.org/drawingml/2006/main">
                  <a:graphicData uri="http://schemas.microsoft.com/office/word/2010/wordprocessingShape">
                    <wps:wsp>
                      <wps:cNvSpPr txBox="1"/>
                      <wps:spPr>
                        <a:xfrm>
                          <a:off x="0" y="0"/>
                          <a:ext cx="854710" cy="26670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spacing w:line="240" w:lineRule="auto"/>
                              <w:rPr>
                                <w:rFonts w:ascii="仿宋" w:hAnsi="仿宋" w:eastAsia="仿宋" w:cs="仿宋"/>
                                <w:b/>
                                <w:bCs/>
                                <w:sz w:val="22"/>
                                <w:szCs w:val="18"/>
                              </w:rPr>
                            </w:pPr>
                            <w:r>
                              <w:rPr>
                                <w:rFonts w:hint="eastAsia" w:ascii="仿宋" w:hAnsi="仿宋" w:eastAsia="仿宋" w:cs="仿宋"/>
                                <w:b/>
                                <w:bCs/>
                                <w:sz w:val="22"/>
                                <w:szCs w:val="18"/>
                              </w:rPr>
                              <w:t>审查完成</w:t>
                            </w:r>
                          </w:p>
                        </w:txbxContent>
                      </wps:txbx>
                      <wps:bodyPr upright="1"/>
                    </wps:wsp>
                  </a:graphicData>
                </a:graphic>
              </wp:anchor>
            </w:drawing>
          </mc:Choice>
          <mc:Fallback>
            <w:pict>
              <v:shape id="_x0000_s1026" o:spid="_x0000_s1026" o:spt="202" type="#_x0000_t202" style="position:absolute;left:0pt;margin-left:130.15pt;margin-top:9.3pt;height:21pt;width:67.3pt;z-index:251671552;mso-width-relative:page;mso-height-relative:page;" fillcolor="#FFFFFF" filled="t" stroked="t" coordsize="21600,21600" o:gfxdata="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VwON81wAAAAkBAAAPAAAAAAAAAAEAIAAA&#10;ACIAAABkcnMvZG93bnJldi54bWxQSwECFAAUAAAACACHTuJAjwbwVA0CAABFBAAADgAAAAAAAAAB&#10;ACAAAAAmAQAAZHJzL2Uyb0RvYy54bWxQSwUGAAAAAAYABgBZAQAApQUAAAAA&#10;">
                <v:fill on="t" focussize="0,0"/>
                <v:stroke color="#FFFFFF" joinstyle="miter"/>
                <v:imagedata o:title=""/>
                <o:lock v:ext="edit" aspectratio="f"/>
                <v:textbox>
                  <w:txbxContent>
                    <w:p>
                      <w:pPr>
                        <w:spacing w:line="240" w:lineRule="auto"/>
                        <w:rPr>
                          <w:rFonts w:ascii="仿宋" w:hAnsi="仿宋" w:eastAsia="仿宋" w:cs="仿宋"/>
                          <w:b/>
                          <w:bCs/>
                          <w:sz w:val="22"/>
                          <w:szCs w:val="18"/>
                        </w:rPr>
                      </w:pPr>
                      <w:r>
                        <w:rPr>
                          <w:rFonts w:hint="eastAsia" w:ascii="仿宋" w:hAnsi="仿宋" w:eastAsia="仿宋" w:cs="仿宋"/>
                          <w:b/>
                          <w:bCs/>
                          <w:sz w:val="22"/>
                          <w:szCs w:val="18"/>
                        </w:rPr>
                        <w:t>审查完成</w:t>
                      </w:r>
                    </w:p>
                  </w:txbxContent>
                </v:textbox>
              </v:shape>
            </w:pict>
          </mc:Fallback>
        </mc:AlternateContent>
      </w:r>
    </w:p>
    <w:p>
      <w:pPr>
        <w:spacing w:line="240" w:lineRule="auto"/>
        <w:rPr>
          <w:rFonts w:ascii="Calibri" w:hAnsi="Calibri" w:eastAsia="宋体" w:cs="Times New Roman"/>
          <w:color w:val="000000"/>
          <w:szCs w:val="24"/>
        </w:rPr>
      </w:pPr>
    </w:p>
    <w:p>
      <w:pPr>
        <w:spacing w:line="240" w:lineRule="auto"/>
        <w:rPr>
          <w:rFonts w:ascii="Calibri" w:hAnsi="Calibri" w:eastAsia="宋体" w:cs="Times New Roman"/>
          <w:color w:val="000000"/>
          <w:szCs w:val="24"/>
        </w:rPr>
      </w:pPr>
    </w:p>
    <w:p>
      <w:pPr>
        <w:spacing w:line="240" w:lineRule="auto"/>
        <w:rPr>
          <w:rFonts w:ascii="Calibri" w:hAnsi="Calibri" w:eastAsia="宋体" w:cs="Times New Roman"/>
          <w:color w:val="000000"/>
          <w:szCs w:val="24"/>
        </w:rPr>
      </w:pPr>
      <w:r>
        <w:rPr>
          <w:rFonts w:ascii="Calibri" w:hAnsi="Calibri" w:eastAsia="宋体" w:cs="Times New Roman"/>
          <w:color w:val="000000"/>
          <w:szCs w:val="24"/>
        </w:rPr>
        <mc:AlternateContent>
          <mc:Choice Requires="wps">
            <w:drawing>
              <wp:anchor distT="0" distB="0" distL="114300" distR="114300" simplePos="0" relativeHeight="251672576" behindDoc="0" locked="0" layoutInCell="1" allowOverlap="1">
                <wp:simplePos x="0" y="0"/>
                <wp:positionH relativeFrom="column">
                  <wp:posOffset>1204595</wp:posOffset>
                </wp:positionH>
                <wp:positionV relativeFrom="paragraph">
                  <wp:posOffset>116840</wp:posOffset>
                </wp:positionV>
                <wp:extent cx="1704975" cy="791210"/>
                <wp:effectExtent l="9525" t="9525" r="19050" b="18415"/>
                <wp:wrapNone/>
                <wp:docPr id="61" name="矩形 61"/>
                <wp:cNvGraphicFramePr/>
                <a:graphic xmlns:a="http://schemas.openxmlformats.org/drawingml/2006/main">
                  <a:graphicData uri="http://schemas.microsoft.com/office/word/2010/wordprocessingShape">
                    <wps:wsp>
                      <wps:cNvSpPr/>
                      <wps:spPr>
                        <a:xfrm>
                          <a:off x="0" y="0"/>
                          <a:ext cx="1704975" cy="791210"/>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pPr>
                              <w:spacing w:line="240" w:lineRule="auto"/>
                              <w:jc w:val="left"/>
                              <w:rPr>
                                <w:rFonts w:ascii="Calibri" w:hAnsi="Calibri" w:eastAsia="宋体" w:cs="Times New Roman"/>
                                <w:sz w:val="24"/>
                                <w:szCs w:val="24"/>
                              </w:rPr>
                            </w:pPr>
                            <w:r>
                              <w:rPr>
                                <w:rFonts w:hint="eastAsia" w:ascii="仿宋" w:hAnsi="仿宋" w:eastAsia="仿宋" w:cs="Times New Roman"/>
                                <w:b/>
                                <w:sz w:val="22"/>
                                <w:szCs w:val="20"/>
                              </w:rPr>
                              <w:t>合法性审查单交领导签字后</w:t>
                            </w:r>
                            <w:r>
                              <w:rPr>
                                <w:rFonts w:hint="eastAsia" w:ascii="仿宋" w:hAnsi="仿宋" w:eastAsia="仿宋" w:cs="Times New Roman"/>
                                <w:b/>
                                <w:sz w:val="22"/>
                                <w:szCs w:val="20"/>
                                <w:lang w:eastAsia="zh-CN"/>
                              </w:rPr>
                              <w:t>，</w:t>
                            </w:r>
                            <w:r>
                              <w:rPr>
                                <w:rFonts w:hint="eastAsia" w:ascii="仿宋" w:hAnsi="仿宋" w:eastAsia="仿宋" w:cs="Times New Roman"/>
                                <w:b/>
                                <w:sz w:val="22"/>
                                <w:szCs w:val="20"/>
                                <w:lang w:val="en-US" w:eastAsia="zh-CN"/>
                              </w:rPr>
                              <w:t>返至承办单位，并</w:t>
                            </w:r>
                            <w:r>
                              <w:rPr>
                                <w:rFonts w:hint="eastAsia" w:ascii="仿宋" w:hAnsi="仿宋" w:eastAsia="仿宋" w:cs="Times New Roman"/>
                                <w:b/>
                                <w:sz w:val="22"/>
                                <w:szCs w:val="20"/>
                              </w:rPr>
                              <w:t>自行存档</w:t>
                            </w:r>
                          </w:p>
                        </w:txbxContent>
                      </wps:txbx>
                      <wps:bodyPr upright="1"/>
                    </wps:wsp>
                  </a:graphicData>
                </a:graphic>
              </wp:anchor>
            </w:drawing>
          </mc:Choice>
          <mc:Fallback>
            <w:pict>
              <v:rect id="_x0000_s1026" o:spid="_x0000_s1026" o:spt="1" style="position:absolute;left:0pt;margin-left:94.85pt;margin-top:9.2pt;height:62.3pt;width:134.25pt;z-index:251672576;mso-width-relative:page;mso-height-relative:page;" fillcolor="#FFFFFF" filled="t" stroked="t" coordsize="21600,21600" o:gfxdata="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vZocL2gAAAAoBAAAPAAAAAAAAAAEAIAAA&#10;ACIAAABkcnMvZG93bnJldi54bWxQSwECFAAUAAAACACHTuJAZsCc1QoCAAA6BAAADgAAAAAAAAAB&#10;ACAAAAApAQAAZHJzL2Uyb0RvYy54bWxQSwUGAAAAAAYABgBZAQAApQUAAAAA&#10;">
                <v:fill on="t" focussize="0,0"/>
                <v:stroke weight="1.5pt" color="#000000" joinstyle="miter"/>
                <v:imagedata o:title=""/>
                <o:lock v:ext="edit" aspectratio="f"/>
                <v:textbox>
                  <w:txbxContent>
                    <w:p>
                      <w:pPr>
                        <w:spacing w:line="240" w:lineRule="auto"/>
                        <w:jc w:val="left"/>
                        <w:rPr>
                          <w:rFonts w:ascii="Calibri" w:hAnsi="Calibri" w:eastAsia="宋体" w:cs="Times New Roman"/>
                          <w:sz w:val="24"/>
                          <w:szCs w:val="24"/>
                        </w:rPr>
                      </w:pPr>
                      <w:r>
                        <w:rPr>
                          <w:rFonts w:hint="eastAsia" w:ascii="仿宋" w:hAnsi="仿宋" w:eastAsia="仿宋" w:cs="Times New Roman"/>
                          <w:b/>
                          <w:sz w:val="22"/>
                          <w:szCs w:val="20"/>
                        </w:rPr>
                        <w:t>合法性审查单交领导签字后</w:t>
                      </w:r>
                      <w:r>
                        <w:rPr>
                          <w:rFonts w:hint="eastAsia" w:ascii="仿宋" w:hAnsi="仿宋" w:eastAsia="仿宋" w:cs="Times New Roman"/>
                          <w:b/>
                          <w:sz w:val="22"/>
                          <w:szCs w:val="20"/>
                          <w:lang w:eastAsia="zh-CN"/>
                        </w:rPr>
                        <w:t>，</w:t>
                      </w:r>
                      <w:r>
                        <w:rPr>
                          <w:rFonts w:hint="eastAsia" w:ascii="仿宋" w:hAnsi="仿宋" w:eastAsia="仿宋" w:cs="Times New Roman"/>
                          <w:b/>
                          <w:sz w:val="22"/>
                          <w:szCs w:val="20"/>
                          <w:lang w:val="en-US" w:eastAsia="zh-CN"/>
                        </w:rPr>
                        <w:t>返至承办单位，并</w:t>
                      </w:r>
                      <w:r>
                        <w:rPr>
                          <w:rFonts w:hint="eastAsia" w:ascii="仿宋" w:hAnsi="仿宋" w:eastAsia="仿宋" w:cs="Times New Roman"/>
                          <w:b/>
                          <w:sz w:val="22"/>
                          <w:szCs w:val="20"/>
                        </w:rPr>
                        <w:t>自行存档</w:t>
                      </w:r>
                    </w:p>
                  </w:txbxContent>
                </v:textbox>
              </v:rect>
            </w:pict>
          </mc:Fallback>
        </mc:AlternateContent>
      </w:r>
    </w:p>
    <w:p>
      <w:pPr>
        <w:spacing w:line="240" w:lineRule="auto"/>
        <w:rPr>
          <w:rFonts w:ascii="Calibri" w:hAnsi="Calibri" w:eastAsia="宋体" w:cs="Times New Roman"/>
          <w:color w:val="000000"/>
          <w:szCs w:val="24"/>
        </w:rPr>
      </w:pPr>
    </w:p>
    <w:p>
      <w:pPr>
        <w:spacing w:line="240" w:lineRule="auto"/>
        <w:rPr>
          <w:rFonts w:ascii="Calibri" w:hAnsi="Calibri" w:eastAsia="宋体" w:cs="Times New Roman"/>
          <w:color w:val="000000"/>
          <w:szCs w:val="24"/>
        </w:rPr>
      </w:pPr>
    </w:p>
    <w:p>
      <w:pPr>
        <w:spacing w:line="240" w:lineRule="auto"/>
        <w:rPr>
          <w:rFonts w:ascii="Calibri" w:hAnsi="Calibri" w:eastAsia="宋体" w:cs="Times New Roman"/>
          <w:color w:val="000000"/>
          <w:szCs w:val="24"/>
        </w:rPr>
      </w:pPr>
    </w:p>
    <w:p>
      <w:pPr>
        <w:spacing w:line="240" w:lineRule="auto"/>
        <w:rPr>
          <w:rFonts w:ascii="Calibri" w:hAnsi="Calibri" w:eastAsia="宋体" w:cs="Times New Roman"/>
          <w:color w:val="000000"/>
          <w:szCs w:val="24"/>
        </w:rPr>
      </w:pPr>
      <w:r>
        <w:rPr>
          <w:rFonts w:ascii="Calibri" w:hAnsi="Calibri" w:eastAsia="宋体" w:cs="Times New Roman"/>
          <w:color w:val="000000"/>
          <w:szCs w:val="24"/>
        </w:rPr>
        <mc:AlternateContent>
          <mc:Choice Requires="wps">
            <w:drawing>
              <wp:anchor distT="0" distB="0" distL="114300" distR="114300" simplePos="0" relativeHeight="251673600" behindDoc="0" locked="0" layoutInCell="1" allowOverlap="1">
                <wp:simplePos x="0" y="0"/>
                <wp:positionH relativeFrom="column">
                  <wp:posOffset>2056130</wp:posOffset>
                </wp:positionH>
                <wp:positionV relativeFrom="paragraph">
                  <wp:posOffset>121920</wp:posOffset>
                </wp:positionV>
                <wp:extent cx="1905" cy="220980"/>
                <wp:effectExtent l="37465" t="0" r="36830" b="7620"/>
                <wp:wrapNone/>
                <wp:docPr id="8" name="直接箭头连接符 8"/>
                <wp:cNvGraphicFramePr/>
                <a:graphic xmlns:a="http://schemas.openxmlformats.org/drawingml/2006/main">
                  <a:graphicData uri="http://schemas.microsoft.com/office/word/2010/wordprocessingShape">
                    <wps:wsp>
                      <wps:cNvCnPr/>
                      <wps:spPr>
                        <a:xfrm flipH="1">
                          <a:off x="0" y="0"/>
                          <a:ext cx="1905" cy="220980"/>
                        </a:xfrm>
                        <a:prstGeom prst="straightConnector1">
                          <a:avLst/>
                        </a:prstGeom>
                        <a:ln w="19050"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161.9pt;margin-top:9.6pt;height:17.4pt;width:0.15pt;z-index:251673600;mso-width-relative:page;mso-height-relative:page;" filled="f" stroked="t" coordsize="21600,21600" o:gfxdata="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WHqbYdcAAAAJAQAADwAAAAAAAAAB&#10;ACAAAAAiAAAAZHJzL2Rvd25yZXYueG1sUEsBAhQAFAAAAAgAh07iQBvWpFQRAgAACwQAAA4AAAAA&#10;AAAAAQAgAAAAJgEAAGRycy9lMm9Eb2MueG1sUEsFBgAAAAAGAAYAWQEAAKkFAAAAAA==&#10;">
                <v:fill on="f" focussize="0,0"/>
                <v:stroke weight="1.5pt" color="#000000" joinstyle="round" endarrow="block"/>
                <v:imagedata o:title=""/>
                <o:lock v:ext="edit" aspectratio="f"/>
              </v:shape>
            </w:pict>
          </mc:Fallback>
        </mc:AlternateContent>
      </w:r>
    </w:p>
    <w:p>
      <w:pPr>
        <w:tabs>
          <w:tab w:val="left" w:pos="5335"/>
        </w:tabs>
        <w:spacing w:line="240" w:lineRule="auto"/>
        <w:jc w:val="left"/>
        <w:rPr>
          <w:rFonts w:ascii="Calibri" w:hAnsi="Calibri" w:eastAsia="宋体" w:cs="Times New Roman"/>
          <w:color w:val="000000"/>
          <w:szCs w:val="24"/>
        </w:rPr>
      </w:pPr>
      <w:r>
        <w:rPr>
          <w:rFonts w:ascii="Calibri" w:hAnsi="Calibri" w:eastAsia="宋体" w:cs="Times New Roman"/>
          <w:color w:val="000000"/>
          <w:szCs w:val="24"/>
        </w:rPr>
        <mc:AlternateContent>
          <mc:Choice Requires="wps">
            <w:drawing>
              <wp:anchor distT="0" distB="0" distL="114300" distR="114300" simplePos="0" relativeHeight="251674624" behindDoc="0" locked="0" layoutInCell="1" allowOverlap="1">
                <wp:simplePos x="0" y="0"/>
                <wp:positionH relativeFrom="column">
                  <wp:posOffset>1375410</wp:posOffset>
                </wp:positionH>
                <wp:positionV relativeFrom="paragraph">
                  <wp:posOffset>142875</wp:posOffset>
                </wp:positionV>
                <wp:extent cx="1386205" cy="523875"/>
                <wp:effectExtent l="9525" t="9525" r="13970" b="19050"/>
                <wp:wrapNone/>
                <wp:docPr id="9" name="圆角矩形 9"/>
                <wp:cNvGraphicFramePr/>
                <a:graphic xmlns:a="http://schemas.openxmlformats.org/drawingml/2006/main">
                  <a:graphicData uri="http://schemas.microsoft.com/office/word/2010/wordprocessingShape">
                    <wps:wsp>
                      <wps:cNvSpPr/>
                      <wps:spPr>
                        <a:xfrm>
                          <a:off x="0" y="0"/>
                          <a:ext cx="1386205" cy="523875"/>
                        </a:xfrm>
                        <a:prstGeom prst="roundRect">
                          <a:avLst>
                            <a:gd name="adj" fmla="val 16667"/>
                          </a:avLst>
                        </a:prstGeom>
                        <a:solidFill>
                          <a:srgbClr val="FFFFFF"/>
                        </a:solidFill>
                        <a:ln w="19050" cap="flat" cmpd="sng">
                          <a:solidFill>
                            <a:srgbClr val="000000"/>
                          </a:solidFill>
                          <a:prstDash val="solid"/>
                          <a:headEnd type="none" w="med" len="med"/>
                          <a:tailEnd type="none" w="med" len="med"/>
                        </a:ln>
                        <a:effectLst/>
                      </wps:spPr>
                      <wps:txbx>
                        <w:txbxContent>
                          <w:p>
                            <w:pPr>
                              <w:spacing w:line="240" w:lineRule="auto"/>
                              <w:rPr>
                                <w:rFonts w:ascii="仿宋" w:hAnsi="仿宋" w:eastAsia="仿宋" w:cs="Times New Roman"/>
                                <w:b/>
                                <w:sz w:val="22"/>
                                <w:szCs w:val="20"/>
                              </w:rPr>
                            </w:pPr>
                            <w:r>
                              <w:rPr>
                                <w:rFonts w:hint="eastAsia" w:ascii="仿宋" w:hAnsi="仿宋" w:eastAsia="仿宋" w:cs="Times New Roman"/>
                                <w:b/>
                                <w:sz w:val="22"/>
                                <w:szCs w:val="20"/>
                              </w:rPr>
                              <w:t>承办科室/党政办提交集体审议</w:t>
                            </w:r>
                          </w:p>
                        </w:txbxContent>
                      </wps:txbx>
                      <wps:bodyPr upright="1"/>
                    </wps:wsp>
                  </a:graphicData>
                </a:graphic>
              </wp:anchor>
            </w:drawing>
          </mc:Choice>
          <mc:Fallback>
            <w:pict>
              <v:roundrect id="_x0000_s1026" o:spid="_x0000_s1026" o:spt="2" style="position:absolute;left:0pt;margin-left:108.3pt;margin-top:11.25pt;height:41.25pt;width:109.15pt;z-index:251674624;mso-width-relative:page;mso-height-relative:page;" fillcolor="#FFFFFF" filled="t" stroked="t" coordsize="21600,21600" arcsize="0.166666666666667" o:gfxdata="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q7xuo2AAAAAoBAAAPAAAAAAAAAAEAIAAAACIAAABkcnMvZG93bnJldi54bWxQSwECFAAU&#10;AAAACACHTuJAAmKYOCoCAABlBAAADgAAAAAAAAABACAAAAAnAQAAZHJzL2Uyb0RvYy54bWxQSwUG&#10;AAAAAAYABgBZAQAAwwUAAAAA&#10;">
                <v:fill on="t" focussize="0,0"/>
                <v:stroke weight="1.5pt" color="#000000" joinstyle="round"/>
                <v:imagedata o:title=""/>
                <o:lock v:ext="edit" aspectratio="f"/>
                <v:textbox>
                  <w:txbxContent>
                    <w:p>
                      <w:pPr>
                        <w:spacing w:line="240" w:lineRule="auto"/>
                        <w:rPr>
                          <w:rFonts w:ascii="仿宋" w:hAnsi="仿宋" w:eastAsia="仿宋" w:cs="Times New Roman"/>
                          <w:b/>
                          <w:sz w:val="22"/>
                          <w:szCs w:val="20"/>
                        </w:rPr>
                      </w:pPr>
                      <w:r>
                        <w:rPr>
                          <w:rFonts w:hint="eastAsia" w:ascii="仿宋" w:hAnsi="仿宋" w:eastAsia="仿宋" w:cs="Times New Roman"/>
                          <w:b/>
                          <w:sz w:val="22"/>
                          <w:szCs w:val="20"/>
                        </w:rPr>
                        <w:t>承办科室/党政办提交集体审议</w:t>
                      </w:r>
                    </w:p>
                  </w:txbxContent>
                </v:textbox>
              </v:roundrect>
            </w:pict>
          </mc:Fallback>
        </mc:AlternateContent>
      </w:r>
      <w:r>
        <w:rPr>
          <w:rFonts w:hint="eastAsia" w:ascii="Calibri" w:hAnsi="Calibri" w:eastAsia="宋体" w:cs="Times New Roman"/>
          <w:color w:val="000000"/>
          <w:szCs w:val="24"/>
        </w:rPr>
        <w:tab/>
      </w:r>
    </w:p>
    <w:p>
      <w:pPr>
        <w:tabs>
          <w:tab w:val="left" w:pos="5335"/>
        </w:tabs>
        <w:spacing w:line="240" w:lineRule="auto"/>
        <w:jc w:val="left"/>
        <w:rPr>
          <w:rFonts w:ascii="Calibri" w:hAnsi="Calibri" w:eastAsia="宋体" w:cs="Times New Roman"/>
          <w:color w:val="000000"/>
          <w:szCs w:val="24"/>
        </w:rPr>
      </w:pPr>
    </w:p>
    <w:p>
      <w:pPr>
        <w:tabs>
          <w:tab w:val="left" w:pos="5335"/>
        </w:tabs>
        <w:spacing w:line="240" w:lineRule="auto"/>
        <w:jc w:val="left"/>
        <w:rPr>
          <w:rFonts w:ascii="Calibri" w:hAnsi="Calibri" w:eastAsia="宋体" w:cs="Times New Roman"/>
          <w:color w:val="000000"/>
          <w:szCs w:val="24"/>
        </w:rPr>
      </w:pPr>
    </w:p>
    <w:p>
      <w:pPr>
        <w:tabs>
          <w:tab w:val="left" w:pos="5335"/>
        </w:tabs>
        <w:spacing w:line="240" w:lineRule="auto"/>
        <w:jc w:val="left"/>
        <w:rPr>
          <w:rFonts w:ascii="Calibri" w:hAnsi="Calibri" w:eastAsia="宋体" w:cs="Times New Roman"/>
          <w:color w:val="000000"/>
          <w:szCs w:val="24"/>
        </w:rPr>
      </w:pPr>
      <w:r>
        <w:rPr>
          <w:rFonts w:ascii="Calibri" w:hAnsi="Calibri" w:eastAsia="宋体" w:cs="Times New Roman"/>
          <w:color w:val="000000"/>
          <w:szCs w:val="24"/>
        </w:rPr>
        <mc:AlternateContent>
          <mc:Choice Requires="wps">
            <w:drawing>
              <wp:anchor distT="0" distB="0" distL="114300" distR="114300" simplePos="0" relativeHeight="251681792" behindDoc="0" locked="0" layoutInCell="1" allowOverlap="1">
                <wp:simplePos x="0" y="0"/>
                <wp:positionH relativeFrom="column">
                  <wp:posOffset>2037080</wp:posOffset>
                </wp:positionH>
                <wp:positionV relativeFrom="paragraph">
                  <wp:posOffset>78740</wp:posOffset>
                </wp:positionV>
                <wp:extent cx="1905" cy="220980"/>
                <wp:effectExtent l="37465" t="0" r="36830" b="7620"/>
                <wp:wrapNone/>
                <wp:docPr id="48" name="直接箭头连接符 48"/>
                <wp:cNvGraphicFramePr/>
                <a:graphic xmlns:a="http://schemas.openxmlformats.org/drawingml/2006/main">
                  <a:graphicData uri="http://schemas.microsoft.com/office/word/2010/wordprocessingShape">
                    <wps:wsp>
                      <wps:cNvCnPr/>
                      <wps:spPr>
                        <a:xfrm flipH="1">
                          <a:off x="0" y="0"/>
                          <a:ext cx="1905" cy="220980"/>
                        </a:xfrm>
                        <a:prstGeom prst="straightConnector1">
                          <a:avLst/>
                        </a:prstGeom>
                        <a:ln w="19050"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160.4pt;margin-top:6.2pt;height:17.4pt;width:0.15pt;z-index:251681792;mso-width-relative:page;mso-height-relative:page;" filled="f" stroked="t" coordsize="21600,21600" o:gfxdata="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joPJS1wAAAAkBAAAPAAAAAAAA&#10;AAEAIAAAACIAAABkcnMvZG93bnJldi54bWxQSwECFAAUAAAACACHTuJAdcXlDxMCAAANBAAADgAA&#10;AAAAAAABACAAAAAmAQAAZHJzL2Uyb0RvYy54bWxQSwUGAAAAAAYABgBZAQAAqwUAAAAA&#10;">
                <v:fill on="f" focussize="0,0"/>
                <v:stroke weight="1.5pt" color="#000000" joinstyle="round" endarrow="block"/>
                <v:imagedata o:title=""/>
                <o:lock v:ext="edit" aspectratio="f"/>
              </v:shape>
            </w:pict>
          </mc:Fallback>
        </mc:AlternateContent>
      </w:r>
    </w:p>
    <w:p>
      <w:pPr>
        <w:tabs>
          <w:tab w:val="left" w:pos="5335"/>
        </w:tabs>
        <w:spacing w:line="240" w:lineRule="auto"/>
        <w:jc w:val="left"/>
        <w:rPr>
          <w:rFonts w:ascii="Calibri" w:hAnsi="Calibri" w:eastAsia="宋体" w:cs="Times New Roman"/>
          <w:color w:val="000000"/>
          <w:szCs w:val="24"/>
        </w:rPr>
      </w:pPr>
      <w:r>
        <w:rPr>
          <w:rFonts w:ascii="Calibri" w:hAnsi="Calibri" w:eastAsia="宋体" w:cs="Times New Roman"/>
          <w:color w:val="000000"/>
          <w:szCs w:val="24"/>
        </w:rPr>
        <mc:AlternateContent>
          <mc:Choice Requires="wps">
            <w:drawing>
              <wp:anchor distT="0" distB="0" distL="114300" distR="114300" simplePos="0" relativeHeight="251682816" behindDoc="0" locked="0" layoutInCell="1" allowOverlap="1">
                <wp:simplePos x="0" y="0"/>
                <wp:positionH relativeFrom="column">
                  <wp:posOffset>1381760</wp:posOffset>
                </wp:positionH>
                <wp:positionV relativeFrom="paragraph">
                  <wp:posOffset>106045</wp:posOffset>
                </wp:positionV>
                <wp:extent cx="1386205" cy="523875"/>
                <wp:effectExtent l="9525" t="9525" r="13970" b="19050"/>
                <wp:wrapNone/>
                <wp:docPr id="47" name="圆角矩形 47"/>
                <wp:cNvGraphicFramePr/>
                <a:graphic xmlns:a="http://schemas.openxmlformats.org/drawingml/2006/main">
                  <a:graphicData uri="http://schemas.microsoft.com/office/word/2010/wordprocessingShape">
                    <wps:wsp>
                      <wps:cNvSpPr/>
                      <wps:spPr>
                        <a:xfrm>
                          <a:off x="0" y="0"/>
                          <a:ext cx="1386205" cy="523875"/>
                        </a:xfrm>
                        <a:prstGeom prst="roundRect">
                          <a:avLst>
                            <a:gd name="adj" fmla="val 16667"/>
                          </a:avLst>
                        </a:prstGeom>
                        <a:solidFill>
                          <a:srgbClr val="FFFFFF"/>
                        </a:solidFill>
                        <a:ln w="19050" cap="flat" cmpd="sng">
                          <a:solidFill>
                            <a:srgbClr val="000000"/>
                          </a:solidFill>
                          <a:prstDash val="solid"/>
                          <a:headEnd type="none" w="med" len="med"/>
                          <a:tailEnd type="none" w="med" len="med"/>
                        </a:ln>
                        <a:effectLst/>
                      </wps:spPr>
                      <wps:txbx>
                        <w:txbxContent>
                          <w:p>
                            <w:pPr>
                              <w:spacing w:line="240" w:lineRule="auto"/>
                              <w:rPr>
                                <w:rFonts w:ascii="仿宋" w:hAnsi="仿宋" w:eastAsia="仿宋" w:cs="Times New Roman"/>
                                <w:b/>
                                <w:sz w:val="22"/>
                                <w:szCs w:val="20"/>
                              </w:rPr>
                            </w:pPr>
                            <w:r>
                              <w:rPr>
                                <w:rFonts w:hint="eastAsia" w:ascii="仿宋" w:hAnsi="仿宋" w:eastAsia="仿宋" w:cs="Times New Roman"/>
                                <w:b/>
                                <w:sz w:val="22"/>
                                <w:szCs w:val="20"/>
                              </w:rPr>
                              <w:t>承办科室</w:t>
                            </w:r>
                            <w:r>
                              <w:rPr>
                                <w:rFonts w:hint="eastAsia" w:ascii="仿宋" w:hAnsi="仿宋" w:eastAsia="仿宋" w:cs="Times New Roman"/>
                                <w:b/>
                                <w:sz w:val="22"/>
                                <w:szCs w:val="20"/>
                                <w:lang w:eastAsia="zh-CN"/>
                              </w:rPr>
                              <w:t>向司法所申请登记编号</w:t>
                            </w:r>
                          </w:p>
                        </w:txbxContent>
                      </wps:txbx>
                      <wps:bodyPr upright="1"/>
                    </wps:wsp>
                  </a:graphicData>
                </a:graphic>
              </wp:anchor>
            </w:drawing>
          </mc:Choice>
          <mc:Fallback>
            <w:pict>
              <v:roundrect id="_x0000_s1026" o:spid="_x0000_s1026" o:spt="2" style="position:absolute;left:0pt;margin-left:108.8pt;margin-top:8.35pt;height:41.25pt;width:109.15pt;z-index:251682816;mso-width-relative:page;mso-height-relative:page;" fillcolor="#FFFFFF" filled="t" stroked="t" coordsize="21600,21600" arcsize="0.166666666666667" o:gfxdata="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Ryf1z2AAAAAkBAAAPAAAAAAAAAAEAIAAAACIAAABkcnMvZG93bnJldi54bWxQSwEC&#10;FAAUAAAACACHTuJA5F5JzC0CAABnBAAADgAAAAAAAAABACAAAAAnAQAAZHJzL2Uyb0RvYy54bWxQ&#10;SwUGAAAAAAYABgBZAQAAxgUAAAAA&#10;">
                <v:fill on="t" focussize="0,0"/>
                <v:stroke weight="1.5pt" color="#000000" joinstyle="round"/>
                <v:imagedata o:title=""/>
                <o:lock v:ext="edit" aspectratio="f"/>
                <v:textbox>
                  <w:txbxContent>
                    <w:p>
                      <w:pPr>
                        <w:spacing w:line="240" w:lineRule="auto"/>
                        <w:rPr>
                          <w:rFonts w:ascii="仿宋" w:hAnsi="仿宋" w:eastAsia="仿宋" w:cs="Times New Roman"/>
                          <w:b/>
                          <w:sz w:val="22"/>
                          <w:szCs w:val="20"/>
                        </w:rPr>
                      </w:pPr>
                      <w:r>
                        <w:rPr>
                          <w:rFonts w:hint="eastAsia" w:ascii="仿宋" w:hAnsi="仿宋" w:eastAsia="仿宋" w:cs="Times New Roman"/>
                          <w:b/>
                          <w:sz w:val="22"/>
                          <w:szCs w:val="20"/>
                        </w:rPr>
                        <w:t>承办科室</w:t>
                      </w:r>
                      <w:r>
                        <w:rPr>
                          <w:rFonts w:hint="eastAsia" w:ascii="仿宋" w:hAnsi="仿宋" w:eastAsia="仿宋" w:cs="Times New Roman"/>
                          <w:b/>
                          <w:sz w:val="22"/>
                          <w:szCs w:val="20"/>
                          <w:lang w:eastAsia="zh-CN"/>
                        </w:rPr>
                        <w:t>向司法所申请登记编号</w:t>
                      </w:r>
                    </w:p>
                  </w:txbxContent>
                </v:textbox>
              </v:roundrect>
            </w:pict>
          </mc:Fallback>
        </mc:AlternateContent>
      </w:r>
    </w:p>
    <w:p>
      <w:pPr>
        <w:tabs>
          <w:tab w:val="left" w:pos="5335"/>
        </w:tabs>
        <w:spacing w:line="240" w:lineRule="auto"/>
        <w:jc w:val="left"/>
        <w:rPr>
          <w:rFonts w:ascii="Calibri" w:hAnsi="Calibri" w:eastAsia="宋体" w:cs="Times New Roman"/>
          <w:color w:val="000000"/>
          <w:szCs w:val="24"/>
        </w:rPr>
      </w:pPr>
    </w:p>
    <w:p>
      <w:pPr>
        <w:tabs>
          <w:tab w:val="left" w:pos="5335"/>
        </w:tabs>
        <w:spacing w:line="240" w:lineRule="auto"/>
        <w:jc w:val="left"/>
        <w:rPr>
          <w:rFonts w:ascii="Calibri" w:hAnsi="Calibri" w:eastAsia="宋体" w:cs="Times New Roman"/>
          <w:color w:val="000000"/>
          <w:szCs w:val="24"/>
        </w:rPr>
      </w:pPr>
    </w:p>
    <w:p>
      <w:pPr>
        <w:tabs>
          <w:tab w:val="left" w:pos="5335"/>
        </w:tabs>
        <w:spacing w:line="240" w:lineRule="auto"/>
        <w:jc w:val="left"/>
        <w:rPr>
          <w:rFonts w:ascii="Calibri" w:hAnsi="Calibri" w:eastAsia="宋体" w:cs="Times New Roman"/>
          <w:color w:val="000000"/>
          <w:szCs w:val="24"/>
        </w:rPr>
      </w:pPr>
      <w:r>
        <w:rPr>
          <w:rFonts w:ascii="Calibri" w:hAnsi="Calibri" w:eastAsia="宋体" w:cs="Times New Roman"/>
          <w:color w:val="000000"/>
          <w:szCs w:val="24"/>
        </w:rPr>
        <mc:AlternateContent>
          <mc:Choice Requires="wps">
            <w:drawing>
              <wp:anchor distT="0" distB="0" distL="114300" distR="114300" simplePos="0" relativeHeight="251678720" behindDoc="0" locked="0" layoutInCell="1" allowOverlap="1">
                <wp:simplePos x="0" y="0"/>
                <wp:positionH relativeFrom="column">
                  <wp:posOffset>2051685</wp:posOffset>
                </wp:positionH>
                <wp:positionV relativeFrom="paragraph">
                  <wp:posOffset>78740</wp:posOffset>
                </wp:positionV>
                <wp:extent cx="10795" cy="214630"/>
                <wp:effectExtent l="31115" t="635" r="34290" b="13335"/>
                <wp:wrapNone/>
                <wp:docPr id="39" name="直接箭头连接符 39"/>
                <wp:cNvGraphicFramePr/>
                <a:graphic xmlns:a="http://schemas.openxmlformats.org/drawingml/2006/main">
                  <a:graphicData uri="http://schemas.microsoft.com/office/word/2010/wordprocessingShape">
                    <wps:wsp>
                      <wps:cNvCnPr/>
                      <wps:spPr>
                        <a:xfrm>
                          <a:off x="0" y="0"/>
                          <a:ext cx="10795" cy="214630"/>
                        </a:xfrm>
                        <a:prstGeom prst="straightConnector1">
                          <a:avLst/>
                        </a:prstGeom>
                        <a:ln w="19050"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61.55pt;margin-top:6.2pt;height:16.9pt;width:0.85pt;z-index:251678720;mso-width-relative:page;mso-height-relative:page;" filled="f" stroked="t" coordsize="21600,21600" o:gfxdata="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Bwm0wNgAAAAJAQAADwAAAAAAAAAB&#10;ACAAAAAiAAAAZHJzL2Rvd25yZXYueG1sUEsBAhQAFAAAAAgAh07iQNGs9zoQAgAABAQAAA4AAAAA&#10;AAAAAQAgAAAAJwEAAGRycy9lMm9Eb2MueG1sUEsFBgAAAAAGAAYAWQEAAKkFAAAAAA==&#10;">
                <v:fill on="f" focussize="0,0"/>
                <v:stroke weight="1.5pt" color="#000000" joinstyle="round" endarrow="block"/>
                <v:imagedata o:title=""/>
                <o:lock v:ext="edit" aspectratio="f"/>
              </v:shape>
            </w:pict>
          </mc:Fallback>
        </mc:AlternateContent>
      </w:r>
    </w:p>
    <w:p>
      <w:pPr>
        <w:tabs>
          <w:tab w:val="left" w:pos="5335"/>
        </w:tabs>
        <w:spacing w:line="240" w:lineRule="auto"/>
        <w:jc w:val="left"/>
        <w:rPr>
          <w:rFonts w:ascii="Calibri" w:hAnsi="Calibri" w:eastAsia="宋体" w:cs="Times New Roman"/>
          <w:color w:val="000000"/>
          <w:szCs w:val="24"/>
        </w:rPr>
      </w:pPr>
      <w:r>
        <w:rPr>
          <w:rFonts w:ascii="Calibri" w:hAnsi="Calibri" w:eastAsia="宋体" w:cs="Times New Roman"/>
          <w:color w:val="000000"/>
          <w:szCs w:val="24"/>
        </w:rPr>
        <mc:AlternateContent>
          <mc:Choice Requires="wps">
            <w:drawing>
              <wp:anchor distT="0" distB="0" distL="114300" distR="114300" simplePos="0" relativeHeight="251679744" behindDoc="0" locked="0" layoutInCell="1" allowOverlap="1">
                <wp:simplePos x="0" y="0"/>
                <wp:positionH relativeFrom="column">
                  <wp:posOffset>1369695</wp:posOffset>
                </wp:positionH>
                <wp:positionV relativeFrom="paragraph">
                  <wp:posOffset>90170</wp:posOffset>
                </wp:positionV>
                <wp:extent cx="1478280" cy="504190"/>
                <wp:effectExtent l="9525" t="9525" r="17145" b="19685"/>
                <wp:wrapSquare wrapText="bothSides"/>
                <wp:docPr id="42" name="流程图: 可选过程 42"/>
                <wp:cNvGraphicFramePr/>
                <a:graphic xmlns:a="http://schemas.openxmlformats.org/drawingml/2006/main">
                  <a:graphicData uri="http://schemas.microsoft.com/office/word/2010/wordprocessingShape">
                    <wps:wsp>
                      <wps:cNvSpPr>
                        <a:spLocks noChangeArrowheads="1"/>
                      </wps:cNvSpPr>
                      <wps:spPr bwMode="auto">
                        <a:xfrm>
                          <a:off x="0" y="0"/>
                          <a:ext cx="1205865" cy="349885"/>
                        </a:xfrm>
                        <a:prstGeom prst="flowChartAlternateProcess">
                          <a:avLst/>
                        </a:prstGeom>
                        <a:solidFill>
                          <a:srgbClr val="FFFFFF"/>
                        </a:solidFill>
                        <a:ln w="19050">
                          <a:solidFill>
                            <a:srgbClr val="000000"/>
                          </a:solidFill>
                          <a:miter lim="800000"/>
                        </a:ln>
                        <a:effectLst/>
                      </wps:spPr>
                      <wps:txbx>
                        <w:txbxContent>
                          <w:p>
                            <w:pPr>
                              <w:spacing w:line="240" w:lineRule="auto"/>
                              <w:rPr>
                                <w:rFonts w:hint="eastAsia" w:ascii="仿宋" w:hAnsi="仿宋" w:eastAsia="仿宋" w:cs="Times New Roman"/>
                                <w:b/>
                                <w:sz w:val="22"/>
                                <w:szCs w:val="20"/>
                                <w:lang w:eastAsia="zh-CN"/>
                              </w:rPr>
                            </w:pPr>
                            <w:r>
                              <w:rPr>
                                <w:rFonts w:hint="eastAsia" w:ascii="仿宋" w:hAnsi="仿宋" w:eastAsia="仿宋" w:cs="Times New Roman"/>
                                <w:b/>
                                <w:sz w:val="22"/>
                                <w:szCs w:val="20"/>
                                <w:lang w:eastAsia="zh-CN"/>
                              </w:rPr>
                              <w:t>乡镇（街道）公布行政规范性文件</w:t>
                            </w:r>
                          </w:p>
                          <w:p>
                            <w:pPr>
                              <w:spacing w:line="240" w:lineRule="auto"/>
                              <w:rPr>
                                <w:rFonts w:hint="eastAsia" w:ascii="仿宋" w:hAnsi="仿宋" w:eastAsia="仿宋" w:cs="Times New Roman"/>
                                <w:b/>
                                <w:sz w:val="22"/>
                                <w:szCs w:val="20"/>
                                <w:lang w:eastAsia="zh-CN"/>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07.85pt;margin-top:7.1pt;height:39.7pt;width:116.4pt;mso-wrap-distance-bottom:0pt;mso-wrap-distance-left:9pt;mso-wrap-distance-right:9pt;mso-wrap-distance-top:0pt;z-index:251679744;mso-width-relative:page;mso-height-relative:page;" fillcolor="#FFFFFF" filled="t" stroked="t" coordsize="21600,21600" o:gfxdata="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a7Mx3NkAAAAJAQAADwAAAAAAAAABACAAAAAiAAAAZHJzL2Rvd25yZXYueG1sUEsB&#10;AhQAFAAAAAgAh07iQHeAplNmAgAAsQQAAA4AAAAAAAAAAQAgAAAAKAEAAGRycy9lMm9Eb2MueG1s&#10;UEsFBgAAAAAGAAYAWQEAAAAGAAAAAA==&#10;">
                <v:fill on="t" focussize="0,0"/>
                <v:stroke weight="1.5pt" color="#000000" miterlimit="8" joinstyle="miter"/>
                <v:imagedata o:title=""/>
                <o:lock v:ext="edit" aspectratio="f"/>
                <v:textbox>
                  <w:txbxContent>
                    <w:p>
                      <w:pPr>
                        <w:spacing w:line="240" w:lineRule="auto"/>
                        <w:rPr>
                          <w:rFonts w:hint="eastAsia" w:ascii="仿宋" w:hAnsi="仿宋" w:eastAsia="仿宋" w:cs="Times New Roman"/>
                          <w:b/>
                          <w:sz w:val="22"/>
                          <w:szCs w:val="20"/>
                          <w:lang w:eastAsia="zh-CN"/>
                        </w:rPr>
                      </w:pPr>
                      <w:r>
                        <w:rPr>
                          <w:rFonts w:hint="eastAsia" w:ascii="仿宋" w:hAnsi="仿宋" w:eastAsia="仿宋" w:cs="Times New Roman"/>
                          <w:b/>
                          <w:sz w:val="22"/>
                          <w:szCs w:val="20"/>
                          <w:lang w:eastAsia="zh-CN"/>
                        </w:rPr>
                        <w:t>乡镇（街道）公布行政规范性文件</w:t>
                      </w:r>
                    </w:p>
                    <w:p>
                      <w:pPr>
                        <w:spacing w:line="240" w:lineRule="auto"/>
                        <w:rPr>
                          <w:rFonts w:hint="eastAsia" w:ascii="仿宋" w:hAnsi="仿宋" w:eastAsia="仿宋" w:cs="Times New Roman"/>
                          <w:b/>
                          <w:sz w:val="22"/>
                          <w:szCs w:val="20"/>
                          <w:lang w:eastAsia="zh-CN"/>
                        </w:rPr>
                      </w:pPr>
                    </w:p>
                  </w:txbxContent>
                </v:textbox>
                <w10:wrap type="square"/>
              </v:shape>
            </w:pict>
          </mc:Fallback>
        </mc:AlternateContent>
      </w:r>
    </w:p>
    <w:p>
      <w:pPr>
        <w:spacing w:line="240" w:lineRule="auto"/>
        <w:rPr>
          <w:rFonts w:ascii="Calibri" w:hAnsi="Calibri" w:eastAsia="宋体" w:cs="Times New Roman"/>
          <w:color w:val="000000"/>
          <w:szCs w:val="24"/>
        </w:rPr>
      </w:pPr>
    </w:p>
    <w:p>
      <w:pPr>
        <w:spacing w:line="240" w:lineRule="auto"/>
        <w:rPr>
          <w:rFonts w:ascii="Calibri" w:hAnsi="Calibri" w:eastAsia="宋体" w:cs="Times New Roman"/>
          <w:color w:val="000000"/>
          <w:szCs w:val="24"/>
        </w:rPr>
      </w:pPr>
      <w:r>
        <w:rPr>
          <w:rFonts w:ascii="Calibri" w:hAnsi="Calibri" w:eastAsia="宋体" w:cs="Times New Roman"/>
          <w:color w:val="000000"/>
          <w:szCs w:val="24"/>
        </w:rPr>
        <mc:AlternateContent>
          <mc:Choice Requires="wps">
            <w:drawing>
              <wp:anchor distT="0" distB="0" distL="114300" distR="114300" simplePos="0" relativeHeight="251680768" behindDoc="0" locked="0" layoutInCell="1" allowOverlap="1">
                <wp:simplePos x="0" y="0"/>
                <wp:positionH relativeFrom="column">
                  <wp:posOffset>2096135</wp:posOffset>
                </wp:positionH>
                <wp:positionV relativeFrom="paragraph">
                  <wp:posOffset>195580</wp:posOffset>
                </wp:positionV>
                <wp:extent cx="10795" cy="214630"/>
                <wp:effectExtent l="31115" t="635" r="34290" b="13335"/>
                <wp:wrapNone/>
                <wp:docPr id="43" name="直接箭头连接符 43"/>
                <wp:cNvGraphicFramePr/>
                <a:graphic xmlns:a="http://schemas.openxmlformats.org/drawingml/2006/main">
                  <a:graphicData uri="http://schemas.microsoft.com/office/word/2010/wordprocessingShape">
                    <wps:wsp>
                      <wps:cNvCnPr/>
                      <wps:spPr>
                        <a:xfrm>
                          <a:off x="0" y="0"/>
                          <a:ext cx="10795" cy="214630"/>
                        </a:xfrm>
                        <a:prstGeom prst="straightConnector1">
                          <a:avLst/>
                        </a:prstGeom>
                        <a:ln w="19050"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65.05pt;margin-top:15.4pt;height:16.9pt;width:0.85pt;z-index:251680768;mso-width-relative:page;mso-height-relative:page;" filled="f" stroked="t" coordsize="21600,21600" o:gfxdata="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cerBx1wAAAAkBAAAPAAAAAAAAAAEA&#10;IAAAACIAAABkcnMvZG93bnJldi54bWxQSwECFAAUAAAACACHTuJAtPEOrRACAAAEBAAADgAAAAAA&#10;AAABACAAAAAmAQAAZHJzL2Uyb0RvYy54bWxQSwUGAAAAAAYABgBZAQAAqAUAAAAA&#10;">
                <v:fill on="f" focussize="0,0"/>
                <v:stroke weight="1.5pt" color="#000000" joinstyle="round" endarrow="block"/>
                <v:imagedata o:title=""/>
                <o:lock v:ext="edit" aspectratio="f"/>
              </v:shape>
            </w:pict>
          </mc:Fallback>
        </mc:AlternateContent>
      </w:r>
    </w:p>
    <w:p>
      <w:pPr>
        <w:rPr>
          <w:rFonts w:ascii="楷体_GB2312" w:eastAsia="楷体_GB2312"/>
          <w:color w:val="000000"/>
          <w:sz w:val="36"/>
          <w:szCs w:val="32"/>
        </w:rPr>
        <w:sectPr>
          <w:footerReference r:id="rId19" w:type="default"/>
          <w:pgSz w:w="11906" w:h="16838"/>
          <w:pgMar w:top="1814" w:right="1587" w:bottom="1701" w:left="1587" w:header="851" w:footer="992" w:gutter="0"/>
          <w:pgNumType w:fmt="numberInDash"/>
          <w:cols w:space="720" w:num="1"/>
          <w:docGrid w:type="lines" w:linePitch="312" w:charSpace="0"/>
        </w:sectPr>
      </w:pPr>
      <w:r>
        <w:rPr>
          <w:rFonts w:ascii="Calibri" w:hAnsi="Calibri" w:eastAsia="宋体" w:cs="Times New Roman"/>
          <w:color w:val="000000"/>
          <w:szCs w:val="24"/>
        </w:rPr>
        <mc:AlternateContent>
          <mc:Choice Requires="wps">
            <w:drawing>
              <wp:anchor distT="0" distB="0" distL="114300" distR="114300" simplePos="0" relativeHeight="251683840" behindDoc="0" locked="0" layoutInCell="1" allowOverlap="1">
                <wp:simplePos x="0" y="0"/>
                <wp:positionH relativeFrom="column">
                  <wp:posOffset>1386205</wp:posOffset>
                </wp:positionH>
                <wp:positionV relativeFrom="paragraph">
                  <wp:posOffset>246380</wp:posOffset>
                </wp:positionV>
                <wp:extent cx="1478280" cy="504190"/>
                <wp:effectExtent l="9525" t="9525" r="17145" b="19685"/>
                <wp:wrapSquare wrapText="bothSides"/>
                <wp:docPr id="46" name="流程图: 可选过程 46"/>
                <wp:cNvGraphicFramePr/>
                <a:graphic xmlns:a="http://schemas.openxmlformats.org/drawingml/2006/main">
                  <a:graphicData uri="http://schemas.microsoft.com/office/word/2010/wordprocessingShape">
                    <wps:wsp>
                      <wps:cNvSpPr>
                        <a:spLocks noChangeArrowheads="1"/>
                      </wps:cNvSpPr>
                      <wps:spPr bwMode="auto">
                        <a:xfrm>
                          <a:off x="0" y="0"/>
                          <a:ext cx="1205865" cy="349885"/>
                        </a:xfrm>
                        <a:prstGeom prst="flowChartAlternateProcess">
                          <a:avLst/>
                        </a:prstGeom>
                        <a:solidFill>
                          <a:srgbClr val="FFFFFF"/>
                        </a:solidFill>
                        <a:ln w="19050">
                          <a:solidFill>
                            <a:srgbClr val="000000"/>
                          </a:solidFill>
                          <a:miter lim="800000"/>
                        </a:ln>
                        <a:effectLst/>
                      </wps:spPr>
                      <wps:txbx>
                        <w:txbxContent>
                          <w:p>
                            <w:pPr>
                              <w:spacing w:line="240" w:lineRule="auto"/>
                              <w:ind w:left="663" w:hanging="663" w:hangingChars="300"/>
                              <w:rPr>
                                <w:rFonts w:hint="eastAsia" w:ascii="仿宋" w:hAnsi="仿宋" w:eastAsia="仿宋" w:cs="Times New Roman"/>
                                <w:b/>
                                <w:sz w:val="22"/>
                                <w:szCs w:val="20"/>
                                <w:lang w:eastAsia="zh-CN"/>
                              </w:rPr>
                            </w:pPr>
                            <w:r>
                              <w:rPr>
                                <w:rFonts w:hint="eastAsia" w:ascii="仿宋" w:hAnsi="仿宋" w:eastAsia="仿宋" w:cs="Times New Roman"/>
                                <w:b/>
                                <w:sz w:val="22"/>
                                <w:szCs w:val="20"/>
                                <w:lang w:eastAsia="zh-CN"/>
                              </w:rPr>
                              <w:t>司法所向县司法局备</w:t>
                            </w:r>
                            <w:r>
                              <w:rPr>
                                <w:rFonts w:hint="eastAsia" w:ascii="仿宋" w:hAnsi="仿宋" w:eastAsia="仿宋" w:cs="Times New Roman"/>
                                <w:b/>
                                <w:sz w:val="22"/>
                                <w:szCs w:val="20"/>
                                <w:lang w:val="en-US" w:eastAsia="zh-CN"/>
                              </w:rPr>
                              <w:t xml:space="preserve"> </w:t>
                            </w:r>
                            <w:r>
                              <w:rPr>
                                <w:rFonts w:hint="eastAsia" w:ascii="仿宋" w:hAnsi="仿宋" w:eastAsia="仿宋" w:cs="Times New Roman"/>
                                <w:b/>
                                <w:sz w:val="22"/>
                                <w:szCs w:val="20"/>
                                <w:lang w:eastAsia="zh-CN"/>
                              </w:rPr>
                              <w:t>案</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09.15pt;margin-top:19.4pt;height:39.7pt;width:116.4pt;mso-wrap-distance-bottom:0pt;mso-wrap-distance-left:9pt;mso-wrap-distance-right:9pt;mso-wrap-distance-top:0pt;z-index:251683840;mso-width-relative:page;mso-height-relative:page;" fillcolor="#FFFFFF" filled="t" stroked="t" coordsize="21600,21600" o:gfxdata="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CQdLgtkAAAAKAQAADwAAAAAAAAABACAAAAAiAAAAZHJzL2Rvd25yZXYueG1sUEsB&#10;AhQAFAAAAAgAh07iQENQpslmAgAAsQQAAA4AAAAAAAAAAQAgAAAAKAEAAGRycy9lMm9Eb2MueG1s&#10;UEsFBgAAAAAGAAYAWQEAAAAGAAAAAA==&#10;">
                <v:fill on="t" focussize="0,0"/>
                <v:stroke weight="1.5pt" color="#000000" miterlimit="8" joinstyle="miter"/>
                <v:imagedata o:title=""/>
                <o:lock v:ext="edit" aspectratio="f"/>
                <v:textbox>
                  <w:txbxContent>
                    <w:p>
                      <w:pPr>
                        <w:spacing w:line="240" w:lineRule="auto"/>
                        <w:ind w:left="663" w:hanging="663" w:hangingChars="300"/>
                        <w:rPr>
                          <w:rFonts w:hint="eastAsia" w:ascii="仿宋" w:hAnsi="仿宋" w:eastAsia="仿宋" w:cs="Times New Roman"/>
                          <w:b/>
                          <w:sz w:val="22"/>
                          <w:szCs w:val="20"/>
                          <w:lang w:eastAsia="zh-CN"/>
                        </w:rPr>
                      </w:pPr>
                      <w:r>
                        <w:rPr>
                          <w:rFonts w:hint="eastAsia" w:ascii="仿宋" w:hAnsi="仿宋" w:eastAsia="仿宋" w:cs="Times New Roman"/>
                          <w:b/>
                          <w:sz w:val="22"/>
                          <w:szCs w:val="20"/>
                          <w:lang w:eastAsia="zh-CN"/>
                        </w:rPr>
                        <w:t>司法所向县司法局备</w:t>
                      </w:r>
                      <w:r>
                        <w:rPr>
                          <w:rFonts w:hint="eastAsia" w:ascii="仿宋" w:hAnsi="仿宋" w:eastAsia="仿宋" w:cs="Times New Roman"/>
                          <w:b/>
                          <w:sz w:val="22"/>
                          <w:szCs w:val="20"/>
                          <w:lang w:val="en-US" w:eastAsia="zh-CN"/>
                        </w:rPr>
                        <w:t xml:space="preserve"> </w:t>
                      </w:r>
                      <w:r>
                        <w:rPr>
                          <w:rFonts w:hint="eastAsia" w:ascii="仿宋" w:hAnsi="仿宋" w:eastAsia="仿宋" w:cs="Times New Roman"/>
                          <w:b/>
                          <w:sz w:val="22"/>
                          <w:szCs w:val="20"/>
                          <w:lang w:eastAsia="zh-CN"/>
                        </w:rPr>
                        <w:t>案</w:t>
                      </w:r>
                    </w:p>
                  </w:txbxContent>
                </v:textbox>
                <w10:wrap type="square"/>
              </v:shape>
            </w:pict>
          </mc:Fallback>
        </mc:AlternateContent>
      </w:r>
    </w:p>
    <w:p>
      <w:pPr>
        <w:spacing w:line="240" w:lineRule="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附件6</w:t>
      </w:r>
    </w:p>
    <w:p>
      <w:pPr>
        <w:widowControl w:val="0"/>
        <w:spacing w:after="120"/>
        <w:jc w:val="both"/>
        <w:rPr>
          <w:rFonts w:hint="default" w:ascii="Calibri" w:hAnsi="Calibri" w:eastAsia="宋体" w:cs="Times New Roman"/>
          <w:color w:val="000000"/>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重大行政决策合法性审查相关材料汇总</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（参考）</w:t>
      </w:r>
    </w:p>
    <w:p>
      <w:pPr>
        <w:widowControl w:val="0"/>
        <w:spacing w:after="120"/>
        <w:jc w:val="both"/>
        <w:rPr>
          <w:rFonts w:hint="eastAsia" w:ascii="Calibri" w:hAnsi="Calibri" w:eastAsia="宋体" w:cs="Times New Roman"/>
          <w:color w:val="000000"/>
          <w:kern w:val="2"/>
          <w:sz w:val="21"/>
          <w:szCs w:val="24"/>
          <w:lang w:val="en-US" w:eastAsia="zh-CN" w:bidi="ar-SA"/>
        </w:rPr>
      </w:pPr>
    </w:p>
    <w:p>
      <w:pPr>
        <w:spacing w:line="560" w:lineRule="exact"/>
        <w:rPr>
          <w:rFonts w:hint="eastAsia" w:ascii="楷体_GB2312" w:hAnsi="Times New Roman" w:eastAsia="楷体_GB2312" w:cs="Times New Roman"/>
          <w:b/>
          <w:color w:val="000000"/>
          <w:sz w:val="32"/>
          <w:szCs w:val="32"/>
          <w:lang w:eastAsia="zh-CN"/>
        </w:rPr>
      </w:pPr>
      <w:r>
        <w:rPr>
          <w:rFonts w:hint="eastAsia" w:ascii="黑体" w:hAnsi="黑体" w:eastAsia="黑体" w:cs="黑体"/>
          <w:b w:val="0"/>
          <w:bCs/>
          <w:color w:val="000000"/>
          <w:sz w:val="32"/>
          <w:szCs w:val="32"/>
          <w:lang w:eastAsia="zh-CN"/>
        </w:rPr>
        <w:t>一、</w:t>
      </w:r>
      <w:r>
        <w:rPr>
          <w:rFonts w:hint="eastAsia" w:ascii="黑体" w:hAnsi="黑体" w:eastAsia="黑体" w:cs="黑体"/>
          <w:b w:val="0"/>
          <w:bCs/>
          <w:color w:val="000000"/>
          <w:sz w:val="32"/>
          <w:szCs w:val="32"/>
        </w:rPr>
        <w:t>申请</w:t>
      </w:r>
      <w:r>
        <w:rPr>
          <w:rFonts w:hint="eastAsia" w:ascii="黑体" w:hAnsi="黑体" w:eastAsia="黑体" w:cs="黑体"/>
          <w:b w:val="0"/>
          <w:bCs/>
          <w:color w:val="000000"/>
          <w:sz w:val="32"/>
          <w:szCs w:val="32"/>
          <w:lang w:eastAsia="zh-CN"/>
        </w:rPr>
        <w:t>合法性审查应提供</w:t>
      </w:r>
      <w:r>
        <w:rPr>
          <w:rFonts w:hint="eastAsia" w:ascii="黑体" w:hAnsi="黑体" w:eastAsia="黑体" w:cs="黑体"/>
          <w:b w:val="0"/>
          <w:bCs/>
          <w:color w:val="000000"/>
          <w:sz w:val="32"/>
          <w:szCs w:val="32"/>
        </w:rPr>
        <w:t>材料目录</w:t>
      </w:r>
    </w:p>
    <w:tbl>
      <w:tblPr>
        <w:tblStyle w:val="11"/>
        <w:tblW w:w="878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
      <w:tblGrid>
        <w:gridCol w:w="831"/>
        <w:gridCol w:w="4161"/>
        <w:gridCol w:w="2100"/>
        <w:gridCol w:w="16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567" w:hRule="exact"/>
          <w:jc w:val="center"/>
        </w:trPr>
        <w:tc>
          <w:tcPr>
            <w:tcW w:w="79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val="0"/>
                <w:bCs/>
                <w:color w:val="000000"/>
                <w:kern w:val="0"/>
                <w:sz w:val="32"/>
                <w:szCs w:val="32"/>
              </w:rPr>
            </w:pPr>
            <w:r>
              <w:rPr>
                <w:rFonts w:hint="eastAsia" w:ascii="黑体" w:hAnsi="黑体" w:eastAsia="黑体" w:cs="黑体"/>
                <w:b w:val="0"/>
                <w:bCs/>
                <w:color w:val="000000"/>
                <w:kern w:val="0"/>
                <w:sz w:val="32"/>
                <w:szCs w:val="32"/>
              </w:rPr>
              <w:t>序号</w:t>
            </w:r>
          </w:p>
        </w:tc>
        <w:tc>
          <w:tcPr>
            <w:tcW w:w="396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val="0"/>
                <w:bCs/>
                <w:color w:val="000000"/>
                <w:kern w:val="0"/>
                <w:sz w:val="32"/>
                <w:szCs w:val="32"/>
              </w:rPr>
            </w:pPr>
            <w:r>
              <w:rPr>
                <w:rFonts w:hint="eastAsia" w:ascii="黑体" w:hAnsi="黑体" w:eastAsia="黑体" w:cs="黑体"/>
                <w:b w:val="0"/>
                <w:bCs/>
                <w:color w:val="000000"/>
                <w:kern w:val="0"/>
                <w:sz w:val="32"/>
                <w:szCs w:val="32"/>
              </w:rPr>
              <w:t>材料名称</w:t>
            </w:r>
          </w:p>
        </w:tc>
        <w:tc>
          <w:tcPr>
            <w:tcW w:w="199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val="0"/>
                <w:bCs/>
                <w:color w:val="000000"/>
                <w:kern w:val="0"/>
                <w:sz w:val="32"/>
                <w:szCs w:val="32"/>
              </w:rPr>
            </w:pPr>
            <w:r>
              <w:rPr>
                <w:rFonts w:hint="eastAsia" w:ascii="黑体" w:hAnsi="黑体" w:eastAsia="黑体" w:cs="黑体"/>
                <w:b w:val="0"/>
                <w:bCs/>
                <w:color w:val="000000"/>
                <w:kern w:val="0"/>
                <w:sz w:val="32"/>
                <w:szCs w:val="32"/>
              </w:rPr>
              <w:t>材料形式</w:t>
            </w:r>
          </w:p>
        </w:tc>
        <w:tc>
          <w:tcPr>
            <w:tcW w:w="161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val="0"/>
                <w:bCs/>
                <w:color w:val="000000"/>
                <w:kern w:val="0"/>
                <w:sz w:val="32"/>
                <w:szCs w:val="32"/>
              </w:rPr>
            </w:pPr>
            <w:r>
              <w:rPr>
                <w:rFonts w:hint="eastAsia" w:ascii="黑体" w:hAnsi="黑体" w:eastAsia="黑体" w:cs="黑体"/>
                <w:b w:val="0"/>
                <w:bCs/>
                <w:color w:val="000000"/>
                <w:kern w:val="0"/>
                <w:sz w:val="32"/>
                <w:szCs w:val="32"/>
              </w:rPr>
              <w:t>材料数量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567" w:hRule="exact"/>
          <w:jc w:val="center"/>
        </w:trPr>
        <w:tc>
          <w:tcPr>
            <w:tcW w:w="79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p>
        </w:tc>
        <w:tc>
          <w:tcPr>
            <w:tcW w:w="396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eastAsia="zh-CN"/>
              </w:rPr>
              <w:t>乡镇（街道）领导签批单</w:t>
            </w:r>
          </w:p>
        </w:tc>
        <w:tc>
          <w:tcPr>
            <w:tcW w:w="199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电子</w:t>
            </w:r>
            <w:r>
              <w:rPr>
                <w:rFonts w:hint="eastAsia" w:ascii="仿宋_GB2312" w:hAnsi="仿宋_GB2312" w:eastAsia="仿宋_GB2312" w:cs="仿宋_GB2312"/>
                <w:color w:val="000000"/>
                <w:kern w:val="0"/>
                <w:sz w:val="28"/>
                <w:szCs w:val="28"/>
                <w:lang w:eastAsia="zh-CN"/>
              </w:rPr>
              <w:t>、纸质</w:t>
            </w:r>
          </w:p>
        </w:tc>
        <w:tc>
          <w:tcPr>
            <w:tcW w:w="161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567" w:hRule="exact"/>
          <w:jc w:val="center"/>
        </w:trPr>
        <w:tc>
          <w:tcPr>
            <w:tcW w:w="79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2</w:t>
            </w:r>
          </w:p>
        </w:tc>
        <w:tc>
          <w:tcPr>
            <w:tcW w:w="396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rPr>
              <w:t>送审稿</w:t>
            </w:r>
          </w:p>
        </w:tc>
        <w:tc>
          <w:tcPr>
            <w:tcW w:w="199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eastAsia="zh-CN"/>
              </w:rPr>
              <w:t>纸</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lang w:eastAsia="zh-CN"/>
              </w:rPr>
              <w:t>质</w:t>
            </w:r>
          </w:p>
        </w:tc>
        <w:tc>
          <w:tcPr>
            <w:tcW w:w="161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567" w:hRule="exact"/>
          <w:jc w:val="center"/>
        </w:trPr>
        <w:tc>
          <w:tcPr>
            <w:tcW w:w="79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val="en-US" w:eastAsia="zh-CN"/>
              </w:rPr>
              <w:t>3</w:t>
            </w:r>
          </w:p>
        </w:tc>
        <w:tc>
          <w:tcPr>
            <w:tcW w:w="396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公众参与情况</w:t>
            </w:r>
          </w:p>
        </w:tc>
        <w:tc>
          <w:tcPr>
            <w:tcW w:w="199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eastAsia="zh-CN"/>
              </w:rPr>
              <w:t>纸</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lang w:eastAsia="zh-CN"/>
              </w:rPr>
              <w:t>质</w:t>
            </w:r>
          </w:p>
        </w:tc>
        <w:tc>
          <w:tcPr>
            <w:tcW w:w="161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567" w:hRule="exact"/>
          <w:jc w:val="center"/>
        </w:trPr>
        <w:tc>
          <w:tcPr>
            <w:tcW w:w="79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val="en-US" w:eastAsia="zh-CN"/>
              </w:rPr>
              <w:t>4</w:t>
            </w:r>
          </w:p>
        </w:tc>
        <w:tc>
          <w:tcPr>
            <w:tcW w:w="396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eastAsia="zh-CN"/>
              </w:rPr>
              <w:t>专家论证</w:t>
            </w:r>
            <w:r>
              <w:rPr>
                <w:rFonts w:hint="eastAsia" w:ascii="仿宋_GB2312" w:hAnsi="仿宋_GB2312" w:eastAsia="仿宋_GB2312" w:cs="仿宋_GB2312"/>
                <w:color w:val="000000"/>
                <w:kern w:val="0"/>
                <w:sz w:val="28"/>
                <w:szCs w:val="28"/>
              </w:rPr>
              <w:t>情况</w:t>
            </w:r>
          </w:p>
        </w:tc>
        <w:tc>
          <w:tcPr>
            <w:tcW w:w="199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eastAsia="zh-CN"/>
              </w:rPr>
              <w:t>纸</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lang w:eastAsia="zh-CN"/>
              </w:rPr>
              <w:t>质</w:t>
            </w:r>
          </w:p>
        </w:tc>
        <w:tc>
          <w:tcPr>
            <w:tcW w:w="161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567" w:hRule="exact"/>
          <w:jc w:val="center"/>
        </w:trPr>
        <w:tc>
          <w:tcPr>
            <w:tcW w:w="79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5</w:t>
            </w:r>
          </w:p>
        </w:tc>
        <w:tc>
          <w:tcPr>
            <w:tcW w:w="396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风险评估情况</w:t>
            </w:r>
          </w:p>
        </w:tc>
        <w:tc>
          <w:tcPr>
            <w:tcW w:w="199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纸</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lang w:eastAsia="zh-CN"/>
              </w:rPr>
              <w:t>质</w:t>
            </w:r>
          </w:p>
        </w:tc>
        <w:tc>
          <w:tcPr>
            <w:tcW w:w="161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567" w:hRule="exact"/>
          <w:jc w:val="center"/>
        </w:trPr>
        <w:tc>
          <w:tcPr>
            <w:tcW w:w="79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val="en-US" w:eastAsia="zh-CN"/>
              </w:rPr>
              <w:t>6</w:t>
            </w:r>
          </w:p>
        </w:tc>
        <w:tc>
          <w:tcPr>
            <w:tcW w:w="396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依据法律法规规章、上级文件等有关材料</w:t>
            </w:r>
          </w:p>
        </w:tc>
        <w:tc>
          <w:tcPr>
            <w:tcW w:w="199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eastAsia="zh-CN"/>
              </w:rPr>
              <w:t>纸</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lang w:eastAsia="zh-CN"/>
              </w:rPr>
              <w:t>质</w:t>
            </w:r>
          </w:p>
        </w:tc>
        <w:tc>
          <w:tcPr>
            <w:tcW w:w="161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567" w:hRule="exact"/>
          <w:jc w:val="center"/>
        </w:trPr>
        <w:tc>
          <w:tcPr>
            <w:tcW w:w="79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7</w:t>
            </w:r>
          </w:p>
        </w:tc>
        <w:tc>
          <w:tcPr>
            <w:tcW w:w="396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rPr>
              <w:t>要求提交的其他材料</w:t>
            </w:r>
          </w:p>
        </w:tc>
        <w:tc>
          <w:tcPr>
            <w:tcW w:w="199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eastAsia="zh-CN"/>
              </w:rPr>
              <w:t>纸</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lang w:eastAsia="zh-CN"/>
              </w:rPr>
              <w:t>质</w:t>
            </w:r>
          </w:p>
        </w:tc>
        <w:tc>
          <w:tcPr>
            <w:tcW w:w="161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rPr>
              <w:t>1</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000000"/>
          <w:spacing w:val="0"/>
          <w:sz w:val="32"/>
          <w:szCs w:val="32"/>
          <w:shd w:val="clear" w:color="auto" w:fill="FFFFFF"/>
          <w:lang w:eastAsia="zh-CN"/>
        </w:rPr>
      </w:pPr>
      <w:r>
        <w:rPr>
          <w:rFonts w:hint="eastAsia" w:ascii="楷体_GB2312" w:hAnsi="楷体_GB2312" w:eastAsia="楷体_GB2312" w:cs="楷体_GB2312"/>
          <w:b w:val="0"/>
          <w:bCs/>
          <w:color w:val="000000"/>
          <w:sz w:val="32"/>
          <w:szCs w:val="32"/>
          <w:lang w:val="en-US" w:eastAsia="zh-CN"/>
        </w:rPr>
        <w:t>1.</w:t>
      </w:r>
      <w:r>
        <w:rPr>
          <w:rFonts w:hint="eastAsia" w:ascii="楷体_GB2312" w:hAnsi="楷体_GB2312" w:eastAsia="楷体_GB2312" w:cs="楷体_GB2312"/>
          <w:b w:val="0"/>
          <w:bCs/>
          <w:color w:val="000000"/>
          <w:sz w:val="32"/>
          <w:szCs w:val="32"/>
        </w:rPr>
        <w:t>经办依据：</w:t>
      </w:r>
      <w:r>
        <w:rPr>
          <w:rFonts w:hint="eastAsia" w:ascii="仿宋_GB2312" w:hAnsi="仿宋_GB2312" w:eastAsia="仿宋_GB2312" w:cs="仿宋_GB2312"/>
          <w:b w:val="0"/>
          <w:bCs w:val="0"/>
          <w:color w:val="000000"/>
          <w:sz w:val="32"/>
          <w:szCs w:val="32"/>
        </w:rPr>
        <w:t>国务院《重大行政决策程序暂行条例》</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i w:val="0"/>
          <w:caps w:val="0"/>
          <w:color w:val="000000"/>
          <w:spacing w:val="0"/>
          <w:sz w:val="32"/>
          <w:szCs w:val="32"/>
          <w:shd w:val="clear" w:color="auto" w:fill="FFFFFF"/>
        </w:rPr>
        <w:t>《山东省重大行政决策</w:t>
      </w:r>
      <w:r>
        <w:rPr>
          <w:rFonts w:hint="eastAsia" w:ascii="仿宋_GB2312" w:hAnsi="仿宋_GB2312" w:eastAsia="仿宋_GB2312" w:cs="仿宋_GB2312"/>
          <w:b w:val="0"/>
          <w:bCs w:val="0"/>
          <w:i w:val="0"/>
          <w:caps w:val="0"/>
          <w:color w:val="000000"/>
          <w:spacing w:val="0"/>
          <w:sz w:val="32"/>
          <w:szCs w:val="32"/>
          <w:shd w:val="clear" w:color="auto" w:fill="FFFFFF"/>
          <w:lang w:eastAsia="zh-CN"/>
        </w:rPr>
        <w:t>程序</w:t>
      </w:r>
      <w:r>
        <w:rPr>
          <w:rFonts w:hint="eastAsia" w:ascii="仿宋_GB2312" w:hAnsi="仿宋_GB2312" w:eastAsia="仿宋_GB2312" w:cs="仿宋_GB2312"/>
          <w:b w:val="0"/>
          <w:bCs w:val="0"/>
          <w:i w:val="0"/>
          <w:caps w:val="0"/>
          <w:color w:val="000000"/>
          <w:spacing w:val="0"/>
          <w:sz w:val="32"/>
          <w:szCs w:val="32"/>
          <w:shd w:val="clear" w:color="auto" w:fill="FFFFFF"/>
        </w:rPr>
        <w:t>规定》</w:t>
      </w:r>
      <w:r>
        <w:rPr>
          <w:rFonts w:hint="eastAsia" w:ascii="仿宋_GB2312" w:hAnsi="仿宋_GB2312" w:eastAsia="仿宋_GB2312" w:cs="仿宋_GB2312"/>
          <w:b w:val="0"/>
          <w:bCs w:val="0"/>
          <w:i w:val="0"/>
          <w:caps w:val="0"/>
          <w:color w:val="000000"/>
          <w:spacing w:val="0"/>
          <w:sz w:val="32"/>
          <w:szCs w:val="32"/>
          <w:shd w:val="clear" w:color="auto" w:fill="FFFFFF"/>
          <w:lang w:eastAsia="zh-CN"/>
        </w:rPr>
        <w:t>、《临沂市人民政府重大行政决策程序规定》、《郯城县人民政府重大行政决策程序规定》等。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b w:val="0"/>
          <w:bCs/>
          <w:color w:val="000000"/>
          <w:sz w:val="32"/>
          <w:szCs w:val="32"/>
          <w:lang w:val="en-US" w:eastAsia="zh-CN"/>
        </w:rPr>
        <w:t>2.申请办事对象：</w:t>
      </w:r>
      <w:r>
        <w:rPr>
          <w:rFonts w:hint="eastAsia" w:ascii="仿宋_GB2312" w:hAnsi="仿宋_GB2312" w:eastAsia="仿宋_GB2312" w:cs="仿宋_GB2312"/>
          <w:b w:val="0"/>
          <w:bCs w:val="0"/>
          <w:color w:val="000000"/>
          <w:sz w:val="32"/>
          <w:szCs w:val="32"/>
        </w:rPr>
        <w:t>党政办/承办科室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b w:val="0"/>
          <w:bCs/>
          <w:color w:val="000000"/>
          <w:sz w:val="32"/>
          <w:szCs w:val="32"/>
          <w:lang w:val="en-US" w:eastAsia="zh-CN"/>
        </w:rPr>
        <w:t>3.业务经办处室：</w:t>
      </w:r>
      <w:r>
        <w:rPr>
          <w:rFonts w:hint="eastAsia" w:ascii="仿宋_GB2312" w:hAnsi="仿宋_GB2312" w:eastAsia="仿宋_GB2312" w:cs="仿宋_GB2312"/>
          <w:b w:val="0"/>
          <w:bCs w:val="0"/>
          <w:color w:val="000000"/>
          <w:sz w:val="32"/>
          <w:szCs w:val="32"/>
        </w:rPr>
        <w:t>司法所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color w:val="000000"/>
          <w:sz w:val="32"/>
          <w:szCs w:val="32"/>
          <w:lang w:val="en-US" w:eastAsia="zh-CN"/>
        </w:rPr>
      </w:pPr>
      <w:r>
        <w:rPr>
          <w:rFonts w:hint="eastAsia" w:ascii="楷体_GB2312" w:hAnsi="楷体_GB2312" w:eastAsia="楷体_GB2312" w:cs="楷体_GB2312"/>
          <w:b w:val="0"/>
          <w:bCs/>
          <w:color w:val="000000"/>
          <w:sz w:val="32"/>
          <w:szCs w:val="32"/>
          <w:lang w:val="en-US" w:eastAsia="zh-CN"/>
        </w:rPr>
        <w:t>4.办结时限（或承诺时限）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val="0"/>
          <w:bCs w:val="0"/>
          <w:color w:val="000000"/>
          <w:kern w:val="0"/>
          <w:sz w:val="32"/>
          <w:szCs w:val="32"/>
        </w:rPr>
        <w:t>自司法所受理申请之日起</w:t>
      </w:r>
      <w:r>
        <w:rPr>
          <w:rFonts w:hint="eastAsia" w:ascii="仿宋_GB2312" w:hAnsi="仿宋_GB2312" w:eastAsia="仿宋_GB2312" w:cs="仿宋_GB2312"/>
          <w:b w:val="0"/>
          <w:bCs w:val="0"/>
          <w:color w:val="000000"/>
          <w:kern w:val="0"/>
          <w:sz w:val="32"/>
          <w:szCs w:val="32"/>
          <w:lang w:eastAsia="zh-CN"/>
        </w:rPr>
        <w:t>一般不少于</w:t>
      </w:r>
      <w:r>
        <w:rPr>
          <w:rFonts w:hint="eastAsia" w:ascii="仿宋_GB2312" w:hAnsi="仿宋_GB2312" w:eastAsia="仿宋_GB2312" w:cs="仿宋_GB2312"/>
          <w:b w:val="0"/>
          <w:bCs w:val="0"/>
          <w:color w:val="000000"/>
          <w:kern w:val="0"/>
          <w:sz w:val="32"/>
          <w:szCs w:val="32"/>
          <w:lang w:val="en-US" w:eastAsia="zh-CN"/>
        </w:rPr>
        <w:t>7个工作日</w:t>
      </w:r>
      <w:r>
        <w:rPr>
          <w:rFonts w:hint="eastAsia" w:ascii="仿宋_GB2312" w:hAnsi="仿宋_GB2312" w:eastAsia="仿宋_GB2312" w:cs="仿宋_GB2312"/>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sz w:val="32"/>
          <w:szCs w:val="32"/>
          <w:lang w:eastAsia="zh-CN"/>
        </w:rPr>
      </w:pPr>
      <w:r>
        <w:rPr>
          <w:rFonts w:hint="eastAsia" w:ascii="楷体_GB2312" w:hAnsi="楷体_GB2312" w:eastAsia="楷体_GB2312" w:cs="楷体_GB2312"/>
          <w:b w:val="0"/>
          <w:bCs/>
          <w:color w:val="000000"/>
          <w:sz w:val="32"/>
          <w:szCs w:val="32"/>
          <w:lang w:val="en-US" w:eastAsia="zh-CN"/>
        </w:rPr>
        <w:t>5.结果送达方式：</w:t>
      </w:r>
      <w:r>
        <w:rPr>
          <w:rFonts w:hint="eastAsia" w:ascii="仿宋_GB2312" w:hAnsi="仿宋_GB2312" w:eastAsia="仿宋_GB2312" w:cs="仿宋_GB2312"/>
          <w:b w:val="0"/>
          <w:bCs w:val="0"/>
          <w:color w:val="000000"/>
          <w:sz w:val="32"/>
          <w:szCs w:val="32"/>
        </w:rPr>
        <w:t>出具合法性审查意见书</w:t>
      </w:r>
      <w:r>
        <w:rPr>
          <w:rFonts w:hint="eastAsia" w:ascii="仿宋_GB2312" w:hAnsi="仿宋_GB2312" w:eastAsia="仿宋_GB2312" w:cs="仿宋_GB2312"/>
          <w:b w:val="0"/>
          <w:bCs w:val="0"/>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lang w:eastAsia="zh-CN"/>
        </w:rPr>
        <w:t>二、</w:t>
      </w:r>
      <w:r>
        <w:rPr>
          <w:rFonts w:hint="eastAsia" w:ascii="黑体" w:hAnsi="黑体" w:eastAsia="黑体" w:cs="黑体"/>
          <w:b w:val="0"/>
          <w:bCs/>
          <w:color w:val="000000"/>
          <w:sz w:val="32"/>
          <w:szCs w:val="32"/>
        </w:rPr>
        <w:t>流程图</w:t>
      </w:r>
    </w:p>
    <w:p>
      <w:pPr>
        <w:spacing w:line="600" w:lineRule="exact"/>
        <w:jc w:val="center"/>
        <w:rPr>
          <w:rFonts w:ascii="Times New Roman" w:hAnsi="Times New Roman" w:eastAsia="方正小标宋简体" w:cs="Times New Roman"/>
          <w:color w:val="000000"/>
          <w:sz w:val="44"/>
          <w:szCs w:val="44"/>
        </w:rPr>
      </w:pPr>
    </w:p>
    <w:p>
      <w:pPr>
        <w:spacing w:line="600" w:lineRule="exact"/>
        <w:jc w:val="center"/>
        <w:rPr>
          <w:rFonts w:ascii="Times New Roman" w:hAnsi="Times New Roman" w:eastAsia="方正小标宋简体" w:cs="Times New Roman"/>
          <w:color w:val="000000"/>
          <w:sz w:val="44"/>
          <w:szCs w:val="44"/>
        </w:rPr>
      </w:pPr>
    </w:p>
    <w:p>
      <w:pPr>
        <w:spacing w:line="600" w:lineRule="exact"/>
        <w:jc w:val="center"/>
        <w:rPr>
          <w:rFonts w:ascii="Times New Roman" w:hAnsi="Times New Roman" w:eastAsia="方正小标宋简体" w:cs="Times New Roman"/>
          <w:color w:val="000000"/>
          <w:sz w:val="44"/>
          <w:szCs w:val="44"/>
        </w:rPr>
      </w:pPr>
      <w:r>
        <w:rPr>
          <w:rFonts w:ascii="Calibri" w:hAnsi="Calibri" w:eastAsia="宋体" w:cs="Times New Roman"/>
          <w:color w:val="000000"/>
          <w:szCs w:val="24"/>
        </w:rPr>
        <mc:AlternateContent>
          <mc:Choice Requires="wps">
            <w:drawing>
              <wp:anchor distT="0" distB="0" distL="114300" distR="114300" simplePos="0" relativeHeight="251685888" behindDoc="0" locked="0" layoutInCell="1" allowOverlap="1">
                <wp:simplePos x="0" y="0"/>
                <wp:positionH relativeFrom="column">
                  <wp:posOffset>3354705</wp:posOffset>
                </wp:positionH>
                <wp:positionV relativeFrom="paragraph">
                  <wp:posOffset>101600</wp:posOffset>
                </wp:positionV>
                <wp:extent cx="1609725" cy="1615440"/>
                <wp:effectExtent l="6350" t="6350" r="22225" b="16510"/>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1525270" cy="1645285"/>
                        </a:xfrm>
                        <a:prstGeom prst="rect">
                          <a:avLst/>
                        </a:prstGeom>
                        <a:solidFill>
                          <a:srgbClr val="FFFFFF"/>
                        </a:solidFill>
                        <a:ln w="12700">
                          <a:solidFill>
                            <a:srgbClr val="000000"/>
                          </a:solidFill>
                          <a:prstDash val="dash"/>
                          <a:miter lim="800000"/>
                        </a:ln>
                        <a:effectLst/>
                      </wps:spPr>
                      <wps:txbx>
                        <w:txbxContent>
                          <w:p>
                            <w:pPr>
                              <w:autoSpaceDE w:val="0"/>
                              <w:autoSpaceDN w:val="0"/>
                              <w:adjustRightInd w:val="0"/>
                              <w:spacing w:line="240" w:lineRule="exact"/>
                              <w:jc w:val="left"/>
                              <w:rPr>
                                <w:rFonts w:hint="eastAsia" w:ascii="仿宋_GB2312" w:hAnsi="仿宋" w:eastAsia="仿宋_GB2312" w:cs="宋体"/>
                                <w:b/>
                                <w:color w:val="000000"/>
                                <w:kern w:val="0"/>
                                <w:szCs w:val="21"/>
                                <w:lang w:val="zh-CN"/>
                              </w:rPr>
                            </w:pPr>
                            <w:r>
                              <w:rPr>
                                <w:rFonts w:hint="eastAsia" w:ascii="仿宋_GB2312" w:hAnsi="仿宋" w:eastAsia="仿宋_GB2312" w:cs="宋体"/>
                                <w:b/>
                                <w:color w:val="000000"/>
                                <w:kern w:val="0"/>
                                <w:szCs w:val="21"/>
                                <w:lang w:eastAsia="zh-CN"/>
                              </w:rPr>
                              <w:t>提供</w:t>
                            </w:r>
                            <w:r>
                              <w:rPr>
                                <w:rFonts w:hint="eastAsia" w:ascii="仿宋_GB2312" w:hAnsi="仿宋" w:eastAsia="仿宋_GB2312" w:cs="宋体"/>
                                <w:b/>
                                <w:color w:val="000000"/>
                                <w:kern w:val="0"/>
                                <w:szCs w:val="21"/>
                              </w:rPr>
                              <w:t>材料</w:t>
                            </w:r>
                            <w:r>
                              <w:rPr>
                                <w:rFonts w:hint="eastAsia" w:ascii="仿宋_GB2312" w:hAnsi="仿宋" w:eastAsia="仿宋_GB2312" w:cs="宋体"/>
                                <w:b/>
                                <w:color w:val="000000"/>
                                <w:kern w:val="0"/>
                                <w:szCs w:val="21"/>
                                <w:lang w:val="zh-CN"/>
                              </w:rPr>
                              <w:t>：</w:t>
                            </w:r>
                          </w:p>
                          <w:p>
                            <w:pPr>
                              <w:spacing w:line="240" w:lineRule="exact"/>
                              <w:rPr>
                                <w:rFonts w:hint="eastAsia" w:ascii="文星仿宋" w:hAnsi="文星仿宋" w:eastAsia="文星仿宋" w:cs="文星仿宋"/>
                                <w:szCs w:val="21"/>
                                <w:lang w:val="en-US" w:eastAsia="zh-CN"/>
                              </w:rPr>
                            </w:pPr>
                            <w:r>
                              <w:rPr>
                                <w:rFonts w:hint="eastAsia" w:ascii="文星仿宋" w:hAnsi="文星仿宋" w:eastAsia="文星仿宋" w:cs="文星仿宋"/>
                                <w:szCs w:val="21"/>
                                <w:lang w:val="en-US" w:eastAsia="zh-CN"/>
                              </w:rPr>
                              <w:t>1.送审稿</w:t>
                            </w:r>
                          </w:p>
                          <w:p>
                            <w:pPr>
                              <w:spacing w:line="240" w:lineRule="exact"/>
                              <w:rPr>
                                <w:rFonts w:hint="eastAsia" w:ascii="文星仿宋" w:hAnsi="文星仿宋" w:eastAsia="文星仿宋" w:cs="文星仿宋"/>
                                <w:szCs w:val="21"/>
                                <w:lang w:val="en-US" w:eastAsia="zh-CN"/>
                              </w:rPr>
                            </w:pPr>
                            <w:r>
                              <w:rPr>
                                <w:rFonts w:hint="eastAsia" w:ascii="文星仿宋" w:hAnsi="文星仿宋" w:eastAsia="文星仿宋" w:cs="文星仿宋"/>
                                <w:szCs w:val="21"/>
                                <w:lang w:val="en-US" w:eastAsia="zh-CN"/>
                              </w:rPr>
                              <w:t>2.乡镇（街道）领导签批单</w:t>
                            </w:r>
                          </w:p>
                          <w:p>
                            <w:pPr>
                              <w:spacing w:line="240" w:lineRule="exact"/>
                              <w:rPr>
                                <w:rFonts w:hint="eastAsia" w:ascii="文星仿宋" w:hAnsi="文星仿宋" w:eastAsia="文星仿宋" w:cs="文星仿宋"/>
                                <w:szCs w:val="21"/>
                                <w:lang w:val="en-US" w:eastAsia="zh-CN"/>
                              </w:rPr>
                            </w:pPr>
                            <w:r>
                              <w:rPr>
                                <w:rFonts w:hint="eastAsia" w:ascii="文星仿宋" w:hAnsi="文星仿宋" w:eastAsia="文星仿宋" w:cs="文星仿宋"/>
                                <w:szCs w:val="21"/>
                                <w:lang w:val="en-US" w:eastAsia="zh-CN"/>
                              </w:rPr>
                              <w:t>3.公众参与情况</w:t>
                            </w:r>
                          </w:p>
                          <w:p>
                            <w:pPr>
                              <w:spacing w:line="240" w:lineRule="exact"/>
                              <w:rPr>
                                <w:rFonts w:hint="eastAsia" w:ascii="文星仿宋" w:hAnsi="文星仿宋" w:eastAsia="文星仿宋" w:cs="文星仿宋"/>
                                <w:szCs w:val="21"/>
                                <w:lang w:val="en-US" w:eastAsia="zh-CN"/>
                              </w:rPr>
                            </w:pPr>
                            <w:r>
                              <w:rPr>
                                <w:rFonts w:hint="eastAsia" w:ascii="文星仿宋" w:hAnsi="文星仿宋" w:eastAsia="文星仿宋" w:cs="文星仿宋"/>
                                <w:szCs w:val="21"/>
                                <w:lang w:val="en-US" w:eastAsia="zh-CN"/>
                              </w:rPr>
                              <w:t>4.专家论证情况</w:t>
                            </w:r>
                          </w:p>
                          <w:p>
                            <w:pPr>
                              <w:spacing w:line="240" w:lineRule="exact"/>
                              <w:rPr>
                                <w:rFonts w:hint="eastAsia" w:ascii="文星仿宋" w:hAnsi="文星仿宋" w:eastAsia="文星仿宋" w:cs="文星仿宋"/>
                                <w:szCs w:val="21"/>
                                <w:lang w:val="en-US" w:eastAsia="zh-CN"/>
                              </w:rPr>
                            </w:pPr>
                            <w:r>
                              <w:rPr>
                                <w:rFonts w:hint="eastAsia" w:ascii="文星仿宋" w:hAnsi="文星仿宋" w:eastAsia="文星仿宋" w:cs="文星仿宋"/>
                                <w:szCs w:val="21"/>
                                <w:lang w:val="en-US" w:eastAsia="zh-CN"/>
                              </w:rPr>
                              <w:t>5.风险评估情况</w:t>
                            </w:r>
                          </w:p>
                          <w:p>
                            <w:pPr>
                              <w:autoSpaceDE w:val="0"/>
                              <w:autoSpaceDN w:val="0"/>
                              <w:adjustRightInd w:val="0"/>
                              <w:spacing w:line="200" w:lineRule="exact"/>
                              <w:rPr>
                                <w:rFonts w:hint="eastAsia" w:ascii="文星仿宋" w:hAnsi="文星仿宋" w:eastAsia="文星仿宋" w:cs="文星仿宋"/>
                                <w:szCs w:val="21"/>
                                <w:lang w:val="en-US" w:eastAsia="zh-CN"/>
                              </w:rPr>
                            </w:pPr>
                            <w:r>
                              <w:rPr>
                                <w:rFonts w:hint="eastAsia" w:ascii="文星仿宋" w:hAnsi="文星仿宋" w:eastAsia="文星仿宋" w:cs="文星仿宋"/>
                                <w:szCs w:val="21"/>
                                <w:lang w:val="en-US" w:eastAsia="zh-CN"/>
                              </w:rPr>
                              <w:t>6.</w:t>
                            </w:r>
                            <w:r>
                              <w:rPr>
                                <w:rFonts w:hint="eastAsia" w:ascii="文星仿宋" w:hAnsi="文星仿宋" w:eastAsia="文星仿宋" w:cs="文星仿宋"/>
                                <w:bCs/>
                                <w:szCs w:val="21"/>
                              </w:rPr>
                              <w:t>依据的法律法规规章、上级文件等有关材料</w:t>
                            </w:r>
                          </w:p>
                          <w:p>
                            <w:pPr>
                              <w:spacing w:line="240" w:lineRule="exact"/>
                              <w:rPr>
                                <w:rFonts w:hint="eastAsia" w:ascii="文星仿宋" w:hAnsi="文星仿宋" w:eastAsia="文星仿宋" w:cs="文星仿宋"/>
                                <w:szCs w:val="21"/>
                                <w:lang w:val="en-US" w:eastAsia="zh-CN"/>
                              </w:rPr>
                            </w:pPr>
                            <w:r>
                              <w:rPr>
                                <w:rFonts w:hint="eastAsia" w:ascii="文星仿宋" w:hAnsi="文星仿宋" w:eastAsia="文星仿宋" w:cs="文星仿宋"/>
                                <w:szCs w:val="21"/>
                                <w:lang w:val="en-US" w:eastAsia="zh-CN"/>
                              </w:rPr>
                              <w:t>7.其他材料</w:t>
                            </w:r>
                          </w:p>
                          <w:p>
                            <w:pPr>
                              <w:spacing w:line="240" w:lineRule="exact"/>
                              <w:rPr>
                                <w:rFonts w:hint="default" w:ascii="仿宋_GB2312" w:hAnsi="仿宋" w:eastAsia="仿宋_GB2312" w:cs="仿宋"/>
                                <w:szCs w:val="21"/>
                                <w:lang w:val="en-US" w:eastAsia="zh-CN"/>
                              </w:rPr>
                            </w:pPr>
                          </w:p>
                          <w:p>
                            <w:pPr>
                              <w:autoSpaceDE w:val="0"/>
                              <w:autoSpaceDN w:val="0"/>
                              <w:adjustRightInd w:val="0"/>
                              <w:spacing w:line="240" w:lineRule="exact"/>
                              <w:rPr>
                                <w:rFonts w:ascii="仿宋_GB2312" w:hAnsi="仿宋" w:eastAsia="仿宋_GB2312" w:cs="Times New Roman"/>
                                <w:bCs/>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4.15pt;margin-top:8pt;height:127.2pt;width:126.75pt;z-index:251685888;mso-width-relative:page;mso-height-relative:page;" fillcolor="#FFFFFF" filled="t" stroked="t" coordsize="21600,21600" o:gfxdata="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I4X6ZPbAAAA&#10;CgEAAA8AAAAAAAAAAQAgAAAAIgAAAGRycy9kb3ducmV2LnhtbFBLAQIUABQAAAAIAIdO4kDdrBkB&#10;UwIAALEEAAAOAAAAAAAAAAEAIAAAACoBAABkcnMvZTJvRG9jLnhtbFBLBQYAAAAABgAGAFkBAADv&#10;BQAAAAA=&#10;">
                <v:fill on="t" focussize="0,0"/>
                <v:stroke weight="1pt" color="#000000" miterlimit="8" joinstyle="miter" dashstyle="dash"/>
                <v:imagedata o:title=""/>
                <o:lock v:ext="edit" aspectratio="f"/>
                <v:textbox>
                  <w:txbxContent>
                    <w:p>
                      <w:pPr>
                        <w:autoSpaceDE w:val="0"/>
                        <w:autoSpaceDN w:val="0"/>
                        <w:adjustRightInd w:val="0"/>
                        <w:spacing w:line="240" w:lineRule="exact"/>
                        <w:jc w:val="left"/>
                        <w:rPr>
                          <w:rFonts w:hint="eastAsia" w:ascii="仿宋_GB2312" w:hAnsi="仿宋" w:eastAsia="仿宋_GB2312" w:cs="宋体"/>
                          <w:b/>
                          <w:color w:val="000000"/>
                          <w:kern w:val="0"/>
                          <w:szCs w:val="21"/>
                          <w:lang w:val="zh-CN"/>
                        </w:rPr>
                      </w:pPr>
                      <w:r>
                        <w:rPr>
                          <w:rFonts w:hint="eastAsia" w:ascii="仿宋_GB2312" w:hAnsi="仿宋" w:eastAsia="仿宋_GB2312" w:cs="宋体"/>
                          <w:b/>
                          <w:color w:val="000000"/>
                          <w:kern w:val="0"/>
                          <w:szCs w:val="21"/>
                          <w:lang w:eastAsia="zh-CN"/>
                        </w:rPr>
                        <w:t>提供</w:t>
                      </w:r>
                      <w:r>
                        <w:rPr>
                          <w:rFonts w:hint="eastAsia" w:ascii="仿宋_GB2312" w:hAnsi="仿宋" w:eastAsia="仿宋_GB2312" w:cs="宋体"/>
                          <w:b/>
                          <w:color w:val="000000"/>
                          <w:kern w:val="0"/>
                          <w:szCs w:val="21"/>
                        </w:rPr>
                        <w:t>材料</w:t>
                      </w:r>
                      <w:r>
                        <w:rPr>
                          <w:rFonts w:hint="eastAsia" w:ascii="仿宋_GB2312" w:hAnsi="仿宋" w:eastAsia="仿宋_GB2312" w:cs="宋体"/>
                          <w:b/>
                          <w:color w:val="000000"/>
                          <w:kern w:val="0"/>
                          <w:szCs w:val="21"/>
                          <w:lang w:val="zh-CN"/>
                        </w:rPr>
                        <w:t>：</w:t>
                      </w:r>
                    </w:p>
                    <w:p>
                      <w:pPr>
                        <w:spacing w:line="240" w:lineRule="exact"/>
                        <w:rPr>
                          <w:rFonts w:hint="eastAsia" w:ascii="文星仿宋" w:hAnsi="文星仿宋" w:eastAsia="文星仿宋" w:cs="文星仿宋"/>
                          <w:szCs w:val="21"/>
                          <w:lang w:val="en-US" w:eastAsia="zh-CN"/>
                        </w:rPr>
                      </w:pPr>
                      <w:r>
                        <w:rPr>
                          <w:rFonts w:hint="eastAsia" w:ascii="文星仿宋" w:hAnsi="文星仿宋" w:eastAsia="文星仿宋" w:cs="文星仿宋"/>
                          <w:szCs w:val="21"/>
                          <w:lang w:val="en-US" w:eastAsia="zh-CN"/>
                        </w:rPr>
                        <w:t>1.送审稿</w:t>
                      </w:r>
                    </w:p>
                    <w:p>
                      <w:pPr>
                        <w:spacing w:line="240" w:lineRule="exact"/>
                        <w:rPr>
                          <w:rFonts w:hint="eastAsia" w:ascii="文星仿宋" w:hAnsi="文星仿宋" w:eastAsia="文星仿宋" w:cs="文星仿宋"/>
                          <w:szCs w:val="21"/>
                          <w:lang w:val="en-US" w:eastAsia="zh-CN"/>
                        </w:rPr>
                      </w:pPr>
                      <w:r>
                        <w:rPr>
                          <w:rFonts w:hint="eastAsia" w:ascii="文星仿宋" w:hAnsi="文星仿宋" w:eastAsia="文星仿宋" w:cs="文星仿宋"/>
                          <w:szCs w:val="21"/>
                          <w:lang w:val="en-US" w:eastAsia="zh-CN"/>
                        </w:rPr>
                        <w:t>2.乡镇（街道）领导签批单</w:t>
                      </w:r>
                    </w:p>
                    <w:p>
                      <w:pPr>
                        <w:spacing w:line="240" w:lineRule="exact"/>
                        <w:rPr>
                          <w:rFonts w:hint="eastAsia" w:ascii="文星仿宋" w:hAnsi="文星仿宋" w:eastAsia="文星仿宋" w:cs="文星仿宋"/>
                          <w:szCs w:val="21"/>
                          <w:lang w:val="en-US" w:eastAsia="zh-CN"/>
                        </w:rPr>
                      </w:pPr>
                      <w:r>
                        <w:rPr>
                          <w:rFonts w:hint="eastAsia" w:ascii="文星仿宋" w:hAnsi="文星仿宋" w:eastAsia="文星仿宋" w:cs="文星仿宋"/>
                          <w:szCs w:val="21"/>
                          <w:lang w:val="en-US" w:eastAsia="zh-CN"/>
                        </w:rPr>
                        <w:t>3.公众参与情况</w:t>
                      </w:r>
                    </w:p>
                    <w:p>
                      <w:pPr>
                        <w:spacing w:line="240" w:lineRule="exact"/>
                        <w:rPr>
                          <w:rFonts w:hint="eastAsia" w:ascii="文星仿宋" w:hAnsi="文星仿宋" w:eastAsia="文星仿宋" w:cs="文星仿宋"/>
                          <w:szCs w:val="21"/>
                          <w:lang w:val="en-US" w:eastAsia="zh-CN"/>
                        </w:rPr>
                      </w:pPr>
                      <w:r>
                        <w:rPr>
                          <w:rFonts w:hint="eastAsia" w:ascii="文星仿宋" w:hAnsi="文星仿宋" w:eastAsia="文星仿宋" w:cs="文星仿宋"/>
                          <w:szCs w:val="21"/>
                          <w:lang w:val="en-US" w:eastAsia="zh-CN"/>
                        </w:rPr>
                        <w:t>4.专家论证情况</w:t>
                      </w:r>
                    </w:p>
                    <w:p>
                      <w:pPr>
                        <w:spacing w:line="240" w:lineRule="exact"/>
                        <w:rPr>
                          <w:rFonts w:hint="eastAsia" w:ascii="文星仿宋" w:hAnsi="文星仿宋" w:eastAsia="文星仿宋" w:cs="文星仿宋"/>
                          <w:szCs w:val="21"/>
                          <w:lang w:val="en-US" w:eastAsia="zh-CN"/>
                        </w:rPr>
                      </w:pPr>
                      <w:r>
                        <w:rPr>
                          <w:rFonts w:hint="eastAsia" w:ascii="文星仿宋" w:hAnsi="文星仿宋" w:eastAsia="文星仿宋" w:cs="文星仿宋"/>
                          <w:szCs w:val="21"/>
                          <w:lang w:val="en-US" w:eastAsia="zh-CN"/>
                        </w:rPr>
                        <w:t>5.风险评估情况</w:t>
                      </w:r>
                    </w:p>
                    <w:p>
                      <w:pPr>
                        <w:autoSpaceDE w:val="0"/>
                        <w:autoSpaceDN w:val="0"/>
                        <w:adjustRightInd w:val="0"/>
                        <w:spacing w:line="200" w:lineRule="exact"/>
                        <w:rPr>
                          <w:rFonts w:hint="eastAsia" w:ascii="文星仿宋" w:hAnsi="文星仿宋" w:eastAsia="文星仿宋" w:cs="文星仿宋"/>
                          <w:szCs w:val="21"/>
                          <w:lang w:val="en-US" w:eastAsia="zh-CN"/>
                        </w:rPr>
                      </w:pPr>
                      <w:r>
                        <w:rPr>
                          <w:rFonts w:hint="eastAsia" w:ascii="文星仿宋" w:hAnsi="文星仿宋" w:eastAsia="文星仿宋" w:cs="文星仿宋"/>
                          <w:szCs w:val="21"/>
                          <w:lang w:val="en-US" w:eastAsia="zh-CN"/>
                        </w:rPr>
                        <w:t>6.</w:t>
                      </w:r>
                      <w:r>
                        <w:rPr>
                          <w:rFonts w:hint="eastAsia" w:ascii="文星仿宋" w:hAnsi="文星仿宋" w:eastAsia="文星仿宋" w:cs="文星仿宋"/>
                          <w:bCs/>
                          <w:szCs w:val="21"/>
                        </w:rPr>
                        <w:t>依据的法律法规规章、上级文件等有关材料</w:t>
                      </w:r>
                    </w:p>
                    <w:p>
                      <w:pPr>
                        <w:spacing w:line="240" w:lineRule="exact"/>
                        <w:rPr>
                          <w:rFonts w:hint="eastAsia" w:ascii="文星仿宋" w:hAnsi="文星仿宋" w:eastAsia="文星仿宋" w:cs="文星仿宋"/>
                          <w:szCs w:val="21"/>
                          <w:lang w:val="en-US" w:eastAsia="zh-CN"/>
                        </w:rPr>
                      </w:pPr>
                      <w:r>
                        <w:rPr>
                          <w:rFonts w:hint="eastAsia" w:ascii="文星仿宋" w:hAnsi="文星仿宋" w:eastAsia="文星仿宋" w:cs="文星仿宋"/>
                          <w:szCs w:val="21"/>
                          <w:lang w:val="en-US" w:eastAsia="zh-CN"/>
                        </w:rPr>
                        <w:t>7.其他材料</w:t>
                      </w:r>
                    </w:p>
                    <w:p>
                      <w:pPr>
                        <w:spacing w:line="240" w:lineRule="exact"/>
                        <w:rPr>
                          <w:rFonts w:hint="default" w:ascii="仿宋_GB2312" w:hAnsi="仿宋" w:eastAsia="仿宋_GB2312" w:cs="仿宋"/>
                          <w:szCs w:val="21"/>
                          <w:lang w:val="en-US" w:eastAsia="zh-CN"/>
                        </w:rPr>
                      </w:pPr>
                    </w:p>
                    <w:p>
                      <w:pPr>
                        <w:autoSpaceDE w:val="0"/>
                        <w:autoSpaceDN w:val="0"/>
                        <w:adjustRightInd w:val="0"/>
                        <w:spacing w:line="240" w:lineRule="exact"/>
                        <w:rPr>
                          <w:rFonts w:ascii="仿宋_GB2312" w:hAnsi="仿宋" w:eastAsia="仿宋_GB2312" w:cs="Times New Roman"/>
                          <w:bCs/>
                          <w:szCs w:val="21"/>
                        </w:rPr>
                      </w:pPr>
                    </w:p>
                  </w:txbxContent>
                </v:textbox>
              </v:shape>
            </w:pict>
          </mc:Fallback>
        </mc:AlternateContent>
      </w:r>
      <w:r>
        <w:rPr>
          <w:rFonts w:ascii="Calibri" w:hAnsi="Calibri" w:eastAsia="宋体" w:cs="Times New Roman"/>
          <w:color w:val="000000"/>
          <w:szCs w:val="24"/>
        </w:rPr>
        <mc:AlternateContent>
          <mc:Choice Requires="wps">
            <w:drawing>
              <wp:anchor distT="0" distB="0" distL="114300" distR="114300" simplePos="0" relativeHeight="251686912" behindDoc="0" locked="0" layoutInCell="1" allowOverlap="1">
                <wp:simplePos x="0" y="0"/>
                <wp:positionH relativeFrom="column">
                  <wp:posOffset>1313815</wp:posOffset>
                </wp:positionH>
                <wp:positionV relativeFrom="paragraph">
                  <wp:posOffset>95250</wp:posOffset>
                </wp:positionV>
                <wp:extent cx="1762760" cy="381000"/>
                <wp:effectExtent l="9525" t="9525" r="18415" b="9525"/>
                <wp:wrapNone/>
                <wp:docPr id="11" name="流程图: 可选过程 11"/>
                <wp:cNvGraphicFramePr/>
                <a:graphic xmlns:a="http://schemas.openxmlformats.org/drawingml/2006/main">
                  <a:graphicData uri="http://schemas.microsoft.com/office/word/2010/wordprocessingShape">
                    <wps:wsp>
                      <wps:cNvSpPr>
                        <a:spLocks noChangeArrowheads="1"/>
                      </wps:cNvSpPr>
                      <wps:spPr bwMode="auto">
                        <a:xfrm>
                          <a:off x="0" y="0"/>
                          <a:ext cx="1205865" cy="349885"/>
                        </a:xfrm>
                        <a:prstGeom prst="flowChartAlternateProcess">
                          <a:avLst/>
                        </a:prstGeom>
                        <a:solidFill>
                          <a:srgbClr val="FFFFFF"/>
                        </a:solidFill>
                        <a:ln w="19050">
                          <a:solidFill>
                            <a:srgbClr val="000000"/>
                          </a:solidFill>
                          <a:miter lim="800000"/>
                        </a:ln>
                        <a:effectLst/>
                      </wps:spPr>
                      <wps:txbx>
                        <w:txbxContent>
                          <w:p>
                            <w:pPr>
                              <w:spacing w:line="240" w:lineRule="auto"/>
                              <w:jc w:val="center"/>
                              <w:rPr>
                                <w:rFonts w:hint="eastAsia" w:ascii="文星仿宋" w:hAnsi="文星仿宋" w:eastAsia="文星仿宋" w:cs="文星仿宋"/>
                                <w:b/>
                                <w:sz w:val="22"/>
                                <w:szCs w:val="24"/>
                              </w:rPr>
                            </w:pPr>
                            <w:r>
                              <w:rPr>
                                <w:rFonts w:hint="eastAsia" w:ascii="文星仿宋" w:hAnsi="文星仿宋" w:eastAsia="文星仿宋" w:cs="文星仿宋"/>
                                <w:b/>
                                <w:sz w:val="22"/>
                                <w:szCs w:val="24"/>
                              </w:rPr>
                              <w:t>承办科室提交草案</w:t>
                            </w:r>
                          </w:p>
                          <w:p>
                            <w:pPr>
                              <w:spacing w:line="240" w:lineRule="auto"/>
                              <w:rPr>
                                <w:rFonts w:ascii="Calibri" w:hAnsi="Calibri" w:eastAsia="宋体" w:cs="Times New Roman"/>
                                <w:szCs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03.45pt;margin-top:7.5pt;height:30pt;width:138.8pt;z-index:251686912;mso-width-relative:page;mso-height-relative:page;" fillcolor="#FFFFFF" filled="t" stroked="t" coordsize="21600,21600" o:gfxdata="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nZtpo9gAAAAJAQAADwAAAAAAAAABACAAAAAiAAAAZHJzL2Rvd25yZXYueG1sUEsBAhQA&#10;FAAAAAgAh07iQIzUn2dkAgAAsQQAAA4AAAAAAAAAAQAgAAAAJwEAAGRycy9lMm9Eb2MueG1sUEsF&#10;BgAAAAAGAAYAWQEAAP0FAAAAAA==&#10;">
                <v:fill on="t" focussize="0,0"/>
                <v:stroke weight="1.5pt" color="#000000" miterlimit="8" joinstyle="miter"/>
                <v:imagedata o:title=""/>
                <o:lock v:ext="edit" aspectratio="f"/>
                <v:textbox>
                  <w:txbxContent>
                    <w:p>
                      <w:pPr>
                        <w:spacing w:line="240" w:lineRule="auto"/>
                        <w:jc w:val="center"/>
                        <w:rPr>
                          <w:rFonts w:hint="eastAsia" w:ascii="文星仿宋" w:hAnsi="文星仿宋" w:eastAsia="文星仿宋" w:cs="文星仿宋"/>
                          <w:b/>
                          <w:sz w:val="22"/>
                          <w:szCs w:val="24"/>
                        </w:rPr>
                      </w:pPr>
                      <w:r>
                        <w:rPr>
                          <w:rFonts w:hint="eastAsia" w:ascii="文星仿宋" w:hAnsi="文星仿宋" w:eastAsia="文星仿宋" w:cs="文星仿宋"/>
                          <w:b/>
                          <w:sz w:val="22"/>
                          <w:szCs w:val="24"/>
                        </w:rPr>
                        <w:t>承办科室提交草案</w:t>
                      </w:r>
                    </w:p>
                    <w:p>
                      <w:pPr>
                        <w:spacing w:line="240" w:lineRule="auto"/>
                        <w:rPr>
                          <w:rFonts w:ascii="Calibri" w:hAnsi="Calibri" w:eastAsia="宋体" w:cs="Times New Roman"/>
                          <w:szCs w:val="24"/>
                        </w:rPr>
                      </w:pPr>
                    </w:p>
                  </w:txbxContent>
                </v:textbox>
              </v:shape>
            </w:pict>
          </mc:Fallback>
        </mc:AlternateContent>
      </w:r>
    </w:p>
    <w:p>
      <w:pPr>
        <w:spacing w:line="600" w:lineRule="exact"/>
        <w:rPr>
          <w:rFonts w:ascii="Calibri" w:hAnsi="Calibri" w:eastAsia="宋体" w:cs="Times New Roman"/>
          <w:color w:val="000000"/>
          <w:szCs w:val="24"/>
        </w:rPr>
      </w:pPr>
      <w:r>
        <w:rPr>
          <w:rFonts w:ascii="Calibri" w:hAnsi="Calibri" w:eastAsia="宋体" w:cs="Times New Roman"/>
          <w:color w:val="000000"/>
          <w:szCs w:val="24"/>
        </w:rPr>
        <mc:AlternateContent>
          <mc:Choice Requires="wps">
            <w:drawing>
              <wp:anchor distT="0" distB="0" distL="114300" distR="114300" simplePos="0" relativeHeight="251687936" behindDoc="0" locked="0" layoutInCell="1" allowOverlap="1">
                <wp:simplePos x="0" y="0"/>
                <wp:positionH relativeFrom="column">
                  <wp:posOffset>2209800</wp:posOffset>
                </wp:positionH>
                <wp:positionV relativeFrom="paragraph">
                  <wp:posOffset>95250</wp:posOffset>
                </wp:positionV>
                <wp:extent cx="0" cy="400050"/>
                <wp:effectExtent l="38100" t="0" r="38100" b="0"/>
                <wp:wrapNone/>
                <wp:docPr id="12" name="直接箭头连接符 12"/>
                <wp:cNvGraphicFramePr/>
                <a:graphic xmlns:a="http://schemas.openxmlformats.org/drawingml/2006/main">
                  <a:graphicData uri="http://schemas.microsoft.com/office/word/2010/wordprocessingShape">
                    <wps:wsp>
                      <wps:cNvCnPr/>
                      <wps:spPr>
                        <a:xfrm>
                          <a:off x="0" y="0"/>
                          <a:ext cx="0" cy="400050"/>
                        </a:xfrm>
                        <a:prstGeom prst="straightConnector1">
                          <a:avLst/>
                        </a:prstGeom>
                        <a:ln w="19050"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74pt;margin-top:7.5pt;height:31.5pt;width:0pt;z-index:251687936;mso-width-relative:page;mso-height-relative:page;" filled="f" stroked="t" coordsize="21600,21600" o:gfxdata="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6l3lDWAAAACQEAAA8AAAAAAAAAAQAgAAAAIgAAAGRy&#10;cy9kb3ducmV2LnhtbFBLAQIUABQAAAAIAIdO4kAJh76BBwIAAAAEAAAOAAAAAAAAAAEAIAAAACUB&#10;AABkcnMvZTJvRG9jLnhtbFBLBQYAAAAABgAGAFkBAACeBQAAAAA=&#10;">
                <v:fill on="f" focussize="0,0"/>
                <v:stroke weight="1.5pt" color="#000000" joinstyle="round" endarrow="block"/>
                <v:imagedata o:title=""/>
                <o:lock v:ext="edit" aspectratio="f"/>
              </v:shape>
            </w:pict>
          </mc:Fallback>
        </mc:AlternateContent>
      </w:r>
    </w:p>
    <w:p>
      <w:pPr>
        <w:spacing w:line="240" w:lineRule="auto"/>
        <w:rPr>
          <w:rFonts w:ascii="Calibri" w:hAnsi="Calibri" w:eastAsia="宋体" w:cs="Times New Roman"/>
          <w:color w:val="000000"/>
          <w:szCs w:val="24"/>
        </w:rPr>
      </w:pPr>
      <w:r>
        <w:rPr>
          <w:rFonts w:ascii="Calibri" w:hAnsi="Calibri" w:eastAsia="宋体" w:cs="Times New Roman"/>
          <w:color w:val="000000"/>
          <w:szCs w:val="24"/>
        </w:rPr>
        <mc:AlternateContent>
          <mc:Choice Requires="wps">
            <w:drawing>
              <wp:anchor distT="0" distB="0" distL="114300" distR="114300" simplePos="0" relativeHeight="251688960" behindDoc="0" locked="0" layoutInCell="1" allowOverlap="1">
                <wp:simplePos x="0" y="0"/>
                <wp:positionH relativeFrom="column">
                  <wp:posOffset>1579880</wp:posOffset>
                </wp:positionH>
                <wp:positionV relativeFrom="paragraph">
                  <wp:posOffset>114300</wp:posOffset>
                </wp:positionV>
                <wp:extent cx="1282700" cy="544830"/>
                <wp:effectExtent l="9525" t="9525" r="22225" b="17145"/>
                <wp:wrapNone/>
                <wp:docPr id="68" name="流程图: 过程 68"/>
                <wp:cNvGraphicFramePr/>
                <a:graphic xmlns:a="http://schemas.openxmlformats.org/drawingml/2006/main">
                  <a:graphicData uri="http://schemas.microsoft.com/office/word/2010/wordprocessingShape">
                    <wps:wsp>
                      <wps:cNvSpPr>
                        <a:spLocks noChangeArrowheads="1"/>
                      </wps:cNvSpPr>
                      <wps:spPr bwMode="auto">
                        <a:xfrm>
                          <a:off x="0" y="0"/>
                          <a:ext cx="1183005" cy="345440"/>
                        </a:xfrm>
                        <a:prstGeom prst="flowChartProcess">
                          <a:avLst/>
                        </a:prstGeom>
                        <a:solidFill>
                          <a:srgbClr val="FFFFFF"/>
                        </a:solidFill>
                        <a:ln w="19050">
                          <a:solidFill>
                            <a:srgbClr val="000000"/>
                          </a:solidFill>
                          <a:miter lim="800000"/>
                        </a:ln>
                        <a:effectLst/>
                      </wps:spPr>
                      <wps:txbx>
                        <w:txbxContent>
                          <w:p>
                            <w:pPr>
                              <w:spacing w:line="240" w:lineRule="auto"/>
                              <w:jc w:val="center"/>
                              <w:rPr>
                                <w:rFonts w:hint="eastAsia" w:ascii="文星仿宋" w:hAnsi="文星仿宋" w:eastAsia="文星仿宋" w:cs="文星仿宋"/>
                                <w:b/>
                                <w:sz w:val="22"/>
                                <w:szCs w:val="24"/>
                              </w:rPr>
                            </w:pPr>
                            <w:r>
                              <w:rPr>
                                <w:rFonts w:hint="eastAsia" w:ascii="文星仿宋" w:hAnsi="文星仿宋" w:eastAsia="文星仿宋" w:cs="文星仿宋"/>
                                <w:b/>
                                <w:sz w:val="22"/>
                                <w:szCs w:val="24"/>
                              </w:rPr>
                              <w:t>党政办启动</w:t>
                            </w:r>
                          </w:p>
                          <w:p>
                            <w:pPr>
                              <w:spacing w:line="240" w:lineRule="auto"/>
                              <w:jc w:val="center"/>
                              <w:rPr>
                                <w:rFonts w:hint="eastAsia" w:ascii="文星仿宋" w:hAnsi="文星仿宋" w:eastAsia="文星仿宋" w:cs="文星仿宋"/>
                                <w:b/>
                                <w:sz w:val="22"/>
                                <w:szCs w:val="24"/>
                              </w:rPr>
                            </w:pPr>
                            <w:r>
                              <w:rPr>
                                <w:rFonts w:hint="eastAsia" w:ascii="文星仿宋" w:hAnsi="文星仿宋" w:eastAsia="文星仿宋" w:cs="文星仿宋"/>
                                <w:b/>
                                <w:sz w:val="22"/>
                                <w:szCs w:val="24"/>
                              </w:rPr>
                              <w:t>合法性审查程序</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124.4pt;margin-top:9pt;height:42.9pt;width:101pt;z-index:251688960;mso-width-relative:page;mso-height-relative:page;" fillcolor="#FFFFFF" filled="t" stroked="t" coordsize="21600,21600" o:gfxdata="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2UgEgNcAAAAK&#10;AQAADwAAAAAAAAABACAAAAAiAAAAZHJzL2Rvd25yZXYueG1sUEsBAhQAFAAAAAgAh07iQA1z/1dW&#10;AgAAogQAAA4AAAAAAAAAAQAgAAAAJgEAAGRycy9lMm9Eb2MueG1sUEsFBgAAAAAGAAYAWQEAAO4F&#10;AAAAAA==&#10;">
                <v:fill on="t" focussize="0,0"/>
                <v:stroke weight="1.5pt" color="#000000" miterlimit="8" joinstyle="miter"/>
                <v:imagedata o:title=""/>
                <o:lock v:ext="edit" aspectratio="f"/>
                <v:textbox>
                  <w:txbxContent>
                    <w:p>
                      <w:pPr>
                        <w:spacing w:line="240" w:lineRule="auto"/>
                        <w:jc w:val="center"/>
                        <w:rPr>
                          <w:rFonts w:hint="eastAsia" w:ascii="文星仿宋" w:hAnsi="文星仿宋" w:eastAsia="文星仿宋" w:cs="文星仿宋"/>
                          <w:b/>
                          <w:sz w:val="22"/>
                          <w:szCs w:val="24"/>
                        </w:rPr>
                      </w:pPr>
                      <w:r>
                        <w:rPr>
                          <w:rFonts w:hint="eastAsia" w:ascii="文星仿宋" w:hAnsi="文星仿宋" w:eastAsia="文星仿宋" w:cs="文星仿宋"/>
                          <w:b/>
                          <w:sz w:val="22"/>
                          <w:szCs w:val="24"/>
                        </w:rPr>
                        <w:t>党政办启动</w:t>
                      </w:r>
                    </w:p>
                    <w:p>
                      <w:pPr>
                        <w:spacing w:line="240" w:lineRule="auto"/>
                        <w:jc w:val="center"/>
                        <w:rPr>
                          <w:rFonts w:hint="eastAsia" w:ascii="文星仿宋" w:hAnsi="文星仿宋" w:eastAsia="文星仿宋" w:cs="文星仿宋"/>
                          <w:b/>
                          <w:sz w:val="22"/>
                          <w:szCs w:val="24"/>
                        </w:rPr>
                      </w:pPr>
                      <w:r>
                        <w:rPr>
                          <w:rFonts w:hint="eastAsia" w:ascii="文星仿宋" w:hAnsi="文星仿宋" w:eastAsia="文星仿宋" w:cs="文星仿宋"/>
                          <w:b/>
                          <w:sz w:val="22"/>
                          <w:szCs w:val="24"/>
                        </w:rPr>
                        <w:t>合法性审查程序</w:t>
                      </w:r>
                    </w:p>
                  </w:txbxContent>
                </v:textbox>
              </v:shape>
            </w:pict>
          </mc:Fallback>
        </mc:AlternateContent>
      </w:r>
    </w:p>
    <w:p>
      <w:pPr>
        <w:spacing w:line="240" w:lineRule="auto"/>
        <w:rPr>
          <w:rFonts w:ascii="Calibri" w:hAnsi="Calibri" w:eastAsia="宋体" w:cs="Times New Roman"/>
          <w:color w:val="000000"/>
          <w:szCs w:val="24"/>
        </w:rPr>
      </w:pPr>
    </w:p>
    <w:p>
      <w:pPr>
        <w:spacing w:line="240" w:lineRule="auto"/>
        <w:rPr>
          <w:rFonts w:ascii="Calibri" w:hAnsi="Calibri" w:eastAsia="宋体" w:cs="Times New Roman"/>
          <w:color w:val="000000"/>
          <w:szCs w:val="24"/>
        </w:rPr>
      </w:pPr>
    </w:p>
    <w:p>
      <w:pPr>
        <w:spacing w:line="240" w:lineRule="auto"/>
        <w:rPr>
          <w:rFonts w:ascii="Calibri" w:hAnsi="Calibri" w:eastAsia="宋体" w:cs="Times New Roman"/>
          <w:color w:val="000000"/>
          <w:szCs w:val="24"/>
        </w:rPr>
      </w:pPr>
      <w:r>
        <w:rPr>
          <w:rFonts w:ascii="Calibri" w:hAnsi="Calibri" w:eastAsia="宋体" w:cs="Times New Roman"/>
          <w:color w:val="000000"/>
          <w:szCs w:val="24"/>
        </w:rPr>
        <mc:AlternateContent>
          <mc:Choice Requires="wps">
            <w:drawing>
              <wp:anchor distT="0" distB="0" distL="114300" distR="114300" simplePos="0" relativeHeight="251689984" behindDoc="0" locked="0" layoutInCell="1" allowOverlap="1">
                <wp:simplePos x="0" y="0"/>
                <wp:positionH relativeFrom="column">
                  <wp:posOffset>2209800</wp:posOffset>
                </wp:positionH>
                <wp:positionV relativeFrom="paragraph">
                  <wp:posOffset>64770</wp:posOffset>
                </wp:positionV>
                <wp:extent cx="0" cy="407670"/>
                <wp:effectExtent l="38100" t="0" r="38100" b="11430"/>
                <wp:wrapNone/>
                <wp:docPr id="66" name="直接箭头连接符 66"/>
                <wp:cNvGraphicFramePr/>
                <a:graphic xmlns:a="http://schemas.openxmlformats.org/drawingml/2006/main">
                  <a:graphicData uri="http://schemas.microsoft.com/office/word/2010/wordprocessingShape">
                    <wps:wsp>
                      <wps:cNvCnPr/>
                      <wps:spPr>
                        <a:xfrm>
                          <a:off x="0" y="0"/>
                          <a:ext cx="0" cy="407670"/>
                        </a:xfrm>
                        <a:prstGeom prst="straightConnector1">
                          <a:avLst/>
                        </a:prstGeom>
                        <a:ln w="19050"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74pt;margin-top:5.1pt;height:32.1pt;width:0pt;z-index:251689984;mso-width-relative:page;mso-height-relative:page;" filled="f" stroked="t" coordsize="21600,21600" o:gfxdata="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Me7N11wAAAAkBAAAPAAAAAAAAAAEAIAAAACIA&#10;AABkcnMvZG93bnJldi54bWxQSwECFAAUAAAACACHTuJA7+RxSgoCAAAABAAADgAAAAAAAAABACAA&#10;AAAmAQAAZHJzL2Uyb0RvYy54bWxQSwUGAAAAAAYABgBZAQAAogUAAAAA&#10;">
                <v:fill on="f" focussize="0,0"/>
                <v:stroke weight="1.5pt" color="#000000" joinstyle="round" endarrow="block"/>
                <v:imagedata o:title=""/>
                <o:lock v:ext="edit" aspectratio="f"/>
              </v:shape>
            </w:pict>
          </mc:Fallback>
        </mc:AlternateContent>
      </w:r>
    </w:p>
    <w:p>
      <w:pPr>
        <w:spacing w:line="240" w:lineRule="auto"/>
        <w:rPr>
          <w:rFonts w:ascii="Calibri" w:hAnsi="Calibri" w:eastAsia="宋体" w:cs="Times New Roman"/>
          <w:color w:val="000000"/>
          <w:szCs w:val="24"/>
        </w:rPr>
      </w:pPr>
    </w:p>
    <w:p>
      <w:pPr>
        <w:spacing w:line="240" w:lineRule="auto"/>
        <w:rPr>
          <w:rFonts w:ascii="Calibri" w:hAnsi="Calibri" w:eastAsia="宋体" w:cs="Times New Roman"/>
          <w:color w:val="000000"/>
          <w:szCs w:val="24"/>
        </w:rPr>
      </w:pPr>
      <w:r>
        <w:rPr>
          <w:rFonts w:ascii="Calibri" w:hAnsi="Calibri" w:eastAsia="宋体" w:cs="Times New Roman"/>
          <w:color w:val="000000"/>
          <w:szCs w:val="24"/>
        </w:rPr>
        <mc:AlternateContent>
          <mc:Choice Requires="wps">
            <w:drawing>
              <wp:anchor distT="0" distB="0" distL="114300" distR="114300" simplePos="0" relativeHeight="251691008" behindDoc="0" locked="0" layoutInCell="1" allowOverlap="1">
                <wp:simplePos x="0" y="0"/>
                <wp:positionH relativeFrom="column">
                  <wp:posOffset>939165</wp:posOffset>
                </wp:positionH>
                <wp:positionV relativeFrom="paragraph">
                  <wp:posOffset>76200</wp:posOffset>
                </wp:positionV>
                <wp:extent cx="2577465" cy="1381125"/>
                <wp:effectExtent l="20320" t="10795" r="31115" b="17780"/>
                <wp:wrapNone/>
                <wp:docPr id="841" name="流程图: 决策 841"/>
                <wp:cNvGraphicFramePr/>
                <a:graphic xmlns:a="http://schemas.openxmlformats.org/drawingml/2006/main">
                  <a:graphicData uri="http://schemas.microsoft.com/office/word/2010/wordprocessingShape">
                    <wps:wsp>
                      <wps:cNvSpPr>
                        <a:spLocks noChangeArrowheads="1"/>
                      </wps:cNvSpPr>
                      <wps:spPr bwMode="auto">
                        <a:xfrm>
                          <a:off x="0" y="0"/>
                          <a:ext cx="1640205" cy="904240"/>
                        </a:xfrm>
                        <a:prstGeom prst="flowChartDecision">
                          <a:avLst/>
                        </a:prstGeom>
                        <a:solidFill>
                          <a:srgbClr val="FFFFFF"/>
                        </a:solidFill>
                        <a:ln w="19050">
                          <a:solidFill>
                            <a:srgbClr val="000000"/>
                          </a:solidFill>
                          <a:miter lim="800000"/>
                        </a:ln>
                        <a:effectLst/>
                      </wps:spPr>
                      <wps:txbx>
                        <w:txbxContent>
                          <w:p>
                            <w:pPr>
                              <w:spacing w:line="240" w:lineRule="exact"/>
                              <w:jc w:val="center"/>
                              <w:rPr>
                                <w:rFonts w:hint="eastAsia" w:ascii="文星仿宋" w:hAnsi="文星仿宋" w:eastAsia="文星仿宋" w:cs="文星仿宋"/>
                                <w:b/>
                                <w:bCs/>
                                <w:sz w:val="22"/>
                                <w:szCs w:val="24"/>
                              </w:rPr>
                            </w:pPr>
                          </w:p>
                          <w:p>
                            <w:pPr>
                              <w:spacing w:line="240" w:lineRule="exact"/>
                              <w:jc w:val="center"/>
                              <w:rPr>
                                <w:rFonts w:hint="eastAsia" w:ascii="文星仿宋" w:hAnsi="文星仿宋" w:eastAsia="文星仿宋" w:cs="文星仿宋"/>
                                <w:b/>
                                <w:bCs/>
                                <w:sz w:val="22"/>
                                <w:szCs w:val="24"/>
                              </w:rPr>
                            </w:pPr>
                            <w:r>
                              <w:rPr>
                                <w:rFonts w:hint="eastAsia" w:ascii="文星仿宋" w:hAnsi="文星仿宋" w:eastAsia="文星仿宋" w:cs="文星仿宋"/>
                                <w:b/>
                                <w:bCs/>
                                <w:sz w:val="22"/>
                                <w:szCs w:val="24"/>
                              </w:rPr>
                              <w:t>司法所</w:t>
                            </w:r>
                            <w:r>
                              <w:rPr>
                                <w:rFonts w:hint="eastAsia" w:ascii="文星仿宋" w:hAnsi="文星仿宋" w:eastAsia="文星仿宋" w:cs="文星仿宋"/>
                                <w:b/>
                                <w:bCs/>
                                <w:spacing w:val="-20"/>
                                <w:sz w:val="22"/>
                                <w:szCs w:val="24"/>
                              </w:rPr>
                              <w:t>合法性审查</w:t>
                            </w:r>
                          </w:p>
                          <w:p>
                            <w:pPr>
                              <w:spacing w:line="240" w:lineRule="exact"/>
                              <w:jc w:val="center"/>
                              <w:rPr>
                                <w:rFonts w:hint="eastAsia" w:ascii="文星仿宋" w:hAnsi="文星仿宋" w:eastAsia="文星仿宋" w:cs="文星仿宋"/>
                                <w:b/>
                                <w:spacing w:val="-20"/>
                                <w:szCs w:val="21"/>
                              </w:rPr>
                            </w:pPr>
                            <w:r>
                              <w:rPr>
                                <w:rFonts w:hint="eastAsia" w:ascii="文星仿宋" w:hAnsi="文星仿宋" w:eastAsia="文星仿宋" w:cs="文星仿宋"/>
                                <w:b/>
                                <w:spacing w:val="-20"/>
                                <w:szCs w:val="21"/>
                              </w:rPr>
                              <w:t>（</w:t>
                            </w:r>
                            <w:r>
                              <w:rPr>
                                <w:rFonts w:hint="eastAsia" w:ascii="文星仿宋" w:hAnsi="文星仿宋" w:eastAsia="文星仿宋" w:cs="文星仿宋"/>
                                <w:b/>
                                <w:spacing w:val="-20"/>
                                <w:szCs w:val="21"/>
                                <w:lang w:val="en-US" w:eastAsia="zh-CN"/>
                              </w:rPr>
                              <w:t>7</w:t>
                            </w:r>
                            <w:r>
                              <w:rPr>
                                <w:rFonts w:hint="eastAsia" w:ascii="文星仿宋" w:hAnsi="文星仿宋" w:eastAsia="文星仿宋" w:cs="文星仿宋"/>
                                <w:b/>
                                <w:spacing w:val="-20"/>
                                <w:szCs w:val="21"/>
                              </w:rPr>
                              <w:t>个工作日内完成）</w:t>
                            </w:r>
                          </w:p>
                          <w:p>
                            <w:pPr>
                              <w:spacing w:line="240" w:lineRule="auto"/>
                              <w:rPr>
                                <w:rFonts w:ascii="Calibri" w:hAnsi="Calibri" w:eastAsia="宋体" w:cs="Times New Roman"/>
                                <w:szCs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110" type="#_x0000_t110" style="position:absolute;left:0pt;margin-left:73.95pt;margin-top:6pt;height:108.75pt;width:202.95pt;z-index:251691008;mso-width-relative:page;mso-height-relative:page;" fillcolor="#FFFFFF" filled="t" stroked="t" coordsize="21600,21600" o:gfxdata="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obBD&#10;TNcAAAAKAQAADwAAAAAAAAABACAAAAAiAAAAZHJzL2Rvd25yZXYueG1sUEsBAhQAFAAAAAgAh07i&#10;QHmp9TNcAgAApQQAAA4AAAAAAAAAAQAgAAAAJgEAAGRycy9lMm9Eb2MueG1sUEsFBgAAAAAGAAYA&#10;WQEAAPQFAAAAAA==&#10;">
                <v:fill on="t" focussize="0,0"/>
                <v:stroke weight="1.5pt" color="#000000" miterlimit="8" joinstyle="miter"/>
                <v:imagedata o:title=""/>
                <o:lock v:ext="edit" aspectratio="f"/>
                <v:textbox>
                  <w:txbxContent>
                    <w:p>
                      <w:pPr>
                        <w:spacing w:line="240" w:lineRule="exact"/>
                        <w:jc w:val="center"/>
                        <w:rPr>
                          <w:rFonts w:hint="eastAsia" w:ascii="文星仿宋" w:hAnsi="文星仿宋" w:eastAsia="文星仿宋" w:cs="文星仿宋"/>
                          <w:b/>
                          <w:bCs/>
                          <w:sz w:val="22"/>
                          <w:szCs w:val="24"/>
                        </w:rPr>
                      </w:pPr>
                    </w:p>
                    <w:p>
                      <w:pPr>
                        <w:spacing w:line="240" w:lineRule="exact"/>
                        <w:jc w:val="center"/>
                        <w:rPr>
                          <w:rFonts w:hint="eastAsia" w:ascii="文星仿宋" w:hAnsi="文星仿宋" w:eastAsia="文星仿宋" w:cs="文星仿宋"/>
                          <w:b/>
                          <w:bCs/>
                          <w:sz w:val="22"/>
                          <w:szCs w:val="24"/>
                        </w:rPr>
                      </w:pPr>
                      <w:r>
                        <w:rPr>
                          <w:rFonts w:hint="eastAsia" w:ascii="文星仿宋" w:hAnsi="文星仿宋" w:eastAsia="文星仿宋" w:cs="文星仿宋"/>
                          <w:b/>
                          <w:bCs/>
                          <w:sz w:val="22"/>
                          <w:szCs w:val="24"/>
                        </w:rPr>
                        <w:t>司法所</w:t>
                      </w:r>
                      <w:r>
                        <w:rPr>
                          <w:rFonts w:hint="eastAsia" w:ascii="文星仿宋" w:hAnsi="文星仿宋" w:eastAsia="文星仿宋" w:cs="文星仿宋"/>
                          <w:b/>
                          <w:bCs/>
                          <w:spacing w:val="-20"/>
                          <w:sz w:val="22"/>
                          <w:szCs w:val="24"/>
                        </w:rPr>
                        <w:t>合法性审查</w:t>
                      </w:r>
                    </w:p>
                    <w:p>
                      <w:pPr>
                        <w:spacing w:line="240" w:lineRule="exact"/>
                        <w:jc w:val="center"/>
                        <w:rPr>
                          <w:rFonts w:hint="eastAsia" w:ascii="文星仿宋" w:hAnsi="文星仿宋" w:eastAsia="文星仿宋" w:cs="文星仿宋"/>
                          <w:b/>
                          <w:spacing w:val="-20"/>
                          <w:szCs w:val="21"/>
                        </w:rPr>
                      </w:pPr>
                      <w:r>
                        <w:rPr>
                          <w:rFonts w:hint="eastAsia" w:ascii="文星仿宋" w:hAnsi="文星仿宋" w:eastAsia="文星仿宋" w:cs="文星仿宋"/>
                          <w:b/>
                          <w:spacing w:val="-20"/>
                          <w:szCs w:val="21"/>
                        </w:rPr>
                        <w:t>（</w:t>
                      </w:r>
                      <w:r>
                        <w:rPr>
                          <w:rFonts w:hint="eastAsia" w:ascii="文星仿宋" w:hAnsi="文星仿宋" w:eastAsia="文星仿宋" w:cs="文星仿宋"/>
                          <w:b/>
                          <w:spacing w:val="-20"/>
                          <w:szCs w:val="21"/>
                          <w:lang w:val="en-US" w:eastAsia="zh-CN"/>
                        </w:rPr>
                        <w:t>7</w:t>
                      </w:r>
                      <w:r>
                        <w:rPr>
                          <w:rFonts w:hint="eastAsia" w:ascii="文星仿宋" w:hAnsi="文星仿宋" w:eastAsia="文星仿宋" w:cs="文星仿宋"/>
                          <w:b/>
                          <w:spacing w:val="-20"/>
                          <w:szCs w:val="21"/>
                        </w:rPr>
                        <w:t>个工作日内完成）</w:t>
                      </w:r>
                    </w:p>
                    <w:p>
                      <w:pPr>
                        <w:spacing w:line="240" w:lineRule="auto"/>
                        <w:rPr>
                          <w:rFonts w:ascii="Calibri" w:hAnsi="Calibri" w:eastAsia="宋体" w:cs="Times New Roman"/>
                          <w:szCs w:val="24"/>
                        </w:rPr>
                      </w:pPr>
                    </w:p>
                  </w:txbxContent>
                </v:textbox>
              </v:shape>
            </w:pict>
          </mc:Fallback>
        </mc:AlternateContent>
      </w:r>
    </w:p>
    <w:p>
      <w:pPr>
        <w:spacing w:line="240" w:lineRule="auto"/>
        <w:rPr>
          <w:rFonts w:ascii="Calibri" w:hAnsi="Calibri" w:eastAsia="宋体" w:cs="Times New Roman"/>
          <w:color w:val="000000"/>
          <w:szCs w:val="24"/>
        </w:rPr>
      </w:pPr>
      <w:r>
        <w:rPr>
          <w:rFonts w:ascii="Times New Roman" w:hAnsi="Times New Roman" w:eastAsia="方正小标宋简体" w:cs="Times New Roman"/>
          <w:color w:val="000000"/>
          <w:sz w:val="44"/>
          <w:szCs w:val="44"/>
        </w:rPr>
        <mc:AlternateContent>
          <mc:Choice Requires="wps">
            <w:drawing>
              <wp:anchor distT="0" distB="0" distL="114300" distR="114300" simplePos="0" relativeHeight="251684864" behindDoc="0" locked="0" layoutInCell="1" allowOverlap="1">
                <wp:simplePos x="0" y="0"/>
                <wp:positionH relativeFrom="column">
                  <wp:posOffset>3361690</wp:posOffset>
                </wp:positionH>
                <wp:positionV relativeFrom="paragraph">
                  <wp:posOffset>140335</wp:posOffset>
                </wp:positionV>
                <wp:extent cx="927100" cy="442595"/>
                <wp:effectExtent l="5080" t="4445" r="20320" b="10160"/>
                <wp:wrapNone/>
                <wp:docPr id="833" name="文本框 833"/>
                <wp:cNvGraphicFramePr/>
                <a:graphic xmlns:a="http://schemas.openxmlformats.org/drawingml/2006/main">
                  <a:graphicData uri="http://schemas.microsoft.com/office/word/2010/wordprocessingShape">
                    <wps:wsp>
                      <wps:cNvSpPr txBox="1">
                        <a:spLocks noChangeArrowheads="1"/>
                      </wps:cNvSpPr>
                      <wps:spPr bwMode="auto">
                        <a:xfrm>
                          <a:off x="0" y="0"/>
                          <a:ext cx="715645" cy="477520"/>
                        </a:xfrm>
                        <a:prstGeom prst="rect">
                          <a:avLst/>
                        </a:prstGeom>
                        <a:solidFill>
                          <a:srgbClr val="FFFFFF"/>
                        </a:solidFill>
                        <a:ln w="9525">
                          <a:solidFill>
                            <a:srgbClr val="FFFFFF"/>
                          </a:solidFill>
                          <a:miter lim="800000"/>
                        </a:ln>
                        <a:effectLst/>
                      </wps:spPr>
                      <wps:txbx>
                        <w:txbxContent>
                          <w:p>
                            <w:pPr>
                              <w:spacing w:line="240" w:lineRule="exact"/>
                              <w:jc w:val="center"/>
                              <w:rPr>
                                <w:rFonts w:ascii="仿宋" w:hAnsi="仿宋" w:eastAsia="仿宋" w:cs="Times New Roman"/>
                                <w:b/>
                                <w:sz w:val="22"/>
                                <w:szCs w:val="20"/>
                              </w:rPr>
                            </w:pPr>
                            <w:r>
                              <w:rPr>
                                <w:rFonts w:hint="eastAsia" w:ascii="仿宋" w:hAnsi="仿宋" w:eastAsia="仿宋" w:cs="Times New Roman"/>
                                <w:b/>
                                <w:sz w:val="22"/>
                                <w:szCs w:val="20"/>
                              </w:rPr>
                              <w:t>材料不齐全等原因</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4.7pt;margin-top:11.05pt;height:34.85pt;width:73pt;z-index:251684864;mso-width-relative:page;mso-height-relative:page;" fillcolor="#FFFFFF" filled="t" stroked="t" coordsize="21600,21600" o:gfxdata="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JZrxmDYAAAACQEAAA8AAAAAAAAAAQAg&#10;AAAAIgAAAGRycy9kb3ducmV2LnhtbFBLAQIUABQAAAAIAIdO4kBNv2EkRwIAAJgEAAAOAAAAAAAA&#10;AAEAIAAAACcBAABkcnMvZTJvRG9jLnhtbFBLBQYAAAAABgAGAFkBAADgBQAAAAA=&#10;">
                <v:fill on="t" focussize="0,0"/>
                <v:stroke color="#FFFFFF" miterlimit="8" joinstyle="miter"/>
                <v:imagedata o:title=""/>
                <o:lock v:ext="edit" aspectratio="f"/>
                <v:textbox>
                  <w:txbxContent>
                    <w:p>
                      <w:pPr>
                        <w:spacing w:line="240" w:lineRule="exact"/>
                        <w:jc w:val="center"/>
                        <w:rPr>
                          <w:rFonts w:ascii="仿宋" w:hAnsi="仿宋" w:eastAsia="仿宋" w:cs="Times New Roman"/>
                          <w:b/>
                          <w:sz w:val="22"/>
                          <w:szCs w:val="20"/>
                        </w:rPr>
                      </w:pPr>
                      <w:r>
                        <w:rPr>
                          <w:rFonts w:hint="eastAsia" w:ascii="仿宋" w:hAnsi="仿宋" w:eastAsia="仿宋" w:cs="Times New Roman"/>
                          <w:b/>
                          <w:sz w:val="22"/>
                          <w:szCs w:val="20"/>
                        </w:rPr>
                        <w:t>材料不齐全等原因</w:t>
                      </w:r>
                    </w:p>
                  </w:txbxContent>
                </v:textbox>
              </v:shape>
            </w:pict>
          </mc:Fallback>
        </mc:AlternateContent>
      </w:r>
    </w:p>
    <w:p>
      <w:pPr>
        <w:spacing w:line="240" w:lineRule="auto"/>
        <w:rPr>
          <w:rFonts w:ascii="Calibri" w:hAnsi="Calibri" w:eastAsia="宋体" w:cs="Times New Roman"/>
          <w:color w:val="000000"/>
          <w:szCs w:val="24"/>
        </w:rPr>
      </w:pPr>
      <w:r>
        <w:rPr>
          <w:rFonts w:ascii="Calibri" w:hAnsi="Calibri" w:eastAsia="宋体" w:cs="Times New Roman"/>
          <w:color w:val="000000"/>
          <w:szCs w:val="24"/>
        </w:rPr>
        <mc:AlternateContent>
          <mc:Choice Requires="wps">
            <w:drawing>
              <wp:anchor distT="0" distB="0" distL="114300" distR="114300" simplePos="0" relativeHeight="251692032" behindDoc="0" locked="0" layoutInCell="1" allowOverlap="1">
                <wp:simplePos x="0" y="0"/>
                <wp:positionH relativeFrom="column">
                  <wp:posOffset>4267200</wp:posOffset>
                </wp:positionH>
                <wp:positionV relativeFrom="paragraph">
                  <wp:posOffset>137160</wp:posOffset>
                </wp:positionV>
                <wp:extent cx="1280795" cy="400050"/>
                <wp:effectExtent l="9525" t="9525" r="24130" b="9525"/>
                <wp:wrapNone/>
                <wp:docPr id="856" name="流程图: 过程 856"/>
                <wp:cNvGraphicFramePr/>
                <a:graphic xmlns:a="http://schemas.openxmlformats.org/drawingml/2006/main">
                  <a:graphicData uri="http://schemas.microsoft.com/office/word/2010/wordprocessingShape">
                    <wps:wsp>
                      <wps:cNvSpPr>
                        <a:spLocks noChangeArrowheads="1"/>
                      </wps:cNvSpPr>
                      <wps:spPr bwMode="auto">
                        <a:xfrm>
                          <a:off x="0" y="0"/>
                          <a:ext cx="1039495" cy="363220"/>
                        </a:xfrm>
                        <a:prstGeom prst="flowChartProcess">
                          <a:avLst/>
                        </a:prstGeom>
                        <a:solidFill>
                          <a:srgbClr val="FFFFFF"/>
                        </a:solidFill>
                        <a:ln w="19050">
                          <a:solidFill>
                            <a:srgbClr val="000000"/>
                          </a:solidFill>
                          <a:miter lim="800000"/>
                        </a:ln>
                        <a:effectLst/>
                      </wps:spPr>
                      <wps:txbx>
                        <w:txbxContent>
                          <w:p>
                            <w:pPr>
                              <w:spacing w:line="200" w:lineRule="exact"/>
                              <w:jc w:val="center"/>
                              <w:rPr>
                                <w:rFonts w:hint="eastAsia" w:ascii="文星仿宋" w:hAnsi="文星仿宋" w:eastAsia="文星仿宋" w:cs="文星仿宋"/>
                                <w:b/>
                                <w:sz w:val="22"/>
                                <w:szCs w:val="24"/>
                              </w:rPr>
                            </w:pPr>
                            <w:r>
                              <w:rPr>
                                <w:rFonts w:hint="eastAsia" w:ascii="文星仿宋" w:hAnsi="文星仿宋" w:eastAsia="文星仿宋" w:cs="文星仿宋"/>
                                <w:b/>
                                <w:sz w:val="22"/>
                                <w:szCs w:val="24"/>
                              </w:rPr>
                              <w:t>退回材料并一次性告知所需材料</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336pt;margin-top:10.8pt;height:31.5pt;width:100.85pt;z-index:251692032;mso-width-relative:page;mso-height-relative:page;" fillcolor="#FFFFFF" filled="t" stroked="t" coordsize="21600,21600" o:gfxdata="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IazWXZ&#10;AAAACQEAAA8AAAAAAAAAAQAgAAAAIgAAAGRycy9kb3ducmV2LnhtbFBLAQIUABQAAAAIAIdO4kC/&#10;mwRDWAIAAKQEAAAOAAAAAAAAAAEAIAAAACgBAABkcnMvZTJvRG9jLnhtbFBLBQYAAAAABgAGAFkB&#10;AADyBQAAAAA=&#10;">
                <v:fill on="t" focussize="0,0"/>
                <v:stroke weight="1.5pt" color="#000000" miterlimit="8" joinstyle="miter"/>
                <v:imagedata o:title=""/>
                <o:lock v:ext="edit" aspectratio="f"/>
                <v:textbox>
                  <w:txbxContent>
                    <w:p>
                      <w:pPr>
                        <w:spacing w:line="200" w:lineRule="exact"/>
                        <w:jc w:val="center"/>
                        <w:rPr>
                          <w:rFonts w:hint="eastAsia" w:ascii="文星仿宋" w:hAnsi="文星仿宋" w:eastAsia="文星仿宋" w:cs="文星仿宋"/>
                          <w:b/>
                          <w:sz w:val="22"/>
                          <w:szCs w:val="24"/>
                        </w:rPr>
                      </w:pPr>
                      <w:r>
                        <w:rPr>
                          <w:rFonts w:hint="eastAsia" w:ascii="文星仿宋" w:hAnsi="文星仿宋" w:eastAsia="文星仿宋" w:cs="文星仿宋"/>
                          <w:b/>
                          <w:sz w:val="22"/>
                          <w:szCs w:val="24"/>
                        </w:rPr>
                        <w:t>退回材料并一次性告知所需材料</w:t>
                      </w:r>
                    </w:p>
                  </w:txbxContent>
                </v:textbox>
              </v:shape>
            </w:pict>
          </mc:Fallback>
        </mc:AlternateContent>
      </w:r>
    </w:p>
    <w:p>
      <w:pPr>
        <w:spacing w:line="240" w:lineRule="auto"/>
        <w:rPr>
          <w:rFonts w:ascii="Calibri" w:hAnsi="Calibri" w:eastAsia="宋体" w:cs="Times New Roman"/>
          <w:color w:val="000000"/>
          <w:szCs w:val="24"/>
        </w:rPr>
      </w:pPr>
      <w:r>
        <w:rPr>
          <w:rFonts w:ascii="Times New Roman" w:hAnsi="Times New Roman" w:eastAsia="方正小标宋简体" w:cs="Times New Roman"/>
          <w:color w:val="000000"/>
          <w:sz w:val="44"/>
          <w:szCs w:val="44"/>
        </w:rPr>
        <mc:AlternateContent>
          <mc:Choice Requires="wps">
            <w:drawing>
              <wp:anchor distT="0" distB="0" distL="114300" distR="114300" simplePos="0" relativeHeight="251698176" behindDoc="0" locked="0" layoutInCell="1" allowOverlap="1">
                <wp:simplePos x="0" y="0"/>
                <wp:positionH relativeFrom="column">
                  <wp:posOffset>3514725</wp:posOffset>
                </wp:positionH>
                <wp:positionV relativeFrom="paragraph">
                  <wp:posOffset>129540</wp:posOffset>
                </wp:positionV>
                <wp:extent cx="707390" cy="9525"/>
                <wp:effectExtent l="0" t="29845" r="16510" b="36830"/>
                <wp:wrapNone/>
                <wp:docPr id="28" name="直接箭头连接符 28"/>
                <wp:cNvGraphicFramePr/>
                <a:graphic xmlns:a="http://schemas.openxmlformats.org/drawingml/2006/main">
                  <a:graphicData uri="http://schemas.microsoft.com/office/word/2010/wordprocessingShape">
                    <wps:wsp>
                      <wps:cNvCnPr/>
                      <wps:spPr>
                        <a:xfrm>
                          <a:off x="0" y="0"/>
                          <a:ext cx="707390" cy="9525"/>
                        </a:xfrm>
                        <a:prstGeom prst="straightConnector1">
                          <a:avLst/>
                        </a:prstGeom>
                        <a:ln w="19050"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76.75pt;margin-top:10.2pt;height:0.75pt;width:55.7pt;z-index:251698176;mso-width-relative:page;mso-height-relative:page;" filled="f" stroked="t" coordsize="21600,21600" o:gfxdata="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8ReIvtkAAAAJAQAADwAAAAAAAAABACAA&#10;AAAiAAAAZHJzL2Rvd25yZXYueG1sUEsBAhQAFAAAAAgAh07iQM4lQcIMAgAAAwQAAA4AAAAAAAAA&#10;AQAgAAAAKAEAAGRycy9lMm9Eb2MueG1sUEsFBgAAAAAGAAYAWQEAAKYFAAAAAA==&#10;">
                <v:fill on="f" focussize="0,0"/>
                <v:stroke weight="1.5pt" color="#000000" joinstyle="round" endarrow="block"/>
                <v:imagedata o:title=""/>
                <o:lock v:ext="edit" aspectratio="f"/>
              </v:shape>
            </w:pict>
          </mc:Fallback>
        </mc:AlternateContent>
      </w:r>
    </w:p>
    <w:p>
      <w:pPr>
        <w:spacing w:line="240" w:lineRule="auto"/>
        <w:rPr>
          <w:rFonts w:ascii="Calibri" w:hAnsi="Calibri" w:eastAsia="宋体" w:cs="Times New Roman"/>
          <w:color w:val="000000"/>
          <w:szCs w:val="24"/>
        </w:rPr>
      </w:pPr>
      <w:r>
        <w:rPr>
          <w:rFonts w:ascii="Times New Roman" w:hAnsi="Times New Roman" w:eastAsia="方正小标宋简体" w:cs="Times New Roman"/>
          <w:color w:val="000000"/>
          <w:sz w:val="44"/>
          <w:szCs w:val="44"/>
        </w:rPr>
        <mc:AlternateContent>
          <mc:Choice Requires="wps">
            <w:drawing>
              <wp:anchor distT="0" distB="0" distL="114300" distR="114300" simplePos="0" relativeHeight="251699200" behindDoc="0" locked="0" layoutInCell="1" allowOverlap="1">
                <wp:simplePos x="0" y="0"/>
                <wp:positionH relativeFrom="column">
                  <wp:posOffset>3514725</wp:posOffset>
                </wp:positionH>
                <wp:positionV relativeFrom="paragraph">
                  <wp:posOffset>7620</wp:posOffset>
                </wp:positionV>
                <wp:extent cx="707390" cy="0"/>
                <wp:effectExtent l="0" t="38100" r="16510" b="38100"/>
                <wp:wrapNone/>
                <wp:docPr id="29" name="直接箭头连接符 29"/>
                <wp:cNvGraphicFramePr/>
                <a:graphic xmlns:a="http://schemas.openxmlformats.org/drawingml/2006/main">
                  <a:graphicData uri="http://schemas.microsoft.com/office/word/2010/wordprocessingShape">
                    <wps:wsp>
                      <wps:cNvCnPr/>
                      <wps:spPr>
                        <a:xfrm flipH="1">
                          <a:off x="0" y="0"/>
                          <a:ext cx="707390" cy="0"/>
                        </a:xfrm>
                        <a:prstGeom prst="straightConnector1">
                          <a:avLst/>
                        </a:prstGeom>
                        <a:ln w="19050"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276.75pt;margin-top:0.6pt;height:0pt;width:55.7pt;z-index:251699200;mso-width-relative:page;mso-height-relative:page;" filled="f" stroked="t" coordsize="21600,21600" o:gfxdata="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owGKa9QAAAAHAQAADwAAAAAAAAABACAA&#10;AAAiAAAAZHJzL2Rvd25yZXYueG1sUEsBAhQAFAAAAAgAh07iQDmqwNARAgAACgQAAA4AAAAAAAAA&#10;AQAgAAAAIwEAAGRycy9lMm9Eb2MueG1sUEsFBgAAAAAGAAYAWQEAAKYFAAAAAA==&#10;">
                <v:fill on="f" focussize="0,0"/>
                <v:stroke weight="1.5pt" color="#000000" joinstyle="round" endarrow="block"/>
                <v:imagedata o:title=""/>
                <o:lock v:ext="edit" aspectratio="f"/>
              </v:shape>
            </w:pict>
          </mc:Fallback>
        </mc:AlternateContent>
      </w:r>
      <w:r>
        <w:rPr>
          <w:rFonts w:ascii="Times New Roman" w:hAnsi="Times New Roman" w:eastAsia="方正小标宋简体" w:cs="Times New Roman"/>
          <w:color w:val="000000"/>
          <w:sz w:val="44"/>
          <w:szCs w:val="44"/>
        </w:rPr>
        <mc:AlternateContent>
          <mc:Choice Requires="wps">
            <w:drawing>
              <wp:anchor distT="0" distB="0" distL="114300" distR="114300" simplePos="0" relativeHeight="251700224" behindDoc="0" locked="0" layoutInCell="1" allowOverlap="1">
                <wp:simplePos x="0" y="0"/>
                <wp:positionH relativeFrom="column">
                  <wp:posOffset>3409315</wp:posOffset>
                </wp:positionH>
                <wp:positionV relativeFrom="paragraph">
                  <wp:posOffset>45720</wp:posOffset>
                </wp:positionV>
                <wp:extent cx="781685" cy="442595"/>
                <wp:effectExtent l="5080" t="4445" r="13335" b="10160"/>
                <wp:wrapNone/>
                <wp:docPr id="30" name="文本框 30"/>
                <wp:cNvGraphicFramePr/>
                <a:graphic xmlns:a="http://schemas.openxmlformats.org/drawingml/2006/main">
                  <a:graphicData uri="http://schemas.microsoft.com/office/word/2010/wordprocessingShape">
                    <wps:wsp>
                      <wps:cNvSpPr txBox="1">
                        <a:spLocks noChangeArrowheads="1"/>
                      </wps:cNvSpPr>
                      <wps:spPr bwMode="auto">
                        <a:xfrm>
                          <a:off x="0" y="0"/>
                          <a:ext cx="715645" cy="477520"/>
                        </a:xfrm>
                        <a:prstGeom prst="rect">
                          <a:avLst/>
                        </a:prstGeom>
                        <a:solidFill>
                          <a:srgbClr val="FFFFFF"/>
                        </a:solidFill>
                        <a:ln w="9525">
                          <a:solidFill>
                            <a:srgbClr val="FFFFFF"/>
                          </a:solidFill>
                          <a:miter lim="800000"/>
                        </a:ln>
                        <a:effectLst/>
                      </wps:spPr>
                      <wps:txbx>
                        <w:txbxContent>
                          <w:p>
                            <w:pPr>
                              <w:spacing w:line="240" w:lineRule="exact"/>
                              <w:jc w:val="center"/>
                              <w:rPr>
                                <w:rFonts w:hint="eastAsia" w:ascii="文星仿宋" w:hAnsi="文星仿宋" w:eastAsia="文星仿宋" w:cs="文星仿宋"/>
                                <w:b/>
                                <w:sz w:val="22"/>
                                <w:szCs w:val="20"/>
                              </w:rPr>
                            </w:pPr>
                            <w:r>
                              <w:rPr>
                                <w:rFonts w:hint="eastAsia" w:ascii="文星仿宋" w:hAnsi="文星仿宋" w:eastAsia="文星仿宋" w:cs="文星仿宋"/>
                                <w:b/>
                                <w:sz w:val="22"/>
                                <w:szCs w:val="20"/>
                              </w:rPr>
                              <w:t>材料补齐后</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8.45pt;margin-top:3.6pt;height:34.85pt;width:61.55pt;z-index:251700224;mso-width-relative:page;mso-height-relative:page;" fillcolor="#FFFFFF" filled="t" stroked="t" coordsize="21600,21600" o:gfxdata="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s/So/tYAAAAIAQAADwAAAAAAAAABACAAAAAi&#10;AAAAZHJzL2Rvd25yZXYueG1sUEsBAhQAFAAAAAgAh07iQJKCwexFAgAAlgQAAA4AAAAAAAAAAQAg&#10;AAAAJQEAAGRycy9lMm9Eb2MueG1sUEsFBgAAAAAGAAYAWQEAANwFAAAAAA==&#10;">
                <v:fill on="t" focussize="0,0"/>
                <v:stroke color="#FFFFFF" miterlimit="8" joinstyle="miter"/>
                <v:imagedata o:title=""/>
                <o:lock v:ext="edit" aspectratio="f"/>
                <v:textbox>
                  <w:txbxContent>
                    <w:p>
                      <w:pPr>
                        <w:spacing w:line="240" w:lineRule="exact"/>
                        <w:jc w:val="center"/>
                        <w:rPr>
                          <w:rFonts w:hint="eastAsia" w:ascii="文星仿宋" w:hAnsi="文星仿宋" w:eastAsia="文星仿宋" w:cs="文星仿宋"/>
                          <w:b/>
                          <w:sz w:val="22"/>
                          <w:szCs w:val="20"/>
                        </w:rPr>
                      </w:pPr>
                      <w:r>
                        <w:rPr>
                          <w:rFonts w:hint="eastAsia" w:ascii="文星仿宋" w:hAnsi="文星仿宋" w:eastAsia="文星仿宋" w:cs="文星仿宋"/>
                          <w:b/>
                          <w:sz w:val="22"/>
                          <w:szCs w:val="20"/>
                        </w:rPr>
                        <w:t>材料补齐后</w:t>
                      </w:r>
                    </w:p>
                  </w:txbxContent>
                </v:textbox>
              </v:shape>
            </w:pict>
          </mc:Fallback>
        </mc:AlternateContent>
      </w:r>
    </w:p>
    <w:p>
      <w:pPr>
        <w:spacing w:line="240" w:lineRule="auto"/>
        <w:rPr>
          <w:rFonts w:ascii="Calibri" w:hAnsi="Calibri" w:eastAsia="宋体" w:cs="Times New Roman"/>
          <w:color w:val="000000"/>
          <w:szCs w:val="24"/>
        </w:rPr>
      </w:pPr>
    </w:p>
    <w:p>
      <w:pPr>
        <w:spacing w:line="240" w:lineRule="auto"/>
        <w:rPr>
          <w:rFonts w:ascii="Calibri" w:hAnsi="Calibri" w:eastAsia="宋体" w:cs="Times New Roman"/>
          <w:color w:val="000000"/>
          <w:szCs w:val="24"/>
        </w:rPr>
      </w:pPr>
    </w:p>
    <w:p>
      <w:pPr>
        <w:spacing w:line="240" w:lineRule="auto"/>
        <w:rPr>
          <w:rFonts w:ascii="Calibri" w:hAnsi="Calibri" w:eastAsia="宋体" w:cs="Times New Roman"/>
          <w:color w:val="000000"/>
          <w:szCs w:val="24"/>
        </w:rPr>
      </w:pPr>
      <w:r>
        <w:rPr>
          <w:rFonts w:ascii="Calibri" w:hAnsi="Calibri" w:eastAsia="宋体" w:cs="Times New Roman"/>
          <w:color w:val="000000"/>
          <w:szCs w:val="24"/>
        </w:rPr>
        <mc:AlternateContent>
          <mc:Choice Requires="wps">
            <w:drawing>
              <wp:anchor distT="0" distB="0" distL="114300" distR="114300" simplePos="0" relativeHeight="251693056" behindDoc="0" locked="0" layoutInCell="1" allowOverlap="1">
                <wp:simplePos x="0" y="0"/>
                <wp:positionH relativeFrom="column">
                  <wp:posOffset>2209800</wp:posOffset>
                </wp:positionH>
                <wp:positionV relativeFrom="paragraph">
                  <wp:posOffset>70485</wp:posOffset>
                </wp:positionV>
                <wp:extent cx="0" cy="847725"/>
                <wp:effectExtent l="38100" t="0" r="38100" b="9525"/>
                <wp:wrapNone/>
                <wp:docPr id="17" name="直接箭头连接符 17"/>
                <wp:cNvGraphicFramePr/>
                <a:graphic xmlns:a="http://schemas.openxmlformats.org/drawingml/2006/main">
                  <a:graphicData uri="http://schemas.microsoft.com/office/word/2010/wordprocessingShape">
                    <wps:wsp>
                      <wps:cNvCnPr/>
                      <wps:spPr>
                        <a:xfrm>
                          <a:off x="0" y="0"/>
                          <a:ext cx="0" cy="847725"/>
                        </a:xfrm>
                        <a:prstGeom prst="straightConnector1">
                          <a:avLst/>
                        </a:prstGeom>
                        <a:ln w="19050"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74pt;margin-top:5.55pt;height:66.75pt;width:0pt;z-index:251693056;mso-width-relative:page;mso-height-relative:page;" filled="f" stroked="t" coordsize="21600,21600" o:gfxdata="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55YKdcAAAAKAQAADwAAAAAAAAABACAAAAAiAAAA&#10;ZHJzL2Rvd25yZXYueG1sUEsBAhQAFAAAAAgAh07iQKIbzSkIAgAAAAQAAA4AAAAAAAAAAQAgAAAA&#10;JgEAAGRycy9lMm9Eb2MueG1sUEsFBgAAAAAGAAYAWQEAAKAFAAAAAA==&#10;">
                <v:fill on="f" focussize="0,0"/>
                <v:stroke weight="1.5pt" color="#000000" joinstyle="round" endarrow="block"/>
                <v:imagedata o:title=""/>
                <o:lock v:ext="edit" aspectratio="f"/>
              </v:shape>
            </w:pict>
          </mc:Fallback>
        </mc:AlternateContent>
      </w:r>
    </w:p>
    <w:p>
      <w:pPr>
        <w:spacing w:line="240" w:lineRule="auto"/>
        <w:rPr>
          <w:rFonts w:ascii="Calibri" w:hAnsi="Calibri" w:eastAsia="宋体" w:cs="Times New Roman"/>
          <w:color w:val="000000"/>
          <w:szCs w:val="24"/>
        </w:rPr>
      </w:pPr>
      <w:r>
        <w:rPr>
          <w:rFonts w:ascii="Calibri" w:hAnsi="Calibri" w:eastAsia="宋体" w:cs="Times New Roman"/>
          <w:color w:val="000000"/>
          <w:szCs w:val="24"/>
        </w:rPr>
        <mc:AlternateContent>
          <mc:Choice Requires="wps">
            <w:drawing>
              <wp:anchor distT="0" distB="0" distL="114300" distR="114300" simplePos="0" relativeHeight="251694080" behindDoc="0" locked="0" layoutInCell="1" allowOverlap="1">
                <wp:simplePos x="0" y="0"/>
                <wp:positionH relativeFrom="column">
                  <wp:posOffset>1790700</wp:posOffset>
                </wp:positionH>
                <wp:positionV relativeFrom="paragraph">
                  <wp:posOffset>110490</wp:posOffset>
                </wp:positionV>
                <wp:extent cx="838200" cy="333375"/>
                <wp:effectExtent l="9525" t="9525" r="9525" b="19050"/>
                <wp:wrapNone/>
                <wp:docPr id="19" name="文本框 19"/>
                <wp:cNvGraphicFramePr/>
                <a:graphic xmlns:a="http://schemas.openxmlformats.org/drawingml/2006/main">
                  <a:graphicData uri="http://schemas.microsoft.com/office/word/2010/wordprocessingShape">
                    <wps:wsp>
                      <wps:cNvSpPr txBox="1"/>
                      <wps:spPr>
                        <a:xfrm>
                          <a:off x="0" y="0"/>
                          <a:ext cx="838200" cy="333375"/>
                        </a:xfrm>
                        <a:prstGeom prst="rect">
                          <a:avLst/>
                        </a:prstGeom>
                        <a:solidFill>
                          <a:srgbClr val="FFFFFF"/>
                        </a:solidFill>
                        <a:ln w="19050" cap="flat" cmpd="sng">
                          <a:solidFill>
                            <a:srgbClr val="FFFFFF"/>
                          </a:solidFill>
                          <a:prstDash val="solid"/>
                          <a:miter/>
                          <a:headEnd type="none" w="med" len="med"/>
                          <a:tailEnd type="none" w="med" len="med"/>
                        </a:ln>
                        <a:effectLst/>
                      </wps:spPr>
                      <wps:txbx>
                        <w:txbxContent>
                          <w:p>
                            <w:pPr>
                              <w:spacing w:line="240" w:lineRule="auto"/>
                              <w:rPr>
                                <w:rFonts w:ascii="仿宋" w:hAnsi="仿宋" w:eastAsia="仿宋" w:cs="仿宋"/>
                                <w:b/>
                                <w:bCs/>
                                <w:sz w:val="22"/>
                                <w:szCs w:val="24"/>
                              </w:rPr>
                            </w:pPr>
                            <w:r>
                              <w:rPr>
                                <w:rFonts w:hint="eastAsia" w:ascii="仿宋" w:hAnsi="仿宋" w:eastAsia="仿宋" w:cs="仿宋"/>
                                <w:b/>
                                <w:bCs/>
                                <w:sz w:val="22"/>
                                <w:szCs w:val="24"/>
                              </w:rPr>
                              <w:t>审</w:t>
                            </w:r>
                            <w:r>
                              <w:rPr>
                                <w:rFonts w:hint="eastAsia" w:ascii="仿宋" w:hAnsi="仿宋" w:eastAsia="仿宋" w:cs="仿宋"/>
                                <w:b/>
                                <w:bCs/>
                                <w:sz w:val="22"/>
                                <w:szCs w:val="24"/>
                                <w:lang w:eastAsia="zh-CN"/>
                              </w:rPr>
                              <w:t>查</w:t>
                            </w:r>
                            <w:r>
                              <w:rPr>
                                <w:rFonts w:hint="eastAsia" w:ascii="仿宋" w:hAnsi="仿宋" w:eastAsia="仿宋" w:cs="仿宋"/>
                                <w:b/>
                                <w:bCs/>
                                <w:sz w:val="22"/>
                                <w:szCs w:val="24"/>
                              </w:rPr>
                              <w:t>完成</w:t>
                            </w:r>
                          </w:p>
                        </w:txbxContent>
                      </wps:txbx>
                      <wps:bodyPr upright="1"/>
                    </wps:wsp>
                  </a:graphicData>
                </a:graphic>
              </wp:anchor>
            </w:drawing>
          </mc:Choice>
          <mc:Fallback>
            <w:pict>
              <v:shape id="_x0000_s1026" o:spid="_x0000_s1026" o:spt="202" type="#_x0000_t202" style="position:absolute;left:0pt;margin-left:141pt;margin-top:8.7pt;height:26.25pt;width:66pt;z-index:251694080;mso-width-relative:page;mso-height-relative:page;" fillcolor="#FFFFFF" filled="t" stroked="t" coordsize="21600,21600" o:gfxdata="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Eom4f9YAAAAJAQAADwAAAAAAAAABACAAAAAiAAAA&#10;ZHJzL2Rvd25yZXYueG1sUEsBAhQAFAAAAAgAh07iQDLJwkEJAgAARgQAAA4AAAAAAAAAAQAgAAAA&#10;JQEAAGRycy9lMm9Eb2MueG1sUEsFBgAAAAAGAAYAWQEAAKAFAAAAAA==&#10;">
                <v:fill on="t" focussize="0,0"/>
                <v:stroke weight="1.5pt" color="#FFFFFF" joinstyle="miter"/>
                <v:imagedata o:title=""/>
                <o:lock v:ext="edit" aspectratio="f"/>
                <v:textbox>
                  <w:txbxContent>
                    <w:p>
                      <w:pPr>
                        <w:spacing w:line="240" w:lineRule="auto"/>
                        <w:rPr>
                          <w:rFonts w:ascii="仿宋" w:hAnsi="仿宋" w:eastAsia="仿宋" w:cs="仿宋"/>
                          <w:b/>
                          <w:bCs/>
                          <w:sz w:val="22"/>
                          <w:szCs w:val="24"/>
                        </w:rPr>
                      </w:pPr>
                      <w:r>
                        <w:rPr>
                          <w:rFonts w:hint="eastAsia" w:ascii="仿宋" w:hAnsi="仿宋" w:eastAsia="仿宋" w:cs="仿宋"/>
                          <w:b/>
                          <w:bCs/>
                          <w:sz w:val="22"/>
                          <w:szCs w:val="24"/>
                        </w:rPr>
                        <w:t>审</w:t>
                      </w:r>
                      <w:r>
                        <w:rPr>
                          <w:rFonts w:hint="eastAsia" w:ascii="仿宋" w:hAnsi="仿宋" w:eastAsia="仿宋" w:cs="仿宋"/>
                          <w:b/>
                          <w:bCs/>
                          <w:sz w:val="22"/>
                          <w:szCs w:val="24"/>
                          <w:lang w:eastAsia="zh-CN"/>
                        </w:rPr>
                        <w:t>查</w:t>
                      </w:r>
                      <w:r>
                        <w:rPr>
                          <w:rFonts w:hint="eastAsia" w:ascii="仿宋" w:hAnsi="仿宋" w:eastAsia="仿宋" w:cs="仿宋"/>
                          <w:b/>
                          <w:bCs/>
                          <w:sz w:val="22"/>
                          <w:szCs w:val="24"/>
                        </w:rPr>
                        <w:t>完成</w:t>
                      </w:r>
                    </w:p>
                  </w:txbxContent>
                </v:textbox>
              </v:shape>
            </w:pict>
          </mc:Fallback>
        </mc:AlternateContent>
      </w:r>
    </w:p>
    <w:p>
      <w:pPr>
        <w:spacing w:line="240" w:lineRule="auto"/>
        <w:rPr>
          <w:rFonts w:ascii="Calibri" w:hAnsi="Calibri" w:eastAsia="宋体" w:cs="Times New Roman"/>
          <w:color w:val="000000"/>
          <w:szCs w:val="24"/>
        </w:rPr>
      </w:pPr>
    </w:p>
    <w:p>
      <w:pPr>
        <w:spacing w:line="240" w:lineRule="auto"/>
        <w:rPr>
          <w:rFonts w:ascii="Calibri" w:hAnsi="Calibri" w:eastAsia="宋体" w:cs="Times New Roman"/>
          <w:color w:val="000000"/>
          <w:szCs w:val="24"/>
        </w:rPr>
      </w:pPr>
    </w:p>
    <w:p>
      <w:pPr>
        <w:spacing w:line="240" w:lineRule="auto"/>
        <w:rPr>
          <w:rFonts w:ascii="Calibri" w:hAnsi="Calibri" w:eastAsia="宋体" w:cs="Times New Roman"/>
          <w:color w:val="000000"/>
          <w:szCs w:val="24"/>
        </w:rPr>
      </w:pPr>
      <w:r>
        <w:rPr>
          <w:rFonts w:ascii="Calibri" w:hAnsi="Calibri" w:eastAsia="宋体" w:cs="Times New Roman"/>
          <w:color w:val="000000"/>
          <w:szCs w:val="24"/>
        </w:rPr>
        <mc:AlternateContent>
          <mc:Choice Requires="wps">
            <w:drawing>
              <wp:anchor distT="0" distB="0" distL="114300" distR="114300" simplePos="0" relativeHeight="251695104" behindDoc="0" locked="0" layoutInCell="1" allowOverlap="1">
                <wp:simplePos x="0" y="0"/>
                <wp:positionH relativeFrom="column">
                  <wp:posOffset>1355725</wp:posOffset>
                </wp:positionH>
                <wp:positionV relativeFrom="paragraph">
                  <wp:posOffset>132080</wp:posOffset>
                </wp:positionV>
                <wp:extent cx="1752600" cy="762000"/>
                <wp:effectExtent l="9525" t="9525" r="9525" b="9525"/>
                <wp:wrapNone/>
                <wp:docPr id="24" name="矩形 24"/>
                <wp:cNvGraphicFramePr/>
                <a:graphic xmlns:a="http://schemas.openxmlformats.org/drawingml/2006/main">
                  <a:graphicData uri="http://schemas.microsoft.com/office/word/2010/wordprocessingShape">
                    <wps:wsp>
                      <wps:cNvSpPr/>
                      <wps:spPr>
                        <a:xfrm>
                          <a:off x="0" y="0"/>
                          <a:ext cx="1752600" cy="762000"/>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pPr>
                              <w:spacing w:line="240" w:lineRule="auto"/>
                              <w:jc w:val="left"/>
                              <w:rPr>
                                <w:rFonts w:hint="eastAsia" w:ascii="文星仿宋" w:hAnsi="文星仿宋" w:eastAsia="文星仿宋" w:cs="文星仿宋"/>
                                <w:sz w:val="24"/>
                                <w:szCs w:val="24"/>
                              </w:rPr>
                            </w:pPr>
                            <w:r>
                              <w:rPr>
                                <w:rFonts w:hint="eastAsia" w:ascii="文星仿宋" w:hAnsi="文星仿宋" w:eastAsia="文星仿宋" w:cs="文星仿宋"/>
                                <w:b/>
                                <w:sz w:val="22"/>
                                <w:szCs w:val="20"/>
                              </w:rPr>
                              <w:t>合法性审查单交领导签字后</w:t>
                            </w:r>
                            <w:r>
                              <w:rPr>
                                <w:rFonts w:hint="eastAsia" w:ascii="文星仿宋" w:hAnsi="文星仿宋" w:eastAsia="文星仿宋" w:cs="文星仿宋"/>
                                <w:b/>
                                <w:sz w:val="22"/>
                                <w:szCs w:val="20"/>
                                <w:lang w:val="en-US" w:eastAsia="zh-CN"/>
                              </w:rPr>
                              <w:t>，返至承办单位，并</w:t>
                            </w:r>
                            <w:r>
                              <w:rPr>
                                <w:rFonts w:hint="eastAsia" w:ascii="文星仿宋" w:hAnsi="文星仿宋" w:eastAsia="文星仿宋" w:cs="文星仿宋"/>
                                <w:b/>
                                <w:sz w:val="22"/>
                                <w:szCs w:val="20"/>
                              </w:rPr>
                              <w:t>自行存档</w:t>
                            </w:r>
                          </w:p>
                          <w:p>
                            <w:pPr>
                              <w:spacing w:line="240" w:lineRule="auto"/>
                              <w:rPr>
                                <w:rFonts w:ascii="Calibri" w:hAnsi="Calibri" w:eastAsia="宋体" w:cs="Times New Roman"/>
                                <w:szCs w:val="24"/>
                              </w:rPr>
                            </w:pPr>
                          </w:p>
                        </w:txbxContent>
                      </wps:txbx>
                      <wps:bodyPr upright="1"/>
                    </wps:wsp>
                  </a:graphicData>
                </a:graphic>
              </wp:anchor>
            </w:drawing>
          </mc:Choice>
          <mc:Fallback>
            <w:pict>
              <v:rect id="_x0000_s1026" o:spid="_x0000_s1026" o:spt="1" style="position:absolute;left:0pt;margin-left:106.75pt;margin-top:10.4pt;height:60pt;width:138pt;z-index:251695104;mso-width-relative:page;mso-height-relative:page;" fillcolor="#FFFFFF" filled="t" stroked="t" coordsize="21600,21600" o:gfxdata="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cqPoQ2QAAAAoBAAAPAAAAAAAAAAEAIAAAACIA&#10;AABkcnMvZG93bnJldi54bWxQSwECFAAUAAAACACHTuJAeLGnqggCAAA6BAAADgAAAAAAAAABACAA&#10;AAAoAQAAZHJzL2Uyb0RvYy54bWxQSwUGAAAAAAYABgBZAQAAogUAAAAA&#10;">
                <v:fill on="t" focussize="0,0"/>
                <v:stroke weight="1.5pt" color="#000000" joinstyle="miter"/>
                <v:imagedata o:title=""/>
                <o:lock v:ext="edit" aspectratio="f"/>
                <v:textbox>
                  <w:txbxContent>
                    <w:p>
                      <w:pPr>
                        <w:spacing w:line="240" w:lineRule="auto"/>
                        <w:jc w:val="left"/>
                        <w:rPr>
                          <w:rFonts w:hint="eastAsia" w:ascii="文星仿宋" w:hAnsi="文星仿宋" w:eastAsia="文星仿宋" w:cs="文星仿宋"/>
                          <w:sz w:val="24"/>
                          <w:szCs w:val="24"/>
                        </w:rPr>
                      </w:pPr>
                      <w:r>
                        <w:rPr>
                          <w:rFonts w:hint="eastAsia" w:ascii="文星仿宋" w:hAnsi="文星仿宋" w:eastAsia="文星仿宋" w:cs="文星仿宋"/>
                          <w:b/>
                          <w:sz w:val="22"/>
                          <w:szCs w:val="20"/>
                        </w:rPr>
                        <w:t>合法性审查单交领导签字后</w:t>
                      </w:r>
                      <w:r>
                        <w:rPr>
                          <w:rFonts w:hint="eastAsia" w:ascii="文星仿宋" w:hAnsi="文星仿宋" w:eastAsia="文星仿宋" w:cs="文星仿宋"/>
                          <w:b/>
                          <w:sz w:val="22"/>
                          <w:szCs w:val="20"/>
                          <w:lang w:val="en-US" w:eastAsia="zh-CN"/>
                        </w:rPr>
                        <w:t>，返至承办单位，并</w:t>
                      </w:r>
                      <w:r>
                        <w:rPr>
                          <w:rFonts w:hint="eastAsia" w:ascii="文星仿宋" w:hAnsi="文星仿宋" w:eastAsia="文星仿宋" w:cs="文星仿宋"/>
                          <w:b/>
                          <w:sz w:val="22"/>
                          <w:szCs w:val="20"/>
                        </w:rPr>
                        <w:t>自行存档</w:t>
                      </w:r>
                    </w:p>
                    <w:p>
                      <w:pPr>
                        <w:spacing w:line="240" w:lineRule="auto"/>
                        <w:rPr>
                          <w:rFonts w:ascii="Calibri" w:hAnsi="Calibri" w:eastAsia="宋体" w:cs="Times New Roman"/>
                          <w:szCs w:val="24"/>
                        </w:rPr>
                      </w:pPr>
                    </w:p>
                  </w:txbxContent>
                </v:textbox>
              </v:rect>
            </w:pict>
          </mc:Fallback>
        </mc:AlternateContent>
      </w:r>
      <w:r>
        <w:rPr>
          <w:rFonts w:ascii="Calibri" w:hAnsi="Calibri" w:eastAsia="宋体" w:cs="Times New Roman"/>
          <w:color w:val="000000"/>
          <w:szCs w:val="24"/>
        </w:rPr>
        <mc:AlternateContent>
          <mc:Choice Requires="wps">
            <w:drawing>
              <wp:anchor distT="0" distB="0" distL="114300" distR="114300" simplePos="0" relativeHeight="251697152" behindDoc="0" locked="0" layoutInCell="1" allowOverlap="1">
                <wp:simplePos x="0" y="0"/>
                <wp:positionH relativeFrom="column">
                  <wp:posOffset>1420495</wp:posOffset>
                </wp:positionH>
                <wp:positionV relativeFrom="paragraph">
                  <wp:posOffset>1440180</wp:posOffset>
                </wp:positionV>
                <wp:extent cx="1656080" cy="561975"/>
                <wp:effectExtent l="9525" t="9525" r="10795" b="19050"/>
                <wp:wrapNone/>
                <wp:docPr id="840" name="流程图: 可选过程 840"/>
                <wp:cNvGraphicFramePr/>
                <a:graphic xmlns:a="http://schemas.openxmlformats.org/drawingml/2006/main">
                  <a:graphicData uri="http://schemas.microsoft.com/office/word/2010/wordprocessingShape">
                    <wps:wsp>
                      <wps:cNvSpPr>
                        <a:spLocks noChangeArrowheads="1"/>
                      </wps:cNvSpPr>
                      <wps:spPr bwMode="auto">
                        <a:xfrm>
                          <a:off x="0" y="0"/>
                          <a:ext cx="1205865" cy="349885"/>
                        </a:xfrm>
                        <a:prstGeom prst="flowChartAlternateProcess">
                          <a:avLst/>
                        </a:prstGeom>
                        <a:solidFill>
                          <a:srgbClr val="FFFFFF"/>
                        </a:solidFill>
                        <a:ln w="19050">
                          <a:solidFill>
                            <a:srgbClr val="000000"/>
                          </a:solidFill>
                          <a:miter lim="800000"/>
                        </a:ln>
                        <a:effectLst/>
                      </wps:spPr>
                      <wps:txbx>
                        <w:txbxContent>
                          <w:p>
                            <w:pPr>
                              <w:spacing w:line="240" w:lineRule="auto"/>
                              <w:rPr>
                                <w:rFonts w:ascii="仿宋" w:hAnsi="仿宋" w:eastAsia="仿宋" w:cs="Times New Roman"/>
                                <w:b/>
                                <w:sz w:val="22"/>
                                <w:szCs w:val="20"/>
                              </w:rPr>
                            </w:pPr>
                            <w:r>
                              <w:rPr>
                                <w:rFonts w:hint="eastAsia" w:ascii="仿宋" w:hAnsi="仿宋" w:eastAsia="仿宋" w:cs="Times New Roman"/>
                                <w:b/>
                                <w:sz w:val="22"/>
                                <w:szCs w:val="20"/>
                              </w:rPr>
                              <w:t>承办科室/党政办提交集体审议</w:t>
                            </w:r>
                          </w:p>
                          <w:p>
                            <w:pPr>
                              <w:spacing w:line="240" w:lineRule="auto"/>
                              <w:rPr>
                                <w:rFonts w:ascii="Calibri" w:hAnsi="Calibri" w:eastAsia="宋体" w:cs="Times New Roman"/>
                                <w:szCs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11.85pt;margin-top:113.4pt;height:44.25pt;width:130.4pt;z-index:251697152;mso-width-relative:page;mso-height-relative:page;" fillcolor="#FFFFFF" filled="t" stroked="t" coordsize="21600,21600" o:gfxdata="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A+I2N7aAAAACwEAAA8AAAAAAAAAAQAgAAAAIgAAAGRycy9kb3ducmV2LnhtbFBL&#10;AQIUABQAAAAIAIdO4kCb6k6xZgIAALMEAAAOAAAAAAAAAAEAIAAAACkBAABkcnMvZTJvRG9jLnht&#10;bFBLBQYAAAAABgAGAFkBAAABBgAAAAA=&#10;">
                <v:fill on="t" focussize="0,0"/>
                <v:stroke weight="1.5pt" color="#000000" miterlimit="8" joinstyle="miter"/>
                <v:imagedata o:title=""/>
                <o:lock v:ext="edit" aspectratio="f"/>
                <v:textbox>
                  <w:txbxContent>
                    <w:p>
                      <w:pPr>
                        <w:spacing w:line="240" w:lineRule="auto"/>
                        <w:rPr>
                          <w:rFonts w:ascii="仿宋" w:hAnsi="仿宋" w:eastAsia="仿宋" w:cs="Times New Roman"/>
                          <w:b/>
                          <w:sz w:val="22"/>
                          <w:szCs w:val="20"/>
                        </w:rPr>
                      </w:pPr>
                      <w:r>
                        <w:rPr>
                          <w:rFonts w:hint="eastAsia" w:ascii="仿宋" w:hAnsi="仿宋" w:eastAsia="仿宋" w:cs="Times New Roman"/>
                          <w:b/>
                          <w:sz w:val="22"/>
                          <w:szCs w:val="20"/>
                        </w:rPr>
                        <w:t>承办科室/党政办提交集体审议</w:t>
                      </w:r>
                    </w:p>
                    <w:p>
                      <w:pPr>
                        <w:spacing w:line="240" w:lineRule="auto"/>
                        <w:rPr>
                          <w:rFonts w:ascii="Calibri" w:hAnsi="Calibri" w:eastAsia="宋体" w:cs="Times New Roman"/>
                          <w:szCs w:val="24"/>
                        </w:rPr>
                      </w:pPr>
                    </w:p>
                  </w:txbxContent>
                </v:textbox>
              </v:shape>
            </w:pict>
          </mc:Fallback>
        </mc:AlternateContent>
      </w:r>
    </w:p>
    <w:p>
      <w:pPr>
        <w:spacing w:line="240" w:lineRule="auto"/>
        <w:rPr>
          <w:rFonts w:ascii="Calibri" w:hAnsi="Calibri" w:eastAsia="宋体" w:cs="Times New Roman"/>
          <w:color w:val="000000"/>
          <w:szCs w:val="24"/>
        </w:rPr>
      </w:pPr>
    </w:p>
    <w:p>
      <w:pPr>
        <w:spacing w:line="240" w:lineRule="auto"/>
        <w:rPr>
          <w:rFonts w:ascii="Calibri" w:hAnsi="Calibri" w:eastAsia="宋体" w:cs="Times New Roman"/>
          <w:color w:val="000000"/>
          <w:szCs w:val="24"/>
        </w:rPr>
      </w:pPr>
    </w:p>
    <w:p>
      <w:pPr>
        <w:spacing w:line="240" w:lineRule="auto"/>
        <w:rPr>
          <w:rFonts w:ascii="Calibri" w:hAnsi="Calibri" w:eastAsia="宋体" w:cs="Times New Roman"/>
          <w:color w:val="000000"/>
          <w:szCs w:val="24"/>
        </w:rPr>
      </w:pPr>
    </w:p>
    <w:p>
      <w:pPr>
        <w:spacing w:line="240" w:lineRule="auto"/>
        <w:rPr>
          <w:rFonts w:ascii="Calibri" w:hAnsi="Calibri" w:eastAsia="宋体" w:cs="Times New Roman"/>
          <w:color w:val="000000"/>
          <w:szCs w:val="24"/>
        </w:rPr>
      </w:pPr>
      <w:r>
        <w:rPr>
          <w:rFonts w:ascii="Calibri" w:hAnsi="Calibri" w:eastAsia="宋体" w:cs="Times New Roman"/>
          <w:color w:val="000000"/>
          <w:szCs w:val="24"/>
        </w:rPr>
        <mc:AlternateContent>
          <mc:Choice Requires="wps">
            <w:drawing>
              <wp:anchor distT="0" distB="0" distL="114300" distR="114300" simplePos="0" relativeHeight="251696128" behindDoc="0" locked="0" layoutInCell="1" allowOverlap="1">
                <wp:simplePos x="0" y="0"/>
                <wp:positionH relativeFrom="column">
                  <wp:posOffset>2209800</wp:posOffset>
                </wp:positionH>
                <wp:positionV relativeFrom="paragraph">
                  <wp:posOffset>88900</wp:posOffset>
                </wp:positionV>
                <wp:extent cx="0" cy="542925"/>
                <wp:effectExtent l="38100" t="0" r="38100" b="9525"/>
                <wp:wrapNone/>
                <wp:docPr id="18" name="直接箭头连接符 18"/>
                <wp:cNvGraphicFramePr/>
                <a:graphic xmlns:a="http://schemas.openxmlformats.org/drawingml/2006/main">
                  <a:graphicData uri="http://schemas.microsoft.com/office/word/2010/wordprocessingShape">
                    <wps:wsp>
                      <wps:cNvCnPr/>
                      <wps:spPr>
                        <a:xfrm>
                          <a:off x="0" y="0"/>
                          <a:ext cx="0" cy="542925"/>
                        </a:xfrm>
                        <a:prstGeom prst="straightConnector1">
                          <a:avLst/>
                        </a:prstGeom>
                        <a:ln w="19050"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74pt;margin-top:7pt;height:42.75pt;width:0pt;z-index:251696128;mso-width-relative:page;mso-height-relative:page;" filled="f" stroked="t" coordsize="21600,21600" o:gfxdata="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dCAxY1wAAAAkBAAAPAAAAAAAAAAEAIAAAACIAAABk&#10;cnMvZG93bnJldi54bWxQSwECFAAUAAAACACHTuJAJWDj/wcCAAAABAAADgAAAAAAAAABACAAAAAm&#10;AQAAZHJzL2Uyb0RvYy54bWxQSwUGAAAAAAYABgBZAQAAnwUAAAAA&#10;">
                <v:fill on="f" focussize="0,0"/>
                <v:stroke weight="1.5pt" color="#000000" joinstyle="round" endarrow="block"/>
                <v:imagedata o:title=""/>
                <o:lock v:ext="edit" aspectratio="f"/>
              </v:shape>
            </w:pict>
          </mc:Fallback>
        </mc:AlternateContent>
      </w:r>
    </w:p>
    <w:p>
      <w:pPr>
        <w:spacing w:line="240" w:lineRule="auto"/>
        <w:rPr>
          <w:rFonts w:ascii="Calibri" w:hAnsi="Calibri" w:eastAsia="宋体" w:cs="Times New Roman"/>
          <w:color w:val="000000"/>
          <w:szCs w:val="24"/>
        </w:rPr>
      </w:pPr>
    </w:p>
    <w:p>
      <w:pPr>
        <w:spacing w:line="240" w:lineRule="auto"/>
        <w:rPr>
          <w:rFonts w:ascii="Calibri" w:hAnsi="Calibri" w:eastAsia="宋体" w:cs="Times New Roman"/>
          <w:color w:val="000000"/>
          <w:szCs w:val="24"/>
        </w:rPr>
      </w:pPr>
    </w:p>
    <w:p>
      <w:pPr>
        <w:spacing w:line="240" w:lineRule="auto"/>
        <w:rPr>
          <w:rFonts w:ascii="Calibri" w:hAnsi="Calibri" w:eastAsia="宋体" w:cs="Times New Roman"/>
          <w:color w:val="000000"/>
          <w:szCs w:val="24"/>
        </w:rPr>
      </w:pPr>
    </w:p>
    <w:p>
      <w:pPr>
        <w:spacing w:line="240" w:lineRule="auto"/>
        <w:rPr>
          <w:rFonts w:ascii="Calibri" w:hAnsi="Calibri" w:eastAsia="宋体" w:cs="Times New Roman"/>
          <w:color w:val="000000"/>
          <w:szCs w:val="24"/>
        </w:rPr>
      </w:pPr>
    </w:p>
    <w:p>
      <w:pPr>
        <w:spacing w:line="240" w:lineRule="auto"/>
        <w:rPr>
          <w:rFonts w:ascii="Calibri" w:hAnsi="Calibri" w:eastAsia="宋体" w:cs="Times New Roman"/>
          <w:color w:val="000000"/>
          <w:szCs w:val="24"/>
        </w:rPr>
      </w:pPr>
      <w:r>
        <w:rPr>
          <w:rFonts w:ascii="Calibri" w:hAnsi="Calibri" w:eastAsia="宋体" w:cs="Times New Roman"/>
          <w:color w:val="000000"/>
          <w:szCs w:val="24"/>
        </w:rPr>
        <mc:AlternateContent>
          <mc:Choice Requires="wps">
            <w:drawing>
              <wp:anchor distT="0" distB="0" distL="114300" distR="114300" simplePos="0" relativeHeight="251701248" behindDoc="0" locked="0" layoutInCell="1" allowOverlap="1">
                <wp:simplePos x="0" y="0"/>
                <wp:positionH relativeFrom="column">
                  <wp:posOffset>2184400</wp:posOffset>
                </wp:positionH>
                <wp:positionV relativeFrom="paragraph">
                  <wp:posOffset>171450</wp:posOffset>
                </wp:positionV>
                <wp:extent cx="0" cy="542925"/>
                <wp:effectExtent l="38100" t="0" r="38100" b="9525"/>
                <wp:wrapNone/>
                <wp:docPr id="36" name="直接箭头连接符 36"/>
                <wp:cNvGraphicFramePr/>
                <a:graphic xmlns:a="http://schemas.openxmlformats.org/drawingml/2006/main">
                  <a:graphicData uri="http://schemas.microsoft.com/office/word/2010/wordprocessingShape">
                    <wps:wsp>
                      <wps:cNvCnPr/>
                      <wps:spPr>
                        <a:xfrm>
                          <a:off x="0" y="0"/>
                          <a:ext cx="0" cy="542925"/>
                        </a:xfrm>
                        <a:prstGeom prst="straightConnector1">
                          <a:avLst/>
                        </a:prstGeom>
                        <a:ln w="19050"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72pt;margin-top:13.5pt;height:42.75pt;width:0pt;z-index:251701248;mso-width-relative:page;mso-height-relative:page;" filled="f" stroked="t" coordsize="21600,21600" o:gfxdata="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UFv7e2QAAAAoBAAAPAAAAAAAAAAEAIAAAACIA&#10;AABkcnMvZG93bnJldi54bWxQSwECFAAUAAAACACHTuJAhVBOewgCAAAABAAADgAAAAAAAAABACAA&#10;AAAoAQAAZHJzL2Uyb0RvYy54bWxQSwUGAAAAAAYABgBZAQAAogUAAAAA&#10;">
                <v:fill on="f" focussize="0,0"/>
                <v:stroke weight="1.5pt" color="#000000" joinstyle="round" endarrow="block"/>
                <v:imagedata o:title=""/>
                <o:lock v:ext="edit" aspectratio="f"/>
              </v:shape>
            </w:pict>
          </mc:Fallback>
        </mc:AlternateContent>
      </w:r>
    </w:p>
    <w:p>
      <w:pPr>
        <w:spacing w:line="240" w:lineRule="auto"/>
        <w:rPr>
          <w:rFonts w:ascii="Calibri" w:hAnsi="Calibri" w:eastAsia="宋体" w:cs="Times New Roman"/>
          <w:color w:val="000000"/>
          <w:szCs w:val="24"/>
        </w:rPr>
      </w:pPr>
    </w:p>
    <w:p>
      <w:pPr>
        <w:spacing w:line="240" w:lineRule="auto"/>
        <w:rPr>
          <w:rFonts w:ascii="Calibri" w:hAnsi="Calibri" w:eastAsia="宋体" w:cs="Times New Roman"/>
          <w:color w:val="000000"/>
          <w:szCs w:val="24"/>
        </w:rPr>
      </w:pPr>
    </w:p>
    <w:p>
      <w:pPr>
        <w:spacing w:line="240" w:lineRule="auto"/>
        <w:rPr>
          <w:rFonts w:ascii="Calibri" w:hAnsi="Calibri" w:eastAsia="宋体" w:cs="Times New Roman"/>
          <w:color w:val="000000"/>
          <w:szCs w:val="24"/>
        </w:rPr>
      </w:pPr>
      <w:r>
        <w:rPr>
          <w:rFonts w:ascii="Calibri" w:hAnsi="Calibri" w:eastAsia="宋体" w:cs="Times New Roman"/>
          <w:color w:val="000000"/>
          <w:szCs w:val="24"/>
        </w:rPr>
        <mc:AlternateContent>
          <mc:Choice Requires="wps">
            <w:drawing>
              <wp:anchor distT="0" distB="0" distL="114300" distR="114300" simplePos="0" relativeHeight="251702272" behindDoc="0" locked="0" layoutInCell="1" allowOverlap="1">
                <wp:simplePos x="0" y="0"/>
                <wp:positionH relativeFrom="column">
                  <wp:posOffset>1414145</wp:posOffset>
                </wp:positionH>
                <wp:positionV relativeFrom="paragraph">
                  <wp:posOffset>104140</wp:posOffset>
                </wp:positionV>
                <wp:extent cx="1656080" cy="346075"/>
                <wp:effectExtent l="9525" t="9525" r="10795" b="25400"/>
                <wp:wrapSquare wrapText="bothSides"/>
                <wp:docPr id="37" name="流程图: 可选过程 37"/>
                <wp:cNvGraphicFramePr/>
                <a:graphic xmlns:a="http://schemas.openxmlformats.org/drawingml/2006/main">
                  <a:graphicData uri="http://schemas.microsoft.com/office/word/2010/wordprocessingShape">
                    <wps:wsp>
                      <wps:cNvSpPr>
                        <a:spLocks noChangeArrowheads="1"/>
                      </wps:cNvSpPr>
                      <wps:spPr bwMode="auto">
                        <a:xfrm>
                          <a:off x="0" y="0"/>
                          <a:ext cx="1205865" cy="349885"/>
                        </a:xfrm>
                        <a:prstGeom prst="flowChartAlternateProcess">
                          <a:avLst/>
                        </a:prstGeom>
                        <a:solidFill>
                          <a:srgbClr val="FFFFFF"/>
                        </a:solidFill>
                        <a:ln w="19050">
                          <a:solidFill>
                            <a:srgbClr val="000000"/>
                          </a:solidFill>
                          <a:miter lim="800000"/>
                        </a:ln>
                        <a:effectLst/>
                      </wps:spPr>
                      <wps:txbx>
                        <w:txbxContent>
                          <w:p>
                            <w:pPr>
                              <w:spacing w:line="240" w:lineRule="auto"/>
                              <w:rPr>
                                <w:rFonts w:hint="eastAsia" w:ascii="仿宋" w:hAnsi="仿宋" w:eastAsia="仿宋" w:cs="Times New Roman"/>
                                <w:b/>
                                <w:sz w:val="22"/>
                                <w:szCs w:val="20"/>
                                <w:lang w:eastAsia="zh-CN"/>
                              </w:rPr>
                            </w:pPr>
                            <w:r>
                              <w:rPr>
                                <w:rFonts w:hint="eastAsia" w:ascii="仿宋" w:hAnsi="仿宋" w:eastAsia="仿宋" w:cs="Times New Roman"/>
                                <w:b/>
                                <w:sz w:val="22"/>
                                <w:szCs w:val="20"/>
                                <w:lang w:eastAsia="zh-CN"/>
                              </w:rPr>
                              <w:t>乡镇（街道）决策公布</w:t>
                            </w:r>
                          </w:p>
                          <w:p>
                            <w:pPr>
                              <w:spacing w:line="240" w:lineRule="auto"/>
                              <w:rPr>
                                <w:rFonts w:hint="eastAsia" w:ascii="仿宋" w:hAnsi="仿宋" w:eastAsia="仿宋" w:cs="Times New Roman"/>
                                <w:b/>
                                <w:sz w:val="22"/>
                                <w:szCs w:val="20"/>
                                <w:lang w:eastAsia="zh-CN"/>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11.35pt;margin-top:8.2pt;height:27.25pt;width:130.4pt;mso-wrap-distance-bottom:0pt;mso-wrap-distance-left:9pt;mso-wrap-distance-right:9pt;mso-wrap-distance-top:0pt;z-index:251702272;mso-width-relative:page;mso-height-relative:page;" fillcolor="#FFFFFF" filled="t" stroked="t" coordsize="21600,21600" o:gfxdata="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DOKAFrZAAAACQEAAA8AAAAAAAAAAQAgAAAAIgAAAGRycy9kb3ducmV2LnhtbFBL&#10;AQIUABQAAAAIAIdO4kCwlbBNZwIAALEEAAAOAAAAAAAAAAEAIAAAACgBAABkcnMvZTJvRG9jLnht&#10;bFBLBQYAAAAABgAGAFkBAAABBgAAAAA=&#10;">
                <v:fill on="t" focussize="0,0"/>
                <v:stroke weight="1.5pt" color="#000000" miterlimit="8" joinstyle="miter"/>
                <v:imagedata o:title=""/>
                <o:lock v:ext="edit" aspectratio="f"/>
                <v:textbox>
                  <w:txbxContent>
                    <w:p>
                      <w:pPr>
                        <w:spacing w:line="240" w:lineRule="auto"/>
                        <w:rPr>
                          <w:rFonts w:hint="eastAsia" w:ascii="仿宋" w:hAnsi="仿宋" w:eastAsia="仿宋" w:cs="Times New Roman"/>
                          <w:b/>
                          <w:sz w:val="22"/>
                          <w:szCs w:val="20"/>
                          <w:lang w:eastAsia="zh-CN"/>
                        </w:rPr>
                      </w:pPr>
                      <w:r>
                        <w:rPr>
                          <w:rFonts w:hint="eastAsia" w:ascii="仿宋" w:hAnsi="仿宋" w:eastAsia="仿宋" w:cs="Times New Roman"/>
                          <w:b/>
                          <w:sz w:val="22"/>
                          <w:szCs w:val="20"/>
                          <w:lang w:eastAsia="zh-CN"/>
                        </w:rPr>
                        <w:t>乡镇（街道）决策公布</w:t>
                      </w:r>
                    </w:p>
                    <w:p>
                      <w:pPr>
                        <w:spacing w:line="240" w:lineRule="auto"/>
                        <w:rPr>
                          <w:rFonts w:hint="eastAsia" w:ascii="仿宋" w:hAnsi="仿宋" w:eastAsia="仿宋" w:cs="Times New Roman"/>
                          <w:b/>
                          <w:sz w:val="22"/>
                          <w:szCs w:val="20"/>
                          <w:lang w:eastAsia="zh-CN"/>
                        </w:rPr>
                      </w:pPr>
                    </w:p>
                  </w:txbxContent>
                </v:textbox>
                <w10:wrap type="square"/>
              </v:shape>
            </w:pict>
          </mc:Fallback>
        </mc:AlternateContent>
      </w:r>
    </w:p>
    <w:p>
      <w:pPr>
        <w:spacing w:line="240" w:lineRule="auto"/>
        <w:rPr>
          <w:rFonts w:ascii="Calibri" w:hAnsi="Calibri" w:eastAsia="宋体" w:cs="Times New Roman"/>
          <w:color w:val="000000"/>
          <w:szCs w:val="24"/>
        </w:rPr>
      </w:pPr>
    </w:p>
    <w:p>
      <w:pPr>
        <w:spacing w:line="240" w:lineRule="auto"/>
        <w:rPr>
          <w:rFonts w:ascii="Calibri" w:hAnsi="Calibri" w:eastAsia="宋体" w:cs="Times New Roman"/>
          <w:color w:val="000000"/>
          <w:szCs w:val="24"/>
        </w:rPr>
      </w:pPr>
    </w:p>
    <w:p>
      <w:pPr>
        <w:spacing w:line="240" w:lineRule="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br w:type="page"/>
      </w:r>
      <w:r>
        <w:rPr>
          <w:rFonts w:hint="eastAsia" w:ascii="黑体" w:hAnsi="黑体" w:eastAsia="黑体" w:cs="黑体"/>
          <w:color w:val="000000"/>
          <w:sz w:val="32"/>
          <w:szCs w:val="32"/>
          <w:lang w:val="en-US" w:eastAsia="zh-CN"/>
        </w:rPr>
        <w:t>附件7</w:t>
      </w:r>
    </w:p>
    <w:p>
      <w:pPr>
        <w:widowControl w:val="0"/>
        <w:spacing w:after="120"/>
        <w:jc w:val="both"/>
        <w:rPr>
          <w:rFonts w:hint="default" w:ascii="Calibri" w:hAnsi="Calibri" w:eastAsia="宋体" w:cs="Times New Roman"/>
          <w:color w:val="000000"/>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行政合同合法性审查相关材料汇总</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（参考）</w:t>
      </w:r>
    </w:p>
    <w:p>
      <w:pPr>
        <w:widowControl w:val="0"/>
        <w:spacing w:after="120"/>
        <w:jc w:val="both"/>
        <w:rPr>
          <w:rFonts w:hint="eastAsia" w:ascii="Calibri" w:hAnsi="Calibri" w:eastAsia="宋体" w:cs="Times New Roman"/>
          <w:color w:val="000000"/>
          <w:kern w:val="2"/>
          <w:sz w:val="21"/>
          <w:szCs w:val="24"/>
          <w:lang w:val="en-US" w:eastAsia="zh-CN" w:bidi="ar-SA"/>
        </w:rPr>
      </w:pPr>
    </w:p>
    <w:p>
      <w:pPr>
        <w:numPr>
          <w:ilvl w:val="0"/>
          <w:numId w:val="7"/>
        </w:numPr>
        <w:spacing w:line="560" w:lineRule="exact"/>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申请</w:t>
      </w:r>
      <w:r>
        <w:rPr>
          <w:rFonts w:hint="eastAsia" w:ascii="黑体" w:hAnsi="黑体" w:eastAsia="黑体" w:cs="黑体"/>
          <w:b w:val="0"/>
          <w:bCs/>
          <w:color w:val="000000"/>
          <w:sz w:val="32"/>
          <w:szCs w:val="32"/>
          <w:lang w:eastAsia="zh-CN"/>
        </w:rPr>
        <w:t>合法性审查应提供</w:t>
      </w:r>
      <w:r>
        <w:rPr>
          <w:rFonts w:hint="eastAsia" w:ascii="黑体" w:hAnsi="黑体" w:eastAsia="黑体" w:cs="黑体"/>
          <w:b w:val="0"/>
          <w:bCs/>
          <w:color w:val="000000"/>
          <w:sz w:val="32"/>
          <w:szCs w:val="32"/>
        </w:rPr>
        <w:t>材料目录</w:t>
      </w:r>
    </w:p>
    <w:tbl>
      <w:tblPr>
        <w:tblStyle w:val="11"/>
        <w:tblW w:w="878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
      <w:tblGrid>
        <w:gridCol w:w="831"/>
        <w:gridCol w:w="4681"/>
        <w:gridCol w:w="1816"/>
        <w:gridCol w:w="14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567" w:hRule="exact"/>
          <w:jc w:val="center"/>
        </w:trPr>
        <w:tc>
          <w:tcPr>
            <w:tcW w:w="79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val="0"/>
                <w:bCs/>
                <w:color w:val="000000"/>
                <w:kern w:val="0"/>
                <w:sz w:val="32"/>
                <w:szCs w:val="32"/>
              </w:rPr>
            </w:pPr>
            <w:r>
              <w:rPr>
                <w:rFonts w:hint="eastAsia" w:ascii="黑体" w:hAnsi="黑体" w:eastAsia="黑体" w:cs="黑体"/>
                <w:b w:val="0"/>
                <w:bCs/>
                <w:color w:val="000000"/>
                <w:kern w:val="0"/>
                <w:sz w:val="32"/>
                <w:szCs w:val="32"/>
              </w:rPr>
              <w:t>序号</w:t>
            </w:r>
          </w:p>
        </w:tc>
        <w:tc>
          <w:tcPr>
            <w:tcW w:w="445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val="0"/>
                <w:bCs/>
                <w:color w:val="000000"/>
                <w:kern w:val="0"/>
                <w:sz w:val="32"/>
                <w:szCs w:val="32"/>
              </w:rPr>
            </w:pPr>
            <w:r>
              <w:rPr>
                <w:rFonts w:hint="eastAsia" w:ascii="黑体" w:hAnsi="黑体" w:eastAsia="黑体" w:cs="黑体"/>
                <w:b w:val="0"/>
                <w:bCs/>
                <w:color w:val="000000"/>
                <w:kern w:val="0"/>
                <w:sz w:val="32"/>
                <w:szCs w:val="32"/>
              </w:rPr>
              <w:t>材料名称</w:t>
            </w:r>
          </w:p>
        </w:tc>
        <w:tc>
          <w:tcPr>
            <w:tcW w:w="172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val="0"/>
                <w:bCs/>
                <w:color w:val="000000"/>
                <w:kern w:val="0"/>
                <w:sz w:val="32"/>
                <w:szCs w:val="32"/>
              </w:rPr>
            </w:pPr>
            <w:r>
              <w:rPr>
                <w:rFonts w:hint="eastAsia" w:ascii="黑体" w:hAnsi="黑体" w:eastAsia="黑体" w:cs="黑体"/>
                <w:b w:val="0"/>
                <w:bCs/>
                <w:color w:val="000000"/>
                <w:kern w:val="0"/>
                <w:sz w:val="32"/>
                <w:szCs w:val="32"/>
              </w:rPr>
              <w:t>材料形式</w:t>
            </w:r>
          </w:p>
        </w:tc>
        <w:tc>
          <w:tcPr>
            <w:tcW w:w="138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val="0"/>
                <w:bCs/>
                <w:color w:val="000000"/>
                <w:kern w:val="0"/>
                <w:sz w:val="32"/>
                <w:szCs w:val="32"/>
              </w:rPr>
            </w:pPr>
            <w:r>
              <w:rPr>
                <w:rFonts w:hint="eastAsia" w:ascii="黑体" w:hAnsi="黑体" w:eastAsia="黑体" w:cs="黑体"/>
                <w:b w:val="0"/>
                <w:bCs/>
                <w:color w:val="000000"/>
                <w:kern w:val="0"/>
                <w:sz w:val="32"/>
                <w:szCs w:val="32"/>
              </w:rPr>
              <w:t>材料数量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567" w:hRule="exact"/>
          <w:jc w:val="center"/>
        </w:trPr>
        <w:tc>
          <w:tcPr>
            <w:tcW w:w="79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p>
        </w:tc>
        <w:tc>
          <w:tcPr>
            <w:tcW w:w="445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合同文本</w:t>
            </w:r>
            <w:r>
              <w:rPr>
                <w:rFonts w:hint="eastAsia" w:ascii="仿宋_GB2312" w:hAnsi="仿宋_GB2312" w:eastAsia="仿宋_GB2312" w:cs="仿宋_GB2312"/>
                <w:color w:val="000000"/>
                <w:kern w:val="0"/>
                <w:sz w:val="28"/>
                <w:szCs w:val="28"/>
                <w:lang w:eastAsia="zh-CN"/>
              </w:rPr>
              <w:t>（送审稿）</w:t>
            </w:r>
          </w:p>
        </w:tc>
        <w:tc>
          <w:tcPr>
            <w:tcW w:w="172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电子</w:t>
            </w:r>
            <w:r>
              <w:rPr>
                <w:rFonts w:hint="eastAsia" w:ascii="仿宋_GB2312" w:hAnsi="仿宋_GB2312" w:eastAsia="仿宋_GB2312" w:cs="仿宋_GB2312"/>
                <w:color w:val="000000"/>
                <w:kern w:val="0"/>
                <w:sz w:val="28"/>
                <w:szCs w:val="28"/>
                <w:lang w:eastAsia="zh-CN"/>
              </w:rPr>
              <w:t>、纸质</w:t>
            </w:r>
          </w:p>
        </w:tc>
        <w:tc>
          <w:tcPr>
            <w:tcW w:w="138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567" w:hRule="exact"/>
          <w:jc w:val="center"/>
        </w:trPr>
        <w:tc>
          <w:tcPr>
            <w:tcW w:w="79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2</w:t>
            </w:r>
          </w:p>
        </w:tc>
        <w:tc>
          <w:tcPr>
            <w:tcW w:w="445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乡镇（街道）领导签批单</w:t>
            </w:r>
          </w:p>
        </w:tc>
        <w:tc>
          <w:tcPr>
            <w:tcW w:w="172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纸</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lang w:eastAsia="zh-CN"/>
              </w:rPr>
              <w:t>质</w:t>
            </w:r>
          </w:p>
        </w:tc>
        <w:tc>
          <w:tcPr>
            <w:tcW w:w="138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1457" w:hRule="exact"/>
          <w:jc w:val="center"/>
        </w:trPr>
        <w:tc>
          <w:tcPr>
            <w:tcW w:w="79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val="en-US" w:eastAsia="zh-CN"/>
              </w:rPr>
              <w:t>3</w:t>
            </w:r>
          </w:p>
        </w:tc>
        <w:tc>
          <w:tcPr>
            <w:tcW w:w="445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与合同有关的背景材料、法律依据、草拟过程、反映对方当事人情况以及风险论证等情况的材料</w:t>
            </w:r>
          </w:p>
        </w:tc>
        <w:tc>
          <w:tcPr>
            <w:tcW w:w="172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电子</w:t>
            </w:r>
            <w:r>
              <w:rPr>
                <w:rFonts w:hint="eastAsia" w:ascii="仿宋_GB2312" w:hAnsi="仿宋_GB2312" w:eastAsia="仿宋_GB2312" w:cs="仿宋_GB2312"/>
                <w:color w:val="000000"/>
                <w:kern w:val="0"/>
                <w:sz w:val="28"/>
                <w:szCs w:val="28"/>
                <w:lang w:eastAsia="zh-CN"/>
              </w:rPr>
              <w:t>、纸质</w:t>
            </w:r>
          </w:p>
        </w:tc>
        <w:tc>
          <w:tcPr>
            <w:tcW w:w="138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567" w:hRule="exact"/>
          <w:jc w:val="center"/>
        </w:trPr>
        <w:tc>
          <w:tcPr>
            <w:tcW w:w="79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val="en-US" w:eastAsia="zh-CN"/>
              </w:rPr>
              <w:t>4</w:t>
            </w:r>
          </w:p>
        </w:tc>
        <w:tc>
          <w:tcPr>
            <w:tcW w:w="445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要求提交的其他材料</w:t>
            </w:r>
          </w:p>
        </w:tc>
        <w:tc>
          <w:tcPr>
            <w:tcW w:w="172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纸</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lang w:eastAsia="zh-CN"/>
              </w:rPr>
              <w:t>质</w:t>
            </w:r>
          </w:p>
        </w:tc>
        <w:tc>
          <w:tcPr>
            <w:tcW w:w="138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p>
        </w:tc>
      </w:tr>
    </w:tbl>
    <w:p>
      <w:pPr>
        <w:numPr>
          <w:ilvl w:val="0"/>
          <w:numId w:val="0"/>
        </w:numPr>
        <w:spacing w:line="560" w:lineRule="exact"/>
        <w:rPr>
          <w:rFonts w:hint="eastAsia" w:ascii="黑体" w:hAnsi="黑体" w:eastAsia="黑体" w:cs="黑体"/>
          <w:b w:val="0"/>
          <w:bCs/>
          <w:color w:val="00000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sz w:val="32"/>
          <w:szCs w:val="32"/>
          <w:lang w:eastAsia="zh-CN"/>
        </w:rPr>
      </w:pPr>
      <w:r>
        <w:rPr>
          <w:rFonts w:hint="eastAsia" w:ascii="楷体_GB2312" w:hAnsi="楷体_GB2312" w:eastAsia="楷体_GB2312" w:cs="楷体_GB2312"/>
          <w:b w:val="0"/>
          <w:bCs/>
          <w:color w:val="000000"/>
          <w:sz w:val="32"/>
          <w:szCs w:val="32"/>
          <w:lang w:val="en-US" w:eastAsia="zh-CN"/>
        </w:rPr>
        <w:t>1.</w:t>
      </w:r>
      <w:r>
        <w:rPr>
          <w:rFonts w:hint="eastAsia" w:ascii="楷体_GB2312" w:hAnsi="楷体_GB2312" w:eastAsia="楷体_GB2312" w:cs="楷体_GB2312"/>
          <w:b w:val="0"/>
          <w:bCs/>
          <w:color w:val="000000"/>
          <w:sz w:val="32"/>
          <w:szCs w:val="32"/>
        </w:rPr>
        <w:t>经办依据：</w:t>
      </w:r>
      <w:r>
        <w:rPr>
          <w:rFonts w:hint="eastAsia" w:ascii="仿宋_GB2312" w:hAnsi="仿宋_GB2312" w:eastAsia="仿宋_GB2312" w:cs="仿宋_GB2312"/>
          <w:b w:val="0"/>
          <w:bCs/>
          <w:color w:val="000000"/>
          <w:sz w:val="32"/>
          <w:szCs w:val="32"/>
          <w:lang w:eastAsia="zh-CN"/>
        </w:rPr>
        <w:t>《民法典》、《公司法》等法律法规规章。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b w:val="0"/>
          <w:bCs/>
          <w:color w:val="000000"/>
          <w:sz w:val="32"/>
          <w:szCs w:val="32"/>
          <w:lang w:val="en-US" w:eastAsia="zh-CN"/>
        </w:rPr>
        <w:t>2.申请办事对象：</w:t>
      </w:r>
      <w:r>
        <w:rPr>
          <w:rFonts w:hint="eastAsia" w:ascii="仿宋_GB2312" w:hAnsi="仿宋_GB2312" w:eastAsia="仿宋_GB2312" w:cs="仿宋_GB2312"/>
          <w:color w:val="000000"/>
          <w:sz w:val="32"/>
          <w:szCs w:val="32"/>
        </w:rPr>
        <w:t>党政办/承办科室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b w:val="0"/>
          <w:bCs/>
          <w:color w:val="000000"/>
          <w:sz w:val="32"/>
          <w:szCs w:val="32"/>
          <w:lang w:val="en-US" w:eastAsia="zh-CN"/>
        </w:rPr>
        <w:t>3.业务经办处室：</w:t>
      </w:r>
      <w:r>
        <w:rPr>
          <w:rFonts w:hint="eastAsia" w:ascii="仿宋_GB2312" w:hAnsi="仿宋_GB2312" w:eastAsia="仿宋_GB2312" w:cs="仿宋_GB2312"/>
          <w:color w:val="000000"/>
          <w:sz w:val="32"/>
          <w:szCs w:val="32"/>
        </w:rPr>
        <w:t>司法所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color w:val="000000"/>
          <w:sz w:val="32"/>
          <w:szCs w:val="32"/>
          <w:lang w:val="en-US" w:eastAsia="zh-CN"/>
        </w:rPr>
      </w:pPr>
      <w:r>
        <w:rPr>
          <w:rFonts w:hint="eastAsia" w:ascii="楷体_GB2312" w:hAnsi="楷体_GB2312" w:eastAsia="楷体_GB2312" w:cs="楷体_GB2312"/>
          <w:b w:val="0"/>
          <w:bCs/>
          <w:color w:val="000000"/>
          <w:sz w:val="32"/>
          <w:szCs w:val="32"/>
          <w:lang w:val="en-US" w:eastAsia="zh-CN"/>
        </w:rPr>
        <w:t>4.办结时限（或承诺时限）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自司法所受理申请之日起7</w:t>
      </w:r>
      <w:r>
        <w:rPr>
          <w:rFonts w:hint="eastAsia" w:ascii="仿宋_GB2312" w:hAnsi="仿宋_GB2312" w:eastAsia="仿宋_GB2312" w:cs="仿宋_GB2312"/>
          <w:color w:val="000000"/>
          <w:kern w:val="0"/>
          <w:sz w:val="32"/>
          <w:szCs w:val="32"/>
          <w:lang w:eastAsia="zh-CN"/>
        </w:rPr>
        <w:t>个工作</w:t>
      </w:r>
      <w:r>
        <w:rPr>
          <w:rFonts w:hint="eastAsia" w:ascii="仿宋_GB2312" w:hAnsi="仿宋_GB2312" w:eastAsia="仿宋_GB2312" w:cs="仿宋_GB2312"/>
          <w:color w:val="000000"/>
          <w:kern w:val="0"/>
          <w:sz w:val="32"/>
          <w:szCs w:val="32"/>
        </w:rPr>
        <w:t>日内完成，可适当延长</w:t>
      </w:r>
      <w:r>
        <w:rPr>
          <w:rFonts w:hint="eastAsia" w:ascii="仿宋_GB2312" w:hAnsi="仿宋_GB2312" w:eastAsia="仿宋_GB2312" w:cs="仿宋_GB2312"/>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eastAsia="zh-CN"/>
        </w:rPr>
        <w:sectPr>
          <w:footerReference r:id="rId20" w:type="default"/>
          <w:pgSz w:w="11906" w:h="16838"/>
          <w:pgMar w:top="1814" w:right="1587" w:bottom="1701" w:left="1587" w:header="851" w:footer="992" w:gutter="0"/>
          <w:pgNumType w:fmt="numberInDash"/>
          <w:cols w:space="720" w:num="1"/>
          <w:docGrid w:type="lines" w:linePitch="312" w:charSpace="0"/>
        </w:sectPr>
      </w:pPr>
      <w:r>
        <w:rPr>
          <w:rFonts w:hint="eastAsia" w:ascii="楷体_GB2312" w:hAnsi="楷体_GB2312" w:eastAsia="楷体_GB2312" w:cs="楷体_GB2312"/>
          <w:b w:val="0"/>
          <w:bCs/>
          <w:color w:val="000000"/>
          <w:sz w:val="32"/>
          <w:szCs w:val="32"/>
          <w:lang w:val="en-US" w:eastAsia="zh-CN"/>
        </w:rPr>
        <w:t>5.结果送达方式：</w:t>
      </w:r>
      <w:r>
        <w:rPr>
          <w:rFonts w:hint="eastAsia" w:ascii="仿宋_GB2312" w:hAnsi="仿宋_GB2312" w:eastAsia="仿宋_GB2312" w:cs="仿宋_GB2312"/>
          <w:color w:val="000000"/>
          <w:sz w:val="32"/>
          <w:szCs w:val="32"/>
        </w:rPr>
        <w:t>出具合法性审查意见书</w:t>
      </w:r>
      <w:r>
        <w:rPr>
          <w:rFonts w:hint="eastAsia" w:ascii="仿宋_GB2312" w:hAnsi="仿宋_GB2312" w:eastAsia="仿宋_GB2312" w:cs="仿宋_GB2312"/>
          <w:color w:val="000000"/>
          <w:sz w:val="32"/>
          <w:szCs w:val="32"/>
          <w:lang w:eastAsia="zh-CN"/>
        </w:rPr>
        <w:t>。</w:t>
      </w:r>
    </w:p>
    <w:p>
      <w:pPr>
        <w:spacing w:line="240" w:lineRule="auto"/>
        <w:jc w:val="left"/>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lang w:eastAsia="zh-CN"/>
        </w:rPr>
        <w:t>二、</w:t>
      </w:r>
      <w:r>
        <w:rPr>
          <w:rFonts w:hint="eastAsia" w:ascii="黑体" w:hAnsi="黑体" w:eastAsia="黑体" w:cs="黑体"/>
          <w:b w:val="0"/>
          <w:bCs/>
          <w:color w:val="000000"/>
          <w:sz w:val="32"/>
          <w:szCs w:val="32"/>
        </w:rPr>
        <w:t>流程图</w:t>
      </w:r>
    </w:p>
    <w:p>
      <w:pPr>
        <w:spacing w:line="240" w:lineRule="auto"/>
        <w:rPr>
          <w:rFonts w:ascii="Calibri" w:hAnsi="Calibri" w:eastAsia="宋体" w:cs="Times New Roman"/>
          <w:color w:val="000000"/>
          <w:szCs w:val="24"/>
        </w:rPr>
      </w:pPr>
    </w:p>
    <w:p>
      <w:pPr>
        <w:spacing w:line="240" w:lineRule="auto"/>
        <w:rPr>
          <w:rFonts w:ascii="Calibri" w:hAnsi="Calibri" w:eastAsia="宋体" w:cs="Times New Roman"/>
          <w:color w:val="000000"/>
          <w:szCs w:val="24"/>
        </w:rPr>
      </w:pPr>
      <w:r>
        <w:rPr>
          <w:rFonts w:ascii="Calibri" w:hAnsi="Calibri" w:eastAsia="宋体" w:cs="Times New Roman"/>
          <w:color w:val="000000"/>
          <w:szCs w:val="24"/>
        </w:rPr>
        <mc:AlternateContent>
          <mc:Choice Requires="wps">
            <w:drawing>
              <wp:anchor distT="0" distB="0" distL="114300" distR="114300" simplePos="0" relativeHeight="251708416" behindDoc="0" locked="0" layoutInCell="1" allowOverlap="1">
                <wp:simplePos x="0" y="0"/>
                <wp:positionH relativeFrom="column">
                  <wp:posOffset>2027555</wp:posOffset>
                </wp:positionH>
                <wp:positionV relativeFrom="paragraph">
                  <wp:posOffset>142875</wp:posOffset>
                </wp:positionV>
                <wp:extent cx="1243330" cy="645795"/>
                <wp:effectExtent l="9525" t="9525" r="23495" b="11430"/>
                <wp:wrapNone/>
                <wp:docPr id="49" name="流程图: 过程 49"/>
                <wp:cNvGraphicFramePr/>
                <a:graphic xmlns:a="http://schemas.openxmlformats.org/drawingml/2006/main">
                  <a:graphicData uri="http://schemas.microsoft.com/office/word/2010/wordprocessingShape">
                    <wps:wsp>
                      <wps:cNvSpPr>
                        <a:spLocks noChangeArrowheads="1"/>
                      </wps:cNvSpPr>
                      <wps:spPr bwMode="auto">
                        <a:xfrm>
                          <a:off x="2355215" y="3275330"/>
                          <a:ext cx="1199515" cy="372110"/>
                        </a:xfrm>
                        <a:prstGeom prst="flowChartProcess">
                          <a:avLst/>
                        </a:prstGeom>
                        <a:solidFill>
                          <a:srgbClr val="FFFFFF"/>
                        </a:solidFill>
                        <a:ln w="19050">
                          <a:solidFill>
                            <a:srgbClr val="000000"/>
                          </a:solidFill>
                          <a:miter lim="800000"/>
                        </a:ln>
                        <a:effectLst/>
                      </wps:spPr>
                      <wps:txbx>
                        <w:txbxContent>
                          <w:p>
                            <w:pPr>
                              <w:spacing w:line="190" w:lineRule="exact"/>
                              <w:jc w:val="center"/>
                              <w:rPr>
                                <w:rFonts w:hint="eastAsia" w:ascii="仿宋" w:hAnsi="仿宋" w:eastAsia="仿宋" w:cs="Times New Roman"/>
                                <w:b/>
                                <w:szCs w:val="21"/>
                              </w:rPr>
                            </w:pPr>
                          </w:p>
                          <w:p>
                            <w:pPr>
                              <w:spacing w:line="240" w:lineRule="auto"/>
                              <w:jc w:val="center"/>
                              <w:rPr>
                                <w:rFonts w:hint="eastAsia" w:ascii="文星仿宋" w:hAnsi="文星仿宋" w:eastAsia="文星仿宋" w:cs="文星仿宋"/>
                                <w:b/>
                                <w:sz w:val="22"/>
                                <w:szCs w:val="24"/>
                                <w:lang w:eastAsia="zh-CN"/>
                              </w:rPr>
                            </w:pPr>
                            <w:r>
                              <w:rPr>
                                <w:rFonts w:hint="eastAsia" w:ascii="文星仿宋" w:hAnsi="文星仿宋" w:eastAsia="文星仿宋" w:cs="文星仿宋"/>
                                <w:b/>
                                <w:sz w:val="22"/>
                                <w:szCs w:val="24"/>
                              </w:rPr>
                              <w:t>承办科室</w:t>
                            </w:r>
                            <w:r>
                              <w:rPr>
                                <w:rFonts w:hint="eastAsia" w:ascii="文星仿宋" w:hAnsi="文星仿宋" w:eastAsia="文星仿宋" w:cs="文星仿宋"/>
                                <w:b/>
                                <w:sz w:val="22"/>
                                <w:szCs w:val="24"/>
                                <w:lang w:eastAsia="zh-CN"/>
                              </w:rPr>
                              <w:t>提供</w:t>
                            </w:r>
                          </w:p>
                          <w:p>
                            <w:pPr>
                              <w:spacing w:line="240" w:lineRule="auto"/>
                              <w:jc w:val="center"/>
                              <w:rPr>
                                <w:rFonts w:hint="eastAsia" w:ascii="文星仿宋" w:hAnsi="文星仿宋" w:eastAsia="文星仿宋" w:cs="文星仿宋"/>
                                <w:b/>
                                <w:sz w:val="22"/>
                                <w:szCs w:val="24"/>
                              </w:rPr>
                            </w:pPr>
                            <w:r>
                              <w:rPr>
                                <w:rFonts w:hint="eastAsia" w:ascii="文星仿宋" w:hAnsi="文星仿宋" w:eastAsia="文星仿宋" w:cs="文星仿宋"/>
                                <w:b/>
                                <w:sz w:val="22"/>
                                <w:szCs w:val="24"/>
                                <w:lang w:eastAsia="zh-CN"/>
                              </w:rPr>
                              <w:t>合同文本</w:t>
                            </w:r>
                            <w:r>
                              <w:rPr>
                                <w:rFonts w:hint="eastAsia" w:ascii="文星仿宋" w:hAnsi="文星仿宋" w:eastAsia="文星仿宋" w:cs="文星仿宋"/>
                                <w:b/>
                                <w:sz w:val="22"/>
                                <w:szCs w:val="24"/>
                              </w:rPr>
                              <w:t>草案</w:t>
                            </w:r>
                          </w:p>
                          <w:p>
                            <w:pPr>
                              <w:spacing w:line="240" w:lineRule="auto"/>
                              <w:jc w:val="center"/>
                              <w:rPr>
                                <w:rFonts w:ascii="仿宋" w:hAnsi="仿宋" w:eastAsia="仿宋" w:cs="Times New Roman"/>
                                <w:b/>
                                <w:sz w:val="22"/>
                                <w:szCs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159.65pt;margin-top:11.25pt;height:50.85pt;width:97.9pt;z-index:251708416;mso-width-relative:page;mso-height-relative:page;" fillcolor="#FFFFFF" filled="t" stroked="t" coordsize="21600,21600" o:gfxdata="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3HAYD2QAAAAoBAAAPAAAAAAAAAAEAIAAAACIAAABkcnMvZG93bnJldi54bWxQSwECFAAU&#10;AAAACACHTuJAtz4WeGICAACuBAAADgAAAAAAAAABACAAAAAoAQAAZHJzL2Uyb0RvYy54bWxQSwUG&#10;AAAAAAYABgBZAQAA/AUAAAAA&#10;">
                <v:fill on="t" focussize="0,0"/>
                <v:stroke weight="1.5pt" color="#000000" miterlimit="8" joinstyle="miter"/>
                <v:imagedata o:title=""/>
                <o:lock v:ext="edit" aspectratio="f"/>
                <v:textbox>
                  <w:txbxContent>
                    <w:p>
                      <w:pPr>
                        <w:spacing w:line="190" w:lineRule="exact"/>
                        <w:jc w:val="center"/>
                        <w:rPr>
                          <w:rFonts w:hint="eastAsia" w:ascii="仿宋" w:hAnsi="仿宋" w:eastAsia="仿宋" w:cs="Times New Roman"/>
                          <w:b/>
                          <w:szCs w:val="21"/>
                        </w:rPr>
                      </w:pPr>
                    </w:p>
                    <w:p>
                      <w:pPr>
                        <w:spacing w:line="240" w:lineRule="auto"/>
                        <w:jc w:val="center"/>
                        <w:rPr>
                          <w:rFonts w:hint="eastAsia" w:ascii="文星仿宋" w:hAnsi="文星仿宋" w:eastAsia="文星仿宋" w:cs="文星仿宋"/>
                          <w:b/>
                          <w:sz w:val="22"/>
                          <w:szCs w:val="24"/>
                          <w:lang w:eastAsia="zh-CN"/>
                        </w:rPr>
                      </w:pPr>
                      <w:r>
                        <w:rPr>
                          <w:rFonts w:hint="eastAsia" w:ascii="文星仿宋" w:hAnsi="文星仿宋" w:eastAsia="文星仿宋" w:cs="文星仿宋"/>
                          <w:b/>
                          <w:sz w:val="22"/>
                          <w:szCs w:val="24"/>
                        </w:rPr>
                        <w:t>承办科室</w:t>
                      </w:r>
                      <w:r>
                        <w:rPr>
                          <w:rFonts w:hint="eastAsia" w:ascii="文星仿宋" w:hAnsi="文星仿宋" w:eastAsia="文星仿宋" w:cs="文星仿宋"/>
                          <w:b/>
                          <w:sz w:val="22"/>
                          <w:szCs w:val="24"/>
                          <w:lang w:eastAsia="zh-CN"/>
                        </w:rPr>
                        <w:t>提供</w:t>
                      </w:r>
                    </w:p>
                    <w:p>
                      <w:pPr>
                        <w:spacing w:line="240" w:lineRule="auto"/>
                        <w:jc w:val="center"/>
                        <w:rPr>
                          <w:rFonts w:hint="eastAsia" w:ascii="文星仿宋" w:hAnsi="文星仿宋" w:eastAsia="文星仿宋" w:cs="文星仿宋"/>
                          <w:b/>
                          <w:sz w:val="22"/>
                          <w:szCs w:val="24"/>
                        </w:rPr>
                      </w:pPr>
                      <w:r>
                        <w:rPr>
                          <w:rFonts w:hint="eastAsia" w:ascii="文星仿宋" w:hAnsi="文星仿宋" w:eastAsia="文星仿宋" w:cs="文星仿宋"/>
                          <w:b/>
                          <w:sz w:val="22"/>
                          <w:szCs w:val="24"/>
                          <w:lang w:eastAsia="zh-CN"/>
                        </w:rPr>
                        <w:t>合同文本</w:t>
                      </w:r>
                      <w:r>
                        <w:rPr>
                          <w:rFonts w:hint="eastAsia" w:ascii="文星仿宋" w:hAnsi="文星仿宋" w:eastAsia="文星仿宋" w:cs="文星仿宋"/>
                          <w:b/>
                          <w:sz w:val="22"/>
                          <w:szCs w:val="24"/>
                        </w:rPr>
                        <w:t>草案</w:t>
                      </w:r>
                    </w:p>
                    <w:p>
                      <w:pPr>
                        <w:spacing w:line="240" w:lineRule="auto"/>
                        <w:jc w:val="center"/>
                        <w:rPr>
                          <w:rFonts w:ascii="仿宋" w:hAnsi="仿宋" w:eastAsia="仿宋" w:cs="Times New Roman"/>
                          <w:b/>
                          <w:sz w:val="22"/>
                          <w:szCs w:val="24"/>
                        </w:rPr>
                      </w:pPr>
                    </w:p>
                  </w:txbxContent>
                </v:textbox>
              </v:shape>
            </w:pict>
          </mc:Fallback>
        </mc:AlternateContent>
      </w:r>
      <w:r>
        <w:rPr>
          <w:rFonts w:ascii="Times New Roman" w:hAnsi="Times New Roman" w:eastAsia="方正小标宋简体" w:cs="Times New Roman"/>
          <w:color w:val="000000"/>
          <w:sz w:val="44"/>
          <w:szCs w:val="44"/>
        </w:rPr>
        <mc:AlternateContent>
          <mc:Choice Requires="wps">
            <w:drawing>
              <wp:anchor distT="0" distB="0" distL="114300" distR="114300" simplePos="0" relativeHeight="251712512" behindDoc="0" locked="0" layoutInCell="1" allowOverlap="1">
                <wp:simplePos x="0" y="0"/>
                <wp:positionH relativeFrom="column">
                  <wp:posOffset>3697605</wp:posOffset>
                </wp:positionH>
                <wp:positionV relativeFrom="paragraph">
                  <wp:posOffset>69850</wp:posOffset>
                </wp:positionV>
                <wp:extent cx="1457960" cy="2219325"/>
                <wp:effectExtent l="6350" t="6350" r="21590" b="22225"/>
                <wp:wrapNone/>
                <wp:docPr id="40" name="文本框 40"/>
                <wp:cNvGraphicFramePr/>
                <a:graphic xmlns:a="http://schemas.openxmlformats.org/drawingml/2006/main">
                  <a:graphicData uri="http://schemas.microsoft.com/office/word/2010/wordprocessingShape">
                    <wps:wsp>
                      <wps:cNvSpPr txBox="1">
                        <a:spLocks noChangeArrowheads="1"/>
                      </wps:cNvSpPr>
                      <wps:spPr bwMode="auto">
                        <a:xfrm>
                          <a:off x="0" y="0"/>
                          <a:ext cx="1525270" cy="574040"/>
                        </a:xfrm>
                        <a:prstGeom prst="rect">
                          <a:avLst/>
                        </a:prstGeom>
                        <a:solidFill>
                          <a:srgbClr val="FFFFFF"/>
                        </a:solidFill>
                        <a:ln w="12700">
                          <a:solidFill>
                            <a:srgbClr val="000000"/>
                          </a:solidFill>
                          <a:prstDash val="dash"/>
                          <a:miter lim="800000"/>
                        </a:ln>
                        <a:effectLst/>
                      </wps:spPr>
                      <wps:txbx>
                        <w:txbxContent>
                          <w:p>
                            <w:pPr>
                              <w:spacing w:line="440" w:lineRule="exact"/>
                              <w:rPr>
                                <w:rFonts w:hint="eastAsia" w:ascii="文星仿宋" w:hAnsi="文星仿宋" w:eastAsia="文星仿宋" w:cs="文星仿宋"/>
                                <w:b/>
                                <w:color w:val="000000"/>
                                <w:kern w:val="0"/>
                                <w:szCs w:val="21"/>
                                <w:lang w:val="zh-CN"/>
                              </w:rPr>
                            </w:pPr>
                            <w:r>
                              <w:rPr>
                                <w:rFonts w:hint="eastAsia" w:ascii="文星仿宋" w:hAnsi="文星仿宋" w:eastAsia="文星仿宋" w:cs="文星仿宋"/>
                                <w:b/>
                                <w:color w:val="000000"/>
                                <w:kern w:val="0"/>
                                <w:szCs w:val="21"/>
                                <w:lang w:val="zh-CN"/>
                              </w:rPr>
                              <w:t>提供材料：</w:t>
                            </w:r>
                          </w:p>
                          <w:p>
                            <w:pPr>
                              <w:numPr>
                                <w:ilvl w:val="0"/>
                                <w:numId w:val="8"/>
                              </w:numPr>
                              <w:spacing w:line="260" w:lineRule="exact"/>
                              <w:rPr>
                                <w:rFonts w:hint="eastAsia" w:ascii="文星仿宋" w:hAnsi="文星仿宋" w:eastAsia="文星仿宋" w:cs="文星仿宋"/>
                                <w:szCs w:val="21"/>
                              </w:rPr>
                            </w:pPr>
                            <w:r>
                              <w:rPr>
                                <w:rFonts w:hint="eastAsia" w:ascii="文星仿宋" w:hAnsi="文星仿宋" w:eastAsia="文星仿宋" w:cs="文星仿宋"/>
                                <w:szCs w:val="21"/>
                              </w:rPr>
                              <w:t>合同文本草案；</w:t>
                            </w:r>
                          </w:p>
                          <w:p>
                            <w:pPr>
                              <w:numPr>
                                <w:ilvl w:val="0"/>
                                <w:numId w:val="8"/>
                              </w:numPr>
                              <w:spacing w:line="260" w:lineRule="exact"/>
                              <w:rPr>
                                <w:rFonts w:hint="eastAsia" w:ascii="文星仿宋" w:hAnsi="文星仿宋" w:eastAsia="文星仿宋" w:cs="文星仿宋"/>
                                <w:szCs w:val="21"/>
                              </w:rPr>
                            </w:pPr>
                            <w:r>
                              <w:rPr>
                                <w:rFonts w:hint="eastAsia" w:ascii="文星仿宋" w:hAnsi="文星仿宋" w:eastAsia="文星仿宋" w:cs="文星仿宋"/>
                                <w:szCs w:val="21"/>
                                <w:lang w:eastAsia="zh-CN"/>
                              </w:rPr>
                              <w:t>乡镇（街道）领导签批单；</w:t>
                            </w:r>
                          </w:p>
                          <w:p>
                            <w:pPr>
                              <w:numPr>
                                <w:ilvl w:val="0"/>
                                <w:numId w:val="8"/>
                              </w:numPr>
                              <w:spacing w:line="260" w:lineRule="exact"/>
                              <w:rPr>
                                <w:rFonts w:hint="eastAsia" w:ascii="文星仿宋" w:hAnsi="文星仿宋" w:eastAsia="文星仿宋" w:cs="文星仿宋"/>
                                <w:sz w:val="18"/>
                                <w:szCs w:val="18"/>
                              </w:rPr>
                            </w:pPr>
                            <w:r>
                              <w:rPr>
                                <w:rFonts w:hint="eastAsia" w:ascii="文星仿宋" w:hAnsi="文星仿宋" w:eastAsia="文星仿宋" w:cs="文星仿宋"/>
                                <w:szCs w:val="21"/>
                                <w:lang w:eastAsia="zh-CN"/>
                              </w:rPr>
                              <w:t>与合同有关的背景材料、法律依据、草拟过程、反映对方当事人情况以及风险论证等情况的材料要求提交的其他</w:t>
                            </w:r>
                            <w:r>
                              <w:rPr>
                                <w:rFonts w:hint="eastAsia" w:ascii="文星仿宋" w:hAnsi="文星仿宋" w:eastAsia="文星仿宋" w:cs="文星仿宋"/>
                                <w:szCs w:val="21"/>
                              </w:rPr>
                              <w:t>材料</w:t>
                            </w:r>
                          </w:p>
                          <w:p>
                            <w:pPr>
                              <w:numPr>
                                <w:ilvl w:val="0"/>
                                <w:numId w:val="8"/>
                              </w:numPr>
                              <w:spacing w:line="260" w:lineRule="exact"/>
                              <w:rPr>
                                <w:rFonts w:hint="eastAsia" w:ascii="文星仿宋" w:hAnsi="文星仿宋" w:eastAsia="文星仿宋" w:cs="文星仿宋"/>
                                <w:szCs w:val="21"/>
                                <w:lang w:eastAsia="zh-CN"/>
                              </w:rPr>
                            </w:pPr>
                            <w:r>
                              <w:rPr>
                                <w:rFonts w:hint="eastAsia" w:ascii="文星仿宋" w:hAnsi="文星仿宋" w:eastAsia="文星仿宋" w:cs="文星仿宋"/>
                                <w:szCs w:val="21"/>
                                <w:lang w:eastAsia="zh-CN"/>
                              </w:rPr>
                              <w:t>要求提交的其他材料</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91.15pt;margin-top:5.5pt;height:174.75pt;width:114.8pt;z-index:251712512;mso-width-relative:page;mso-height-relative:page;" fillcolor="#FFFFFF" filled="t" stroked="t" coordsize="21600,21600" o:gfxdata="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T928Y2wAAAAoB&#10;AAAPAAAAAAAAAAEAIAAAACIAAABkcnMvZG93bnJldi54bWxQSwECFAAUAAAACACHTuJApbz/z1EC&#10;AACwBAAADgAAAAAAAAABACAAAAAqAQAAZHJzL2Uyb0RvYy54bWxQSwUGAAAAAAYABgBZAQAA7QUA&#10;AAAA&#10;">
                <v:fill on="t" focussize="0,0"/>
                <v:stroke weight="1pt" color="#000000" miterlimit="8" joinstyle="miter" dashstyle="dash"/>
                <v:imagedata o:title=""/>
                <o:lock v:ext="edit" aspectratio="f"/>
                <v:textbox>
                  <w:txbxContent>
                    <w:p>
                      <w:pPr>
                        <w:spacing w:line="440" w:lineRule="exact"/>
                        <w:rPr>
                          <w:rFonts w:hint="eastAsia" w:ascii="文星仿宋" w:hAnsi="文星仿宋" w:eastAsia="文星仿宋" w:cs="文星仿宋"/>
                          <w:b/>
                          <w:color w:val="000000"/>
                          <w:kern w:val="0"/>
                          <w:szCs w:val="21"/>
                          <w:lang w:val="zh-CN"/>
                        </w:rPr>
                      </w:pPr>
                      <w:r>
                        <w:rPr>
                          <w:rFonts w:hint="eastAsia" w:ascii="文星仿宋" w:hAnsi="文星仿宋" w:eastAsia="文星仿宋" w:cs="文星仿宋"/>
                          <w:b/>
                          <w:color w:val="000000"/>
                          <w:kern w:val="0"/>
                          <w:szCs w:val="21"/>
                          <w:lang w:val="zh-CN"/>
                        </w:rPr>
                        <w:t>提供材料：</w:t>
                      </w:r>
                    </w:p>
                    <w:p>
                      <w:pPr>
                        <w:numPr>
                          <w:ilvl w:val="0"/>
                          <w:numId w:val="8"/>
                        </w:numPr>
                        <w:spacing w:line="260" w:lineRule="exact"/>
                        <w:rPr>
                          <w:rFonts w:hint="eastAsia" w:ascii="文星仿宋" w:hAnsi="文星仿宋" w:eastAsia="文星仿宋" w:cs="文星仿宋"/>
                          <w:szCs w:val="21"/>
                        </w:rPr>
                      </w:pPr>
                      <w:r>
                        <w:rPr>
                          <w:rFonts w:hint="eastAsia" w:ascii="文星仿宋" w:hAnsi="文星仿宋" w:eastAsia="文星仿宋" w:cs="文星仿宋"/>
                          <w:szCs w:val="21"/>
                        </w:rPr>
                        <w:t>合同文本草案；</w:t>
                      </w:r>
                    </w:p>
                    <w:p>
                      <w:pPr>
                        <w:numPr>
                          <w:ilvl w:val="0"/>
                          <w:numId w:val="8"/>
                        </w:numPr>
                        <w:spacing w:line="260" w:lineRule="exact"/>
                        <w:rPr>
                          <w:rFonts w:hint="eastAsia" w:ascii="文星仿宋" w:hAnsi="文星仿宋" w:eastAsia="文星仿宋" w:cs="文星仿宋"/>
                          <w:szCs w:val="21"/>
                        </w:rPr>
                      </w:pPr>
                      <w:r>
                        <w:rPr>
                          <w:rFonts w:hint="eastAsia" w:ascii="文星仿宋" w:hAnsi="文星仿宋" w:eastAsia="文星仿宋" w:cs="文星仿宋"/>
                          <w:szCs w:val="21"/>
                          <w:lang w:eastAsia="zh-CN"/>
                        </w:rPr>
                        <w:t>乡镇（街道）领导签批单；</w:t>
                      </w:r>
                    </w:p>
                    <w:p>
                      <w:pPr>
                        <w:numPr>
                          <w:ilvl w:val="0"/>
                          <w:numId w:val="8"/>
                        </w:numPr>
                        <w:spacing w:line="260" w:lineRule="exact"/>
                        <w:rPr>
                          <w:rFonts w:hint="eastAsia" w:ascii="文星仿宋" w:hAnsi="文星仿宋" w:eastAsia="文星仿宋" w:cs="文星仿宋"/>
                          <w:sz w:val="18"/>
                          <w:szCs w:val="18"/>
                        </w:rPr>
                      </w:pPr>
                      <w:r>
                        <w:rPr>
                          <w:rFonts w:hint="eastAsia" w:ascii="文星仿宋" w:hAnsi="文星仿宋" w:eastAsia="文星仿宋" w:cs="文星仿宋"/>
                          <w:szCs w:val="21"/>
                          <w:lang w:eastAsia="zh-CN"/>
                        </w:rPr>
                        <w:t>与合同有关的背景材料、法律依据、草拟过程、反映对方当事人情况以及风险论证等情况的材料要求提交的其他</w:t>
                      </w:r>
                      <w:r>
                        <w:rPr>
                          <w:rFonts w:hint="eastAsia" w:ascii="文星仿宋" w:hAnsi="文星仿宋" w:eastAsia="文星仿宋" w:cs="文星仿宋"/>
                          <w:szCs w:val="21"/>
                        </w:rPr>
                        <w:t>材料</w:t>
                      </w:r>
                    </w:p>
                    <w:p>
                      <w:pPr>
                        <w:numPr>
                          <w:ilvl w:val="0"/>
                          <w:numId w:val="8"/>
                        </w:numPr>
                        <w:spacing w:line="260" w:lineRule="exact"/>
                        <w:rPr>
                          <w:rFonts w:hint="eastAsia" w:ascii="文星仿宋" w:hAnsi="文星仿宋" w:eastAsia="文星仿宋" w:cs="文星仿宋"/>
                          <w:szCs w:val="21"/>
                          <w:lang w:eastAsia="zh-CN"/>
                        </w:rPr>
                      </w:pPr>
                      <w:r>
                        <w:rPr>
                          <w:rFonts w:hint="eastAsia" w:ascii="文星仿宋" w:hAnsi="文星仿宋" w:eastAsia="文星仿宋" w:cs="文星仿宋"/>
                          <w:szCs w:val="21"/>
                          <w:lang w:eastAsia="zh-CN"/>
                        </w:rPr>
                        <w:t>要求提交的其他材料</w:t>
                      </w:r>
                    </w:p>
                  </w:txbxContent>
                </v:textbox>
              </v:shape>
            </w:pict>
          </mc:Fallback>
        </mc:AlternateContent>
      </w:r>
    </w:p>
    <w:p>
      <w:pPr>
        <w:spacing w:line="240" w:lineRule="auto"/>
        <w:rPr>
          <w:rFonts w:ascii="Calibri" w:hAnsi="Calibri" w:eastAsia="宋体" w:cs="Times New Roman"/>
          <w:color w:val="000000"/>
          <w:szCs w:val="24"/>
        </w:rPr>
      </w:pPr>
    </w:p>
    <w:p>
      <w:pPr>
        <w:spacing w:line="240" w:lineRule="auto"/>
        <w:rPr>
          <w:rFonts w:ascii="Calibri" w:hAnsi="Calibri" w:eastAsia="宋体" w:cs="Times New Roman"/>
          <w:color w:val="000000"/>
          <w:szCs w:val="24"/>
        </w:rPr>
      </w:pPr>
    </w:p>
    <w:p>
      <w:pPr>
        <w:spacing w:line="240" w:lineRule="auto"/>
        <w:rPr>
          <w:rFonts w:ascii="Calibri" w:hAnsi="Calibri" w:eastAsia="宋体" w:cs="Times New Roman"/>
          <w:color w:val="000000"/>
          <w:szCs w:val="24"/>
        </w:rPr>
      </w:pPr>
      <w:r>
        <w:rPr>
          <w:rFonts w:ascii="Calibri" w:hAnsi="Calibri" w:eastAsia="宋体" w:cs="Times New Roman"/>
          <w:color w:val="000000"/>
          <w:szCs w:val="24"/>
        </w:rPr>
        <mc:AlternateContent>
          <mc:Choice Requires="wps">
            <w:drawing>
              <wp:anchor distT="0" distB="0" distL="114300" distR="114300" simplePos="0" relativeHeight="251706368" behindDoc="0" locked="0" layoutInCell="1" allowOverlap="1">
                <wp:simplePos x="0" y="0"/>
                <wp:positionH relativeFrom="column">
                  <wp:posOffset>2602230</wp:posOffset>
                </wp:positionH>
                <wp:positionV relativeFrom="paragraph">
                  <wp:posOffset>36830</wp:posOffset>
                </wp:positionV>
                <wp:extent cx="3810" cy="431800"/>
                <wp:effectExtent l="37465" t="0" r="34925" b="6350"/>
                <wp:wrapNone/>
                <wp:docPr id="51" name="直接箭头连接符 51"/>
                <wp:cNvGraphicFramePr/>
                <a:graphic xmlns:a="http://schemas.openxmlformats.org/drawingml/2006/main">
                  <a:graphicData uri="http://schemas.microsoft.com/office/word/2010/wordprocessingShape">
                    <wps:wsp>
                      <wps:cNvCnPr/>
                      <wps:spPr>
                        <a:xfrm flipH="1">
                          <a:off x="0" y="0"/>
                          <a:ext cx="3810" cy="431800"/>
                        </a:xfrm>
                        <a:prstGeom prst="straightConnector1">
                          <a:avLst/>
                        </a:prstGeom>
                        <a:ln w="12700"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204.9pt;margin-top:2.9pt;height:34pt;width:0.3pt;z-index:251706368;mso-width-relative:page;mso-height-relative:page;" filled="f" stroked="t" coordsize="21600,21600" o:gfxdata="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DduDJdsAAAAIAQAA&#10;DwAAAAAAAAABACAAAAAiAAAAZHJzL2Rvd25yZXYueG1sUEsBAhQAFAAAAAgAh07iQKJhpM4WAgAA&#10;DQQAAA4AAAAAAAAAAQAgAAAAKgEAAGRycy9lMm9Eb2MueG1sUEsFBgAAAAAGAAYAWQEAALIFAAAA&#10;AA==&#10;">
                <v:fill on="f" focussize="0,0"/>
                <v:stroke weight="1pt" color="#000000" joinstyle="round" endarrow="block"/>
                <v:imagedata o:title=""/>
                <o:lock v:ext="edit" aspectratio="f"/>
              </v:shape>
            </w:pict>
          </mc:Fallback>
        </mc:AlternateContent>
      </w:r>
    </w:p>
    <w:p>
      <w:pPr>
        <w:spacing w:line="240" w:lineRule="auto"/>
        <w:rPr>
          <w:rFonts w:ascii="Calibri" w:hAnsi="Calibri" w:eastAsia="宋体" w:cs="Times New Roman"/>
          <w:color w:val="000000"/>
          <w:szCs w:val="24"/>
        </w:rPr>
      </w:pPr>
    </w:p>
    <w:p>
      <w:pPr>
        <w:spacing w:line="240" w:lineRule="auto"/>
        <w:rPr>
          <w:rFonts w:ascii="Calibri" w:hAnsi="Calibri" w:eastAsia="宋体" w:cs="Times New Roman"/>
          <w:color w:val="000000"/>
          <w:szCs w:val="24"/>
        </w:rPr>
      </w:pPr>
      <w:r>
        <w:rPr>
          <w:rFonts w:ascii="Calibri" w:hAnsi="Calibri" w:eastAsia="宋体" w:cs="Times New Roman"/>
          <w:color w:val="000000"/>
          <w:szCs w:val="24"/>
        </w:rPr>
        <mc:AlternateContent>
          <mc:Choice Requires="wps">
            <w:drawing>
              <wp:anchor distT="0" distB="0" distL="114300" distR="114300" simplePos="0" relativeHeight="251707392" behindDoc="0" locked="0" layoutInCell="1" allowOverlap="1">
                <wp:simplePos x="0" y="0"/>
                <wp:positionH relativeFrom="column">
                  <wp:posOffset>2028190</wp:posOffset>
                </wp:positionH>
                <wp:positionV relativeFrom="paragraph">
                  <wp:posOffset>79375</wp:posOffset>
                </wp:positionV>
                <wp:extent cx="1195070" cy="528955"/>
                <wp:effectExtent l="9525" t="9525" r="14605" b="13970"/>
                <wp:wrapNone/>
                <wp:docPr id="45" name="流程图: 过程 45"/>
                <wp:cNvGraphicFramePr/>
                <a:graphic xmlns:a="http://schemas.openxmlformats.org/drawingml/2006/main">
                  <a:graphicData uri="http://schemas.microsoft.com/office/word/2010/wordprocessingShape">
                    <wps:wsp>
                      <wps:cNvSpPr>
                        <a:spLocks noChangeArrowheads="1"/>
                      </wps:cNvSpPr>
                      <wps:spPr bwMode="auto">
                        <a:xfrm>
                          <a:off x="0" y="0"/>
                          <a:ext cx="1183005" cy="345440"/>
                        </a:xfrm>
                        <a:prstGeom prst="flowChartProcess">
                          <a:avLst/>
                        </a:prstGeom>
                        <a:solidFill>
                          <a:srgbClr val="FFFFFF"/>
                        </a:solidFill>
                        <a:ln w="19050">
                          <a:solidFill>
                            <a:srgbClr val="000000"/>
                          </a:solidFill>
                          <a:miter lim="800000"/>
                        </a:ln>
                        <a:effectLst/>
                      </wps:spPr>
                      <wps:txbx>
                        <w:txbxContent>
                          <w:p>
                            <w:pPr>
                              <w:spacing w:line="240" w:lineRule="auto"/>
                              <w:jc w:val="center"/>
                              <w:rPr>
                                <w:rFonts w:ascii="仿宋" w:hAnsi="仿宋" w:eastAsia="仿宋" w:cs="Times New Roman"/>
                                <w:b/>
                                <w:sz w:val="22"/>
                                <w:szCs w:val="24"/>
                              </w:rPr>
                            </w:pPr>
                            <w:r>
                              <w:rPr>
                                <w:rFonts w:hint="eastAsia" w:ascii="仿宋" w:hAnsi="仿宋" w:eastAsia="仿宋" w:cs="Times New Roman"/>
                                <w:b/>
                                <w:sz w:val="22"/>
                                <w:szCs w:val="24"/>
                              </w:rPr>
                              <w:t>党政办启动</w:t>
                            </w:r>
                          </w:p>
                          <w:p>
                            <w:pPr>
                              <w:spacing w:line="240" w:lineRule="auto"/>
                              <w:jc w:val="center"/>
                              <w:rPr>
                                <w:rFonts w:ascii="仿宋" w:hAnsi="仿宋" w:eastAsia="仿宋" w:cs="Times New Roman"/>
                                <w:b/>
                                <w:sz w:val="22"/>
                                <w:szCs w:val="24"/>
                              </w:rPr>
                            </w:pPr>
                            <w:r>
                              <w:rPr>
                                <w:rFonts w:hint="eastAsia" w:ascii="仿宋" w:hAnsi="仿宋" w:eastAsia="仿宋" w:cs="Times New Roman"/>
                                <w:b/>
                                <w:sz w:val="22"/>
                                <w:szCs w:val="24"/>
                              </w:rPr>
                              <w:t>合法性审查程序</w:t>
                            </w:r>
                          </w:p>
                          <w:p>
                            <w:pPr>
                              <w:spacing w:line="240" w:lineRule="auto"/>
                              <w:rPr>
                                <w:rFonts w:ascii="Calibri" w:hAnsi="Calibri" w:eastAsia="宋体" w:cs="Times New Roman"/>
                                <w:szCs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159.7pt;margin-top:6.25pt;height:41.65pt;width:94.1pt;z-index:251707392;mso-width-relative:page;mso-height-relative:page;" fillcolor="#FFFFFF" filled="t" stroked="t" coordsize="21600,21600" o:gfxdata="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IXWaVDZAAAA&#10;CQEAAA8AAAAAAAAAAQAgAAAAIgAAAGRycy9kb3ducmV2LnhtbFBLAQIUABQAAAAIAIdO4kC/R+3z&#10;VQIAAKIEAAAOAAAAAAAAAAEAIAAAACgBAABkcnMvZTJvRG9jLnhtbFBLBQYAAAAABgAGAFkBAADv&#10;BQAAAAA=&#10;">
                <v:fill on="t" focussize="0,0"/>
                <v:stroke weight="1.5pt" color="#000000" miterlimit="8" joinstyle="miter"/>
                <v:imagedata o:title=""/>
                <o:lock v:ext="edit" aspectratio="f"/>
                <v:textbox>
                  <w:txbxContent>
                    <w:p>
                      <w:pPr>
                        <w:spacing w:line="240" w:lineRule="auto"/>
                        <w:jc w:val="center"/>
                        <w:rPr>
                          <w:rFonts w:ascii="仿宋" w:hAnsi="仿宋" w:eastAsia="仿宋" w:cs="Times New Roman"/>
                          <w:b/>
                          <w:sz w:val="22"/>
                          <w:szCs w:val="24"/>
                        </w:rPr>
                      </w:pPr>
                      <w:r>
                        <w:rPr>
                          <w:rFonts w:hint="eastAsia" w:ascii="仿宋" w:hAnsi="仿宋" w:eastAsia="仿宋" w:cs="Times New Roman"/>
                          <w:b/>
                          <w:sz w:val="22"/>
                          <w:szCs w:val="24"/>
                        </w:rPr>
                        <w:t>党政办启动</w:t>
                      </w:r>
                    </w:p>
                    <w:p>
                      <w:pPr>
                        <w:spacing w:line="240" w:lineRule="auto"/>
                        <w:jc w:val="center"/>
                        <w:rPr>
                          <w:rFonts w:ascii="仿宋" w:hAnsi="仿宋" w:eastAsia="仿宋" w:cs="Times New Roman"/>
                          <w:b/>
                          <w:sz w:val="22"/>
                          <w:szCs w:val="24"/>
                        </w:rPr>
                      </w:pPr>
                      <w:r>
                        <w:rPr>
                          <w:rFonts w:hint="eastAsia" w:ascii="仿宋" w:hAnsi="仿宋" w:eastAsia="仿宋" w:cs="Times New Roman"/>
                          <w:b/>
                          <w:sz w:val="22"/>
                          <w:szCs w:val="24"/>
                        </w:rPr>
                        <w:t>合法性审查程序</w:t>
                      </w:r>
                    </w:p>
                    <w:p>
                      <w:pPr>
                        <w:spacing w:line="240" w:lineRule="auto"/>
                        <w:rPr>
                          <w:rFonts w:ascii="Calibri" w:hAnsi="Calibri" w:eastAsia="宋体" w:cs="Times New Roman"/>
                          <w:szCs w:val="24"/>
                        </w:rPr>
                      </w:pPr>
                    </w:p>
                  </w:txbxContent>
                </v:textbox>
              </v:shape>
            </w:pict>
          </mc:Fallback>
        </mc:AlternateContent>
      </w:r>
    </w:p>
    <w:p>
      <w:pPr>
        <w:spacing w:line="240" w:lineRule="auto"/>
        <w:rPr>
          <w:rFonts w:ascii="Calibri" w:hAnsi="Calibri" w:eastAsia="宋体" w:cs="Times New Roman"/>
          <w:color w:val="000000"/>
          <w:szCs w:val="24"/>
        </w:rPr>
      </w:pPr>
    </w:p>
    <w:p>
      <w:pPr>
        <w:spacing w:line="240" w:lineRule="auto"/>
        <w:rPr>
          <w:rFonts w:ascii="Calibri" w:hAnsi="Calibri" w:eastAsia="宋体" w:cs="Times New Roman"/>
          <w:color w:val="000000"/>
          <w:szCs w:val="24"/>
        </w:rPr>
      </w:pPr>
    </w:p>
    <w:p>
      <w:pPr>
        <w:spacing w:line="240" w:lineRule="auto"/>
        <w:rPr>
          <w:rFonts w:ascii="Calibri" w:hAnsi="Calibri" w:eastAsia="宋体" w:cs="Times New Roman"/>
          <w:color w:val="000000"/>
          <w:szCs w:val="24"/>
        </w:rPr>
      </w:pPr>
      <w:r>
        <w:rPr>
          <w:rFonts w:ascii="Calibri" w:hAnsi="Calibri" w:eastAsia="宋体" w:cs="Times New Roman"/>
          <w:color w:val="000000"/>
          <w:szCs w:val="24"/>
        </w:rPr>
        <mc:AlternateContent>
          <mc:Choice Requires="wps">
            <w:drawing>
              <wp:anchor distT="0" distB="0" distL="114300" distR="114300" simplePos="0" relativeHeight="251713536" behindDoc="0" locked="0" layoutInCell="1" allowOverlap="1">
                <wp:simplePos x="0" y="0"/>
                <wp:positionH relativeFrom="column">
                  <wp:posOffset>2613660</wp:posOffset>
                </wp:positionH>
                <wp:positionV relativeFrom="paragraph">
                  <wp:posOffset>9525</wp:posOffset>
                </wp:positionV>
                <wp:extent cx="0" cy="372745"/>
                <wp:effectExtent l="38100" t="0" r="38100" b="8255"/>
                <wp:wrapNone/>
                <wp:docPr id="50" name="直接箭头连接符 50"/>
                <wp:cNvGraphicFramePr/>
                <a:graphic xmlns:a="http://schemas.openxmlformats.org/drawingml/2006/main">
                  <a:graphicData uri="http://schemas.microsoft.com/office/word/2010/wordprocessingShape">
                    <wps:wsp>
                      <wps:cNvCnPr/>
                      <wps:spPr>
                        <a:xfrm>
                          <a:off x="0" y="0"/>
                          <a:ext cx="0" cy="372745"/>
                        </a:xfrm>
                        <a:prstGeom prst="straightConnector1">
                          <a:avLst/>
                        </a:prstGeom>
                        <a:ln w="12700"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05.8pt;margin-top:0.75pt;height:29.35pt;width:0pt;z-index:251713536;mso-width-relative:page;mso-height-relative:page;" filled="f" stroked="t" coordsize="21600,21600" o:gfxdata="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hssJLTAAAACAEAAA8AAAAAAAAAAQAgAAAAIgAAAGRycy9k&#10;b3ducmV2LnhtbFBLAQIUABQAAAAIAIdO4kDWM+EYBwIAAAAEAAAOAAAAAAAAAAEAIAAAACIBAABk&#10;cnMvZTJvRG9jLnhtbFBLBQYAAAAABgAGAFkBAACbBQAAAAA=&#10;">
                <v:fill on="f" focussize="0,0"/>
                <v:stroke weight="1pt" color="#000000" joinstyle="round" endarrow="block"/>
                <v:imagedata o:title=""/>
                <o:lock v:ext="edit" aspectratio="f"/>
              </v:shape>
            </w:pict>
          </mc:Fallback>
        </mc:AlternateContent>
      </w:r>
    </w:p>
    <w:p>
      <w:pPr>
        <w:spacing w:line="240" w:lineRule="auto"/>
        <w:rPr>
          <w:rFonts w:ascii="Calibri" w:hAnsi="Calibri" w:eastAsia="宋体" w:cs="Times New Roman"/>
          <w:color w:val="000000"/>
          <w:szCs w:val="24"/>
        </w:rPr>
      </w:pPr>
      <w:r>
        <w:rPr>
          <w:rFonts w:ascii="Calibri" w:hAnsi="Calibri" w:eastAsia="宋体" w:cs="Times New Roman"/>
          <w:color w:val="000000"/>
          <w:szCs w:val="24"/>
        </w:rPr>
        <mc:AlternateContent>
          <mc:Choice Requires="wps">
            <w:drawing>
              <wp:anchor distT="0" distB="0" distL="114300" distR="114300" simplePos="0" relativeHeight="251709440" behindDoc="0" locked="0" layoutInCell="1" allowOverlap="1">
                <wp:simplePos x="0" y="0"/>
                <wp:positionH relativeFrom="column">
                  <wp:posOffset>1593850</wp:posOffset>
                </wp:positionH>
                <wp:positionV relativeFrom="paragraph">
                  <wp:posOffset>191135</wp:posOffset>
                </wp:positionV>
                <wp:extent cx="2037080" cy="1324610"/>
                <wp:effectExtent l="17780" t="11430" r="21590" b="16510"/>
                <wp:wrapNone/>
                <wp:docPr id="52" name="流程图: 决策 52"/>
                <wp:cNvGraphicFramePr/>
                <a:graphic xmlns:a="http://schemas.openxmlformats.org/drawingml/2006/main">
                  <a:graphicData uri="http://schemas.microsoft.com/office/word/2010/wordprocessingShape">
                    <wps:wsp>
                      <wps:cNvSpPr>
                        <a:spLocks noChangeArrowheads="1"/>
                      </wps:cNvSpPr>
                      <wps:spPr bwMode="auto">
                        <a:xfrm>
                          <a:off x="0" y="0"/>
                          <a:ext cx="1567815" cy="1132840"/>
                        </a:xfrm>
                        <a:prstGeom prst="flowChartDecision">
                          <a:avLst/>
                        </a:prstGeom>
                        <a:solidFill>
                          <a:srgbClr val="FFFFFF"/>
                        </a:solidFill>
                        <a:ln w="19050">
                          <a:solidFill>
                            <a:srgbClr val="000000"/>
                          </a:solidFill>
                          <a:miter lim="800000"/>
                        </a:ln>
                        <a:effectLst/>
                      </wps:spPr>
                      <wps:txbx>
                        <w:txbxContent>
                          <w:p>
                            <w:pPr>
                              <w:spacing w:line="240" w:lineRule="auto"/>
                              <w:jc w:val="center"/>
                              <w:rPr>
                                <w:rFonts w:hint="eastAsia" w:ascii="仿宋" w:hAnsi="仿宋" w:eastAsia="仿宋" w:cs="Times New Roman"/>
                                <w:b/>
                                <w:spacing w:val="-20"/>
                                <w:szCs w:val="18"/>
                              </w:rPr>
                            </w:pPr>
                          </w:p>
                          <w:p>
                            <w:pPr>
                              <w:spacing w:line="240" w:lineRule="auto"/>
                              <w:jc w:val="center"/>
                              <w:rPr>
                                <w:rFonts w:ascii="仿宋" w:hAnsi="仿宋" w:eastAsia="仿宋" w:cs="Times New Roman"/>
                                <w:b/>
                                <w:spacing w:val="-20"/>
                                <w:szCs w:val="18"/>
                              </w:rPr>
                            </w:pPr>
                            <w:r>
                              <w:rPr>
                                <w:rFonts w:hint="eastAsia" w:ascii="仿宋" w:hAnsi="仿宋" w:eastAsia="仿宋" w:cs="Times New Roman"/>
                                <w:b/>
                                <w:spacing w:val="-20"/>
                                <w:szCs w:val="18"/>
                              </w:rPr>
                              <w:t>司法所合法性审查</w:t>
                            </w:r>
                          </w:p>
                          <w:p>
                            <w:pPr>
                              <w:spacing w:line="240" w:lineRule="auto"/>
                              <w:ind w:firstLine="171" w:firstLineChars="100"/>
                              <w:rPr>
                                <w:rFonts w:ascii="Calibri" w:hAnsi="Calibri" w:eastAsia="宋体" w:cs="Times New Roman"/>
                                <w:sz w:val="24"/>
                                <w:szCs w:val="18"/>
                              </w:rPr>
                            </w:pPr>
                            <w:r>
                              <w:rPr>
                                <w:rFonts w:hint="eastAsia" w:ascii="仿宋" w:hAnsi="仿宋" w:eastAsia="仿宋" w:cs="Times New Roman"/>
                                <w:b/>
                                <w:spacing w:val="-20"/>
                                <w:szCs w:val="18"/>
                              </w:rPr>
                              <w:t>（7日内完成）</w:t>
                            </w:r>
                          </w:p>
                        </w:txbxContent>
                      </wps:txbx>
                      <wps:bodyPr rot="0" vert="horz" wrap="square" lIns="91440" tIns="45720" rIns="91440" bIns="45720" anchor="t" anchorCtr="0" upright="1">
                        <a:noAutofit/>
                      </wps:bodyPr>
                    </wps:wsp>
                  </a:graphicData>
                </a:graphic>
              </wp:anchor>
            </w:drawing>
          </mc:Choice>
          <mc:Fallback>
            <w:pict>
              <v:shape id="_x0000_s1026" o:spid="_x0000_s1026" o:spt="110" type="#_x0000_t110" style="position:absolute;left:0pt;margin-left:125.5pt;margin-top:15.05pt;height:104.3pt;width:160.4pt;z-index:251709440;mso-width-relative:page;mso-height-relative:page;" fillcolor="#FFFFFF" filled="t" stroked="t" coordsize="21600,21600" o:gfxdata="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Nmf&#10;GerYAAAACgEAAA8AAAAAAAAAAQAgAAAAIgAAAGRycy9kb3ducmV2LnhtbFBLAQIUABQAAAAIAIdO&#10;4kAaK7ANXAIAAKQEAAAOAAAAAAAAAAEAIAAAACcBAABkcnMvZTJvRG9jLnhtbFBLBQYAAAAABgAG&#10;AFkBAAD1BQAAAAA=&#10;">
                <v:fill on="t" focussize="0,0"/>
                <v:stroke weight="1.5pt" color="#000000" miterlimit="8" joinstyle="miter"/>
                <v:imagedata o:title=""/>
                <o:lock v:ext="edit" aspectratio="f"/>
                <v:textbox>
                  <w:txbxContent>
                    <w:p>
                      <w:pPr>
                        <w:spacing w:line="240" w:lineRule="auto"/>
                        <w:jc w:val="center"/>
                        <w:rPr>
                          <w:rFonts w:hint="eastAsia" w:ascii="仿宋" w:hAnsi="仿宋" w:eastAsia="仿宋" w:cs="Times New Roman"/>
                          <w:b/>
                          <w:spacing w:val="-20"/>
                          <w:szCs w:val="18"/>
                        </w:rPr>
                      </w:pPr>
                    </w:p>
                    <w:p>
                      <w:pPr>
                        <w:spacing w:line="240" w:lineRule="auto"/>
                        <w:jc w:val="center"/>
                        <w:rPr>
                          <w:rFonts w:ascii="仿宋" w:hAnsi="仿宋" w:eastAsia="仿宋" w:cs="Times New Roman"/>
                          <w:b/>
                          <w:spacing w:val="-20"/>
                          <w:szCs w:val="18"/>
                        </w:rPr>
                      </w:pPr>
                      <w:r>
                        <w:rPr>
                          <w:rFonts w:hint="eastAsia" w:ascii="仿宋" w:hAnsi="仿宋" w:eastAsia="仿宋" w:cs="Times New Roman"/>
                          <w:b/>
                          <w:spacing w:val="-20"/>
                          <w:szCs w:val="18"/>
                        </w:rPr>
                        <w:t>司法所合法性审查</w:t>
                      </w:r>
                    </w:p>
                    <w:p>
                      <w:pPr>
                        <w:spacing w:line="240" w:lineRule="auto"/>
                        <w:ind w:firstLine="171" w:firstLineChars="100"/>
                        <w:rPr>
                          <w:rFonts w:ascii="Calibri" w:hAnsi="Calibri" w:eastAsia="宋体" w:cs="Times New Roman"/>
                          <w:sz w:val="24"/>
                          <w:szCs w:val="18"/>
                        </w:rPr>
                      </w:pPr>
                      <w:r>
                        <w:rPr>
                          <w:rFonts w:hint="eastAsia" w:ascii="仿宋" w:hAnsi="仿宋" w:eastAsia="仿宋" w:cs="Times New Roman"/>
                          <w:b/>
                          <w:spacing w:val="-20"/>
                          <w:szCs w:val="18"/>
                        </w:rPr>
                        <w:t>（7日内完成）</w:t>
                      </w:r>
                    </w:p>
                  </w:txbxContent>
                </v:textbox>
              </v:shape>
            </w:pict>
          </mc:Fallback>
        </mc:AlternateContent>
      </w:r>
    </w:p>
    <w:p>
      <w:pPr>
        <w:spacing w:line="240" w:lineRule="auto"/>
        <w:rPr>
          <w:rFonts w:ascii="Calibri" w:hAnsi="Calibri" w:eastAsia="宋体" w:cs="Times New Roman"/>
          <w:color w:val="000000"/>
          <w:szCs w:val="24"/>
        </w:rPr>
      </w:pPr>
    </w:p>
    <w:p>
      <w:pPr>
        <w:spacing w:line="240" w:lineRule="auto"/>
        <w:rPr>
          <w:rFonts w:ascii="Calibri" w:hAnsi="Calibri" w:eastAsia="宋体" w:cs="Times New Roman"/>
          <w:color w:val="000000"/>
          <w:szCs w:val="24"/>
        </w:rPr>
      </w:pPr>
    </w:p>
    <w:p>
      <w:pPr>
        <w:spacing w:line="240" w:lineRule="auto"/>
        <w:rPr>
          <w:rFonts w:ascii="Calibri" w:hAnsi="Calibri" w:eastAsia="宋体" w:cs="Times New Roman"/>
          <w:color w:val="000000"/>
          <w:szCs w:val="24"/>
        </w:rPr>
      </w:pPr>
    </w:p>
    <w:p>
      <w:pPr>
        <w:spacing w:line="240" w:lineRule="exact"/>
        <w:jc w:val="center"/>
        <w:rPr>
          <w:rFonts w:hint="eastAsia" w:ascii="仿宋" w:hAnsi="仿宋" w:eastAsia="仿宋" w:cs="仿宋"/>
          <w:b/>
          <w:bCs/>
          <w:color w:val="000000"/>
          <w:sz w:val="22"/>
          <w:szCs w:val="24"/>
        </w:rPr>
      </w:pPr>
    </w:p>
    <w:p>
      <w:pPr>
        <w:spacing w:line="240" w:lineRule="auto"/>
        <w:rPr>
          <w:rFonts w:ascii="Calibri" w:hAnsi="Calibri" w:eastAsia="宋体" w:cs="Times New Roman"/>
          <w:color w:val="000000"/>
          <w:szCs w:val="24"/>
        </w:rPr>
      </w:pPr>
    </w:p>
    <w:p>
      <w:pPr>
        <w:spacing w:line="240" w:lineRule="auto"/>
        <w:rPr>
          <w:rFonts w:ascii="Calibri" w:hAnsi="Calibri" w:eastAsia="宋体" w:cs="Times New Roman"/>
          <w:color w:val="000000"/>
          <w:szCs w:val="24"/>
        </w:rPr>
      </w:pPr>
    </w:p>
    <w:p>
      <w:pPr>
        <w:spacing w:line="240" w:lineRule="auto"/>
        <w:rPr>
          <w:rFonts w:ascii="Calibri" w:hAnsi="Calibri" w:eastAsia="宋体" w:cs="Times New Roman"/>
          <w:color w:val="000000"/>
          <w:szCs w:val="24"/>
        </w:rPr>
      </w:pPr>
      <w:r>
        <w:rPr>
          <w:rFonts w:ascii="Calibri" w:hAnsi="Calibri" w:eastAsia="宋体" w:cs="Times New Roman"/>
          <w:color w:val="000000"/>
          <w:szCs w:val="24"/>
        </w:rPr>
        <mc:AlternateContent>
          <mc:Choice Requires="wps">
            <w:drawing>
              <wp:anchor distT="0" distB="0" distL="114300" distR="114300" simplePos="0" relativeHeight="251705344" behindDoc="0" locked="0" layoutInCell="1" allowOverlap="1">
                <wp:simplePos x="0" y="0"/>
                <wp:positionH relativeFrom="column">
                  <wp:posOffset>2604135</wp:posOffset>
                </wp:positionH>
                <wp:positionV relativeFrom="paragraph">
                  <wp:posOffset>182880</wp:posOffset>
                </wp:positionV>
                <wp:extent cx="3810" cy="318135"/>
                <wp:effectExtent l="34925" t="0" r="37465" b="5715"/>
                <wp:wrapNone/>
                <wp:docPr id="23" name="直接箭头连接符 23"/>
                <wp:cNvGraphicFramePr/>
                <a:graphic xmlns:a="http://schemas.openxmlformats.org/drawingml/2006/main">
                  <a:graphicData uri="http://schemas.microsoft.com/office/word/2010/wordprocessingShape">
                    <wps:wsp>
                      <wps:cNvCnPr/>
                      <wps:spPr>
                        <a:xfrm>
                          <a:off x="0" y="0"/>
                          <a:ext cx="3810" cy="318135"/>
                        </a:xfrm>
                        <a:prstGeom prst="straightConnector1">
                          <a:avLst/>
                        </a:prstGeom>
                        <a:ln w="12700"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05.05pt;margin-top:14.4pt;height:25.05pt;width:0.3pt;z-index:251705344;mso-width-relative:page;mso-height-relative:page;" filled="f" stroked="t" coordsize="21600,21600" o:gfxdata="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DdYFD1gAAAAkBAAAPAAAAAAAAAAEAIAAAACIA&#10;AABkcnMvZG93bnJldi54bWxQSwECFAAUAAAACACHTuJAVflmaAsCAAADBAAADgAAAAAAAAABACAA&#10;AAAlAQAAZHJzL2Uyb0RvYy54bWxQSwUGAAAAAAYABgBZAQAAogUAAAAA&#10;">
                <v:fill on="f" focussize="0,0"/>
                <v:stroke weight="1pt" color="#000000" joinstyle="round" endarrow="block"/>
                <v:imagedata o:title=""/>
                <o:lock v:ext="edit" aspectratio="f"/>
              </v:shape>
            </w:pict>
          </mc:Fallback>
        </mc:AlternateContent>
      </w:r>
    </w:p>
    <w:p>
      <w:pPr>
        <w:spacing w:line="240" w:lineRule="auto"/>
        <w:rPr>
          <w:rFonts w:ascii="Calibri" w:hAnsi="Calibri" w:eastAsia="宋体" w:cs="Times New Roman"/>
          <w:color w:val="000000"/>
          <w:szCs w:val="24"/>
        </w:rPr>
      </w:pPr>
    </w:p>
    <w:p>
      <w:pPr>
        <w:spacing w:line="240" w:lineRule="auto"/>
        <w:rPr>
          <w:rFonts w:ascii="Calibri" w:hAnsi="Calibri" w:eastAsia="宋体" w:cs="Times New Roman"/>
          <w:color w:val="000000"/>
          <w:szCs w:val="24"/>
        </w:rPr>
      </w:pPr>
      <w:r>
        <w:rPr>
          <w:rFonts w:ascii="Calibri" w:hAnsi="Calibri" w:eastAsia="宋体" w:cs="Times New Roman"/>
          <w:color w:val="000000"/>
          <w:szCs w:val="24"/>
        </w:rPr>
        <mc:AlternateContent>
          <mc:Choice Requires="wps">
            <w:drawing>
              <wp:anchor distT="0" distB="0" distL="114300" distR="114300" simplePos="0" relativeHeight="251710464" behindDoc="0" locked="0" layoutInCell="1" allowOverlap="1">
                <wp:simplePos x="0" y="0"/>
                <wp:positionH relativeFrom="column">
                  <wp:posOffset>2121535</wp:posOffset>
                </wp:positionH>
                <wp:positionV relativeFrom="paragraph">
                  <wp:posOffset>96520</wp:posOffset>
                </wp:positionV>
                <wp:extent cx="1059815" cy="333375"/>
                <wp:effectExtent l="9525" t="9525" r="16510" b="19050"/>
                <wp:wrapNone/>
                <wp:docPr id="21" name="文本框 21"/>
                <wp:cNvGraphicFramePr/>
                <a:graphic xmlns:a="http://schemas.openxmlformats.org/drawingml/2006/main">
                  <a:graphicData uri="http://schemas.microsoft.com/office/word/2010/wordprocessingShape">
                    <wps:wsp>
                      <wps:cNvSpPr txBox="1"/>
                      <wps:spPr>
                        <a:xfrm>
                          <a:off x="0" y="0"/>
                          <a:ext cx="1059815" cy="333375"/>
                        </a:xfrm>
                        <a:prstGeom prst="rect">
                          <a:avLst/>
                        </a:prstGeom>
                        <a:solidFill>
                          <a:srgbClr val="FFFFFF"/>
                        </a:solidFill>
                        <a:ln w="19050" cap="flat" cmpd="sng">
                          <a:solidFill>
                            <a:srgbClr val="FFFFFF"/>
                          </a:solidFill>
                          <a:prstDash val="solid"/>
                          <a:miter/>
                          <a:headEnd type="none" w="med" len="med"/>
                          <a:tailEnd type="none" w="med" len="med"/>
                        </a:ln>
                        <a:effectLst/>
                      </wps:spPr>
                      <wps:txbx>
                        <w:txbxContent>
                          <w:p>
                            <w:pPr>
                              <w:spacing w:line="240" w:lineRule="auto"/>
                              <w:ind w:firstLine="221" w:firstLineChars="100"/>
                              <w:rPr>
                                <w:rFonts w:ascii="仿宋" w:hAnsi="仿宋" w:eastAsia="仿宋" w:cs="仿宋"/>
                                <w:b/>
                                <w:bCs/>
                                <w:sz w:val="22"/>
                                <w:szCs w:val="24"/>
                              </w:rPr>
                            </w:pPr>
                            <w:r>
                              <w:rPr>
                                <w:rFonts w:hint="eastAsia" w:ascii="仿宋" w:hAnsi="仿宋" w:eastAsia="仿宋" w:cs="仿宋"/>
                                <w:b/>
                                <w:bCs/>
                                <w:sz w:val="22"/>
                                <w:szCs w:val="24"/>
                              </w:rPr>
                              <w:t>审</w:t>
                            </w:r>
                            <w:r>
                              <w:rPr>
                                <w:rFonts w:hint="eastAsia" w:ascii="仿宋" w:hAnsi="仿宋" w:eastAsia="仿宋" w:cs="仿宋"/>
                                <w:b/>
                                <w:bCs/>
                                <w:sz w:val="22"/>
                                <w:szCs w:val="24"/>
                                <w:lang w:eastAsia="zh-CN"/>
                              </w:rPr>
                              <w:t>查</w:t>
                            </w:r>
                            <w:r>
                              <w:rPr>
                                <w:rFonts w:hint="eastAsia" w:ascii="仿宋" w:hAnsi="仿宋" w:eastAsia="仿宋" w:cs="仿宋"/>
                                <w:b/>
                                <w:bCs/>
                                <w:sz w:val="22"/>
                                <w:szCs w:val="24"/>
                              </w:rPr>
                              <w:t>完成</w:t>
                            </w:r>
                          </w:p>
                        </w:txbxContent>
                      </wps:txbx>
                      <wps:bodyPr vert="horz" anchor="t" upright="1"/>
                    </wps:wsp>
                  </a:graphicData>
                </a:graphic>
              </wp:anchor>
            </w:drawing>
          </mc:Choice>
          <mc:Fallback>
            <w:pict>
              <v:shape id="_x0000_s1026" o:spid="_x0000_s1026" o:spt="202" type="#_x0000_t202" style="position:absolute;left:0pt;margin-left:167.05pt;margin-top:7.6pt;height:26.25pt;width:83.45pt;z-index:251710464;mso-width-relative:page;mso-height-relative:page;" fillcolor="#FFFFFF" filled="t" stroked="t" coordsize="21600,21600" o:gfxdata="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eKWk3XAAAACQEA&#10;AA8AAAAAAAAAAQAgAAAAIgAAAGRycy9kb3ducmV2LnhtbFBLAQIUABQAAAAIAIdO4kBOslNjGwIA&#10;AF4EAAAOAAAAAAAAAAEAIAAAACYBAABkcnMvZTJvRG9jLnhtbFBLBQYAAAAABgAGAFkBAACzBQAA&#10;AAA=&#10;">
                <v:fill on="t" focussize="0,0"/>
                <v:stroke weight="1.5pt" color="#FFFFFF" joinstyle="miter"/>
                <v:imagedata o:title=""/>
                <o:lock v:ext="edit" aspectratio="f"/>
                <v:textbox>
                  <w:txbxContent>
                    <w:p>
                      <w:pPr>
                        <w:spacing w:line="240" w:lineRule="auto"/>
                        <w:ind w:firstLine="221" w:firstLineChars="100"/>
                        <w:rPr>
                          <w:rFonts w:ascii="仿宋" w:hAnsi="仿宋" w:eastAsia="仿宋" w:cs="仿宋"/>
                          <w:b/>
                          <w:bCs/>
                          <w:sz w:val="22"/>
                          <w:szCs w:val="24"/>
                        </w:rPr>
                      </w:pPr>
                      <w:r>
                        <w:rPr>
                          <w:rFonts w:hint="eastAsia" w:ascii="仿宋" w:hAnsi="仿宋" w:eastAsia="仿宋" w:cs="仿宋"/>
                          <w:b/>
                          <w:bCs/>
                          <w:sz w:val="22"/>
                          <w:szCs w:val="24"/>
                        </w:rPr>
                        <w:t>审</w:t>
                      </w:r>
                      <w:r>
                        <w:rPr>
                          <w:rFonts w:hint="eastAsia" w:ascii="仿宋" w:hAnsi="仿宋" w:eastAsia="仿宋" w:cs="仿宋"/>
                          <w:b/>
                          <w:bCs/>
                          <w:sz w:val="22"/>
                          <w:szCs w:val="24"/>
                          <w:lang w:eastAsia="zh-CN"/>
                        </w:rPr>
                        <w:t>查</w:t>
                      </w:r>
                      <w:r>
                        <w:rPr>
                          <w:rFonts w:hint="eastAsia" w:ascii="仿宋" w:hAnsi="仿宋" w:eastAsia="仿宋" w:cs="仿宋"/>
                          <w:b/>
                          <w:bCs/>
                          <w:sz w:val="22"/>
                          <w:szCs w:val="24"/>
                        </w:rPr>
                        <w:t>完成</w:t>
                      </w:r>
                    </w:p>
                  </w:txbxContent>
                </v:textbox>
              </v:shape>
            </w:pict>
          </mc:Fallback>
        </mc:AlternateContent>
      </w:r>
    </w:p>
    <w:p>
      <w:pPr>
        <w:spacing w:line="240" w:lineRule="auto"/>
        <w:rPr>
          <w:rFonts w:hint="default" w:ascii="Calibri" w:hAnsi="Calibri" w:eastAsia="宋体" w:cs="Times New Roman"/>
          <w:color w:val="000000"/>
          <w:szCs w:val="24"/>
          <w:lang w:val="en-US" w:eastAsia="zh-CN"/>
        </w:rPr>
      </w:pPr>
      <w:r>
        <w:rPr>
          <w:rFonts w:hint="eastAsia" w:ascii="Calibri" w:hAnsi="Calibri" w:eastAsia="宋体" w:cs="Times New Roman"/>
          <w:color w:val="000000"/>
          <w:szCs w:val="24"/>
          <w:lang w:val="en-US" w:eastAsia="zh-CN"/>
        </w:rPr>
        <w:t xml:space="preserve">                             </w:t>
      </w:r>
    </w:p>
    <w:p>
      <w:pPr>
        <w:spacing w:line="240" w:lineRule="auto"/>
        <w:rPr>
          <w:rFonts w:ascii="Calibri" w:hAnsi="Calibri" w:eastAsia="宋体" w:cs="Times New Roman"/>
          <w:color w:val="000000"/>
          <w:szCs w:val="24"/>
        </w:rPr>
      </w:pPr>
      <w:r>
        <w:rPr>
          <w:rFonts w:ascii="Calibri" w:hAnsi="Calibri" w:eastAsia="宋体" w:cs="Times New Roman"/>
          <w:color w:val="000000"/>
          <w:szCs w:val="24"/>
        </w:rPr>
        <mc:AlternateContent>
          <mc:Choice Requires="wps">
            <w:drawing>
              <wp:anchor distT="0" distB="0" distL="114300" distR="114300" simplePos="0" relativeHeight="251715584" behindDoc="0" locked="0" layoutInCell="1" allowOverlap="1">
                <wp:simplePos x="0" y="0"/>
                <wp:positionH relativeFrom="column">
                  <wp:posOffset>2604135</wp:posOffset>
                </wp:positionH>
                <wp:positionV relativeFrom="paragraph">
                  <wp:posOffset>38100</wp:posOffset>
                </wp:positionV>
                <wp:extent cx="3810" cy="318135"/>
                <wp:effectExtent l="34925" t="0" r="37465" b="5715"/>
                <wp:wrapNone/>
                <wp:docPr id="35" name="直接箭头连接符 35"/>
                <wp:cNvGraphicFramePr/>
                <a:graphic xmlns:a="http://schemas.openxmlformats.org/drawingml/2006/main">
                  <a:graphicData uri="http://schemas.microsoft.com/office/word/2010/wordprocessingShape">
                    <wps:wsp>
                      <wps:cNvCnPr/>
                      <wps:spPr>
                        <a:xfrm>
                          <a:off x="0" y="0"/>
                          <a:ext cx="3810" cy="318135"/>
                        </a:xfrm>
                        <a:prstGeom prst="straightConnector1">
                          <a:avLst/>
                        </a:prstGeom>
                        <a:ln w="12700"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05.05pt;margin-top:3pt;height:25.05pt;width:0.3pt;z-index:251715584;mso-width-relative:page;mso-height-relative:page;" filled="f" stroked="t" coordsize="21600,21600" o:gfxdata="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QI0hzUAAAACAEAAA8AAAAAAAAAAQAgAAAAIgAA&#10;AGRycy9kb3ducmV2LnhtbFBLAQIUABQAAAAIAIdO4kCxpTzPDAIAAAMEAAAOAAAAAAAAAAEAIAAA&#10;ACMBAABkcnMvZTJvRG9jLnhtbFBLBQYAAAAABgAGAFkBAAChBQAAAAA=&#10;">
                <v:fill on="f" focussize="0,0"/>
                <v:stroke weight="1pt" color="#000000" joinstyle="round" endarrow="block"/>
                <v:imagedata o:title=""/>
                <o:lock v:ext="edit" aspectratio="f"/>
              </v:shape>
            </w:pict>
          </mc:Fallback>
        </mc:AlternateContent>
      </w:r>
    </w:p>
    <w:p>
      <w:pPr>
        <w:spacing w:line="240" w:lineRule="auto"/>
        <w:rPr>
          <w:rFonts w:hint="default" w:ascii="Calibri" w:hAnsi="Calibri" w:eastAsia="宋体" w:cs="Times New Roman"/>
          <w:color w:val="000000"/>
          <w:szCs w:val="24"/>
          <w:lang w:val="en-US" w:eastAsia="zh-CN"/>
        </w:rPr>
      </w:pPr>
      <w:r>
        <w:rPr>
          <w:rFonts w:ascii="Calibri" w:hAnsi="Calibri" w:eastAsia="宋体" w:cs="Times New Roman"/>
          <w:color w:val="000000"/>
          <w:szCs w:val="24"/>
        </w:rPr>
        <mc:AlternateContent>
          <mc:Choice Requires="wps">
            <w:drawing>
              <wp:anchor distT="0" distB="0" distL="114300" distR="114300" simplePos="0" relativeHeight="251711488" behindDoc="0" locked="0" layoutInCell="1" allowOverlap="1">
                <wp:simplePos x="0" y="0"/>
                <wp:positionH relativeFrom="column">
                  <wp:posOffset>1781810</wp:posOffset>
                </wp:positionH>
                <wp:positionV relativeFrom="paragraph">
                  <wp:posOffset>149860</wp:posOffset>
                </wp:positionV>
                <wp:extent cx="1796415" cy="762000"/>
                <wp:effectExtent l="9525" t="9525" r="22860" b="9525"/>
                <wp:wrapNone/>
                <wp:docPr id="22" name="矩形 22"/>
                <wp:cNvGraphicFramePr/>
                <a:graphic xmlns:a="http://schemas.openxmlformats.org/drawingml/2006/main">
                  <a:graphicData uri="http://schemas.microsoft.com/office/word/2010/wordprocessingShape">
                    <wps:wsp>
                      <wps:cNvSpPr/>
                      <wps:spPr>
                        <a:xfrm>
                          <a:off x="0" y="0"/>
                          <a:ext cx="1796415" cy="762000"/>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pPr>
                              <w:spacing w:line="240" w:lineRule="auto"/>
                              <w:jc w:val="left"/>
                              <w:rPr>
                                <w:rFonts w:ascii="Calibri" w:hAnsi="Calibri" w:eastAsia="宋体" w:cs="Times New Roman"/>
                                <w:sz w:val="24"/>
                                <w:szCs w:val="24"/>
                              </w:rPr>
                            </w:pPr>
                            <w:r>
                              <w:rPr>
                                <w:rFonts w:hint="eastAsia" w:ascii="仿宋" w:hAnsi="仿宋" w:eastAsia="仿宋" w:cs="Times New Roman"/>
                                <w:b/>
                                <w:sz w:val="22"/>
                                <w:szCs w:val="20"/>
                              </w:rPr>
                              <w:t>合法性审查单交领导签字后</w:t>
                            </w:r>
                            <w:r>
                              <w:rPr>
                                <w:rFonts w:hint="eastAsia" w:ascii="仿宋" w:hAnsi="仿宋" w:eastAsia="仿宋" w:cs="Times New Roman"/>
                                <w:b/>
                                <w:sz w:val="22"/>
                                <w:szCs w:val="20"/>
                                <w:lang w:val="en-US" w:eastAsia="zh-CN"/>
                              </w:rPr>
                              <w:t>，返至承办单位，并</w:t>
                            </w:r>
                            <w:r>
                              <w:rPr>
                                <w:rFonts w:hint="eastAsia" w:ascii="仿宋" w:hAnsi="仿宋" w:eastAsia="仿宋" w:cs="Times New Roman"/>
                                <w:b/>
                                <w:sz w:val="22"/>
                                <w:szCs w:val="20"/>
                              </w:rPr>
                              <w:t>自行存档</w:t>
                            </w:r>
                          </w:p>
                          <w:p>
                            <w:pPr>
                              <w:spacing w:line="240" w:lineRule="auto"/>
                              <w:rPr>
                                <w:rFonts w:ascii="Calibri" w:hAnsi="Calibri" w:eastAsia="宋体" w:cs="Times New Roman"/>
                                <w:szCs w:val="24"/>
                              </w:rPr>
                            </w:pPr>
                          </w:p>
                        </w:txbxContent>
                      </wps:txbx>
                      <wps:bodyPr vert="horz" anchor="t" upright="1"/>
                    </wps:wsp>
                  </a:graphicData>
                </a:graphic>
              </wp:anchor>
            </w:drawing>
          </mc:Choice>
          <mc:Fallback>
            <w:pict>
              <v:rect id="_x0000_s1026" o:spid="_x0000_s1026" o:spt="1" style="position:absolute;left:0pt;margin-left:140.3pt;margin-top:11.8pt;height:60pt;width:141.45pt;z-index:251711488;mso-width-relative:page;mso-height-relative:page;" fillcolor="#FFFFFF" filled="t" stroked="t" coordsize="21600,21600" o:gfxdata="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xlYPLZAAAACgEA&#10;AA8AAAAAAAAAAQAgAAAAIgAAAGRycy9kb3ducmV2LnhtbFBLAQIUABQAAAAIAIdO4kCvCZmmGQIA&#10;AFEEAAAOAAAAAAAAAAEAIAAAACgBAABkcnMvZTJvRG9jLnhtbFBLBQYAAAAABgAGAFkBAACzBQAA&#10;AAA=&#10;">
                <v:fill on="t" focussize="0,0"/>
                <v:stroke weight="1.5pt" color="#000000" joinstyle="miter"/>
                <v:imagedata o:title=""/>
                <o:lock v:ext="edit" aspectratio="f"/>
                <v:textbox>
                  <w:txbxContent>
                    <w:p>
                      <w:pPr>
                        <w:spacing w:line="240" w:lineRule="auto"/>
                        <w:jc w:val="left"/>
                        <w:rPr>
                          <w:rFonts w:ascii="Calibri" w:hAnsi="Calibri" w:eastAsia="宋体" w:cs="Times New Roman"/>
                          <w:sz w:val="24"/>
                          <w:szCs w:val="24"/>
                        </w:rPr>
                      </w:pPr>
                      <w:r>
                        <w:rPr>
                          <w:rFonts w:hint="eastAsia" w:ascii="仿宋" w:hAnsi="仿宋" w:eastAsia="仿宋" w:cs="Times New Roman"/>
                          <w:b/>
                          <w:sz w:val="22"/>
                          <w:szCs w:val="20"/>
                        </w:rPr>
                        <w:t>合法性审查单交领导签字后</w:t>
                      </w:r>
                      <w:r>
                        <w:rPr>
                          <w:rFonts w:hint="eastAsia" w:ascii="仿宋" w:hAnsi="仿宋" w:eastAsia="仿宋" w:cs="Times New Roman"/>
                          <w:b/>
                          <w:sz w:val="22"/>
                          <w:szCs w:val="20"/>
                          <w:lang w:val="en-US" w:eastAsia="zh-CN"/>
                        </w:rPr>
                        <w:t>，返至承办单位，并</w:t>
                      </w:r>
                      <w:r>
                        <w:rPr>
                          <w:rFonts w:hint="eastAsia" w:ascii="仿宋" w:hAnsi="仿宋" w:eastAsia="仿宋" w:cs="Times New Roman"/>
                          <w:b/>
                          <w:sz w:val="22"/>
                          <w:szCs w:val="20"/>
                        </w:rPr>
                        <w:t>自行存档</w:t>
                      </w:r>
                    </w:p>
                    <w:p>
                      <w:pPr>
                        <w:spacing w:line="240" w:lineRule="auto"/>
                        <w:rPr>
                          <w:rFonts w:ascii="Calibri" w:hAnsi="Calibri" w:eastAsia="宋体" w:cs="Times New Roman"/>
                          <w:szCs w:val="24"/>
                        </w:rPr>
                      </w:pPr>
                    </w:p>
                  </w:txbxContent>
                </v:textbox>
              </v:rect>
            </w:pict>
          </mc:Fallback>
        </mc:AlternateContent>
      </w:r>
      <w:r>
        <w:rPr>
          <w:rFonts w:hint="eastAsia" w:ascii="Calibri" w:hAnsi="Calibri" w:eastAsia="宋体" w:cs="Times New Roman"/>
          <w:color w:val="000000"/>
          <w:szCs w:val="24"/>
          <w:lang w:val="en-US" w:eastAsia="zh-CN"/>
        </w:rPr>
        <w:t xml:space="preserve">                     </w:t>
      </w:r>
    </w:p>
    <w:p>
      <w:pPr>
        <w:spacing w:line="240" w:lineRule="auto"/>
        <w:rPr>
          <w:rFonts w:ascii="Calibri" w:hAnsi="Calibri" w:eastAsia="宋体" w:cs="Times New Roman"/>
          <w:color w:val="000000"/>
          <w:szCs w:val="24"/>
        </w:rPr>
      </w:pPr>
    </w:p>
    <w:p>
      <w:pPr>
        <w:spacing w:line="240" w:lineRule="auto"/>
        <w:rPr>
          <w:rFonts w:ascii="Calibri" w:hAnsi="Calibri" w:eastAsia="宋体" w:cs="Times New Roman"/>
          <w:color w:val="000000"/>
          <w:szCs w:val="24"/>
        </w:rPr>
      </w:pPr>
    </w:p>
    <w:p>
      <w:pPr>
        <w:spacing w:line="240" w:lineRule="auto"/>
        <w:rPr>
          <w:rFonts w:ascii="Calibri" w:hAnsi="Calibri" w:eastAsia="宋体" w:cs="Times New Roman"/>
          <w:color w:val="000000"/>
          <w:szCs w:val="24"/>
        </w:rPr>
      </w:pPr>
    </w:p>
    <w:p>
      <w:pPr>
        <w:spacing w:line="240" w:lineRule="auto"/>
        <w:rPr>
          <w:rFonts w:ascii="Calibri" w:hAnsi="Calibri" w:eastAsia="宋体" w:cs="Times New Roman"/>
          <w:color w:val="000000"/>
          <w:szCs w:val="24"/>
        </w:rPr>
      </w:pPr>
      <w:r>
        <w:rPr>
          <w:rFonts w:ascii="Calibri" w:hAnsi="Calibri" w:eastAsia="宋体" w:cs="Times New Roman"/>
          <w:color w:val="000000"/>
          <w:szCs w:val="24"/>
        </w:rPr>
        <mc:AlternateContent>
          <mc:Choice Requires="wps">
            <w:drawing>
              <wp:anchor distT="0" distB="0" distL="114300" distR="114300" simplePos="0" relativeHeight="251716608" behindDoc="0" locked="0" layoutInCell="1" allowOverlap="1">
                <wp:simplePos x="0" y="0"/>
                <wp:positionH relativeFrom="column">
                  <wp:posOffset>2623185</wp:posOffset>
                </wp:positionH>
                <wp:positionV relativeFrom="paragraph">
                  <wp:posOffset>127000</wp:posOffset>
                </wp:positionV>
                <wp:extent cx="3810" cy="318135"/>
                <wp:effectExtent l="34925" t="0" r="37465" b="5715"/>
                <wp:wrapNone/>
                <wp:docPr id="38" name="直接箭头连接符 38"/>
                <wp:cNvGraphicFramePr/>
                <a:graphic xmlns:a="http://schemas.openxmlformats.org/drawingml/2006/main">
                  <a:graphicData uri="http://schemas.microsoft.com/office/word/2010/wordprocessingShape">
                    <wps:wsp>
                      <wps:cNvCnPr/>
                      <wps:spPr>
                        <a:xfrm>
                          <a:off x="0" y="0"/>
                          <a:ext cx="3810" cy="318135"/>
                        </a:xfrm>
                        <a:prstGeom prst="straightConnector1">
                          <a:avLst/>
                        </a:prstGeom>
                        <a:ln w="12700"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06.55pt;margin-top:10pt;height:25.05pt;width:0.3pt;z-index:251716608;mso-width-relative:page;mso-height-relative:page;" filled="f" stroked="t" coordsize="21600,21600" o:gfxdata="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bb6EbVAAAACQEAAA8AAAAAAAAAAQAgAAAAIgAA&#10;AGRycy9kb3ducmV2LnhtbFBLAQIUABQAAAAIAIdO4kDOGwKmCwIAAAMEAAAOAAAAAAAAAAEAIAAA&#10;ACQBAABkcnMvZTJvRG9jLnhtbFBLBQYAAAAABgAGAFkBAAChBQAAAAA=&#10;">
                <v:fill on="f" focussize="0,0"/>
                <v:stroke weight="1pt" color="#000000" joinstyle="round" endarrow="block"/>
                <v:imagedata o:title=""/>
                <o:lock v:ext="edit" aspectratio="f"/>
              </v:shape>
            </w:pict>
          </mc:Fallback>
        </mc:AlternateContent>
      </w:r>
    </w:p>
    <w:p>
      <w:pPr>
        <w:spacing w:line="240" w:lineRule="auto"/>
        <w:rPr>
          <w:rFonts w:ascii="Calibri" w:hAnsi="Calibri" w:eastAsia="宋体" w:cs="Times New Roman"/>
          <w:color w:val="000000"/>
          <w:szCs w:val="24"/>
        </w:rPr>
      </w:pPr>
    </w:p>
    <w:p>
      <w:pPr>
        <w:tabs>
          <w:tab w:val="left" w:pos="5278"/>
        </w:tabs>
        <w:spacing w:line="240" w:lineRule="auto"/>
        <w:jc w:val="left"/>
        <w:rPr>
          <w:rFonts w:hint="eastAsia" w:ascii="Calibri" w:hAnsi="Calibri" w:eastAsia="宋体" w:cs="Times New Roman"/>
          <w:color w:val="000000"/>
          <w:szCs w:val="24"/>
        </w:rPr>
      </w:pPr>
      <w:r>
        <w:rPr>
          <w:rFonts w:ascii="Calibri" w:hAnsi="Calibri" w:eastAsia="宋体" w:cs="Times New Roman"/>
          <w:color w:val="000000"/>
          <w:szCs w:val="24"/>
        </w:rPr>
        <mc:AlternateContent>
          <mc:Choice Requires="wps">
            <w:drawing>
              <wp:anchor distT="0" distB="0" distL="114300" distR="114300" simplePos="0" relativeHeight="251714560" behindDoc="0" locked="0" layoutInCell="1" allowOverlap="1">
                <wp:simplePos x="0" y="0"/>
                <wp:positionH relativeFrom="column">
                  <wp:posOffset>1839595</wp:posOffset>
                </wp:positionH>
                <wp:positionV relativeFrom="paragraph">
                  <wp:posOffset>66040</wp:posOffset>
                </wp:positionV>
                <wp:extent cx="1681480" cy="561975"/>
                <wp:effectExtent l="9525" t="9525" r="23495" b="19050"/>
                <wp:wrapNone/>
                <wp:docPr id="34" name="流程图: 可选过程 34"/>
                <wp:cNvGraphicFramePr/>
                <a:graphic xmlns:a="http://schemas.openxmlformats.org/drawingml/2006/main">
                  <a:graphicData uri="http://schemas.microsoft.com/office/word/2010/wordprocessingShape">
                    <wps:wsp>
                      <wps:cNvSpPr>
                        <a:spLocks noChangeArrowheads="1"/>
                      </wps:cNvSpPr>
                      <wps:spPr bwMode="auto">
                        <a:xfrm>
                          <a:off x="0" y="0"/>
                          <a:ext cx="1205865" cy="349885"/>
                        </a:xfrm>
                        <a:prstGeom prst="flowChartAlternateProcess">
                          <a:avLst/>
                        </a:prstGeom>
                        <a:solidFill>
                          <a:srgbClr val="FFFFFF"/>
                        </a:solidFill>
                        <a:ln w="19050">
                          <a:solidFill>
                            <a:srgbClr val="000000"/>
                          </a:solidFill>
                          <a:miter lim="800000"/>
                        </a:ln>
                        <a:effectLst/>
                      </wps:spPr>
                      <wps:txbx>
                        <w:txbxContent>
                          <w:p>
                            <w:pPr>
                              <w:spacing w:line="240" w:lineRule="auto"/>
                              <w:rPr>
                                <w:rFonts w:ascii="仿宋" w:hAnsi="仿宋" w:eastAsia="仿宋" w:cs="Times New Roman"/>
                                <w:b/>
                                <w:sz w:val="22"/>
                                <w:szCs w:val="20"/>
                              </w:rPr>
                            </w:pPr>
                            <w:r>
                              <w:rPr>
                                <w:rFonts w:hint="eastAsia" w:ascii="仿宋" w:hAnsi="仿宋" w:eastAsia="仿宋" w:cs="Times New Roman"/>
                                <w:b/>
                                <w:sz w:val="22"/>
                                <w:szCs w:val="20"/>
                              </w:rPr>
                              <w:t>承办科室/党政办提交集体审议</w:t>
                            </w:r>
                          </w:p>
                          <w:p>
                            <w:pPr>
                              <w:spacing w:line="240" w:lineRule="auto"/>
                              <w:rPr>
                                <w:rFonts w:ascii="Calibri" w:hAnsi="Calibri" w:eastAsia="宋体" w:cs="Times New Roman"/>
                                <w:szCs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44.85pt;margin-top:5.2pt;height:44.25pt;width:132.4pt;z-index:251714560;mso-width-relative:page;mso-height-relative:page;" fillcolor="#FFFFFF" filled="t" stroked="t" coordsize="21600,21600" o:gfxdata="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OIGpbZAAAACQEAAA8AAAAAAAAAAQAgAAAAIgAAAGRycy9kb3ducmV2LnhtbFBL&#10;AQIUABQAAAAIAIdO4kCnyTAmZwIAALEEAAAOAAAAAAAAAAEAIAAAACgBAABkcnMvZTJvRG9jLnht&#10;bFBLBQYAAAAABgAGAFkBAAABBgAAAAA=&#10;">
                <v:fill on="t" focussize="0,0"/>
                <v:stroke weight="1.5pt" color="#000000" miterlimit="8" joinstyle="miter"/>
                <v:imagedata o:title=""/>
                <o:lock v:ext="edit" aspectratio="f"/>
                <v:textbox>
                  <w:txbxContent>
                    <w:p>
                      <w:pPr>
                        <w:spacing w:line="240" w:lineRule="auto"/>
                        <w:rPr>
                          <w:rFonts w:ascii="仿宋" w:hAnsi="仿宋" w:eastAsia="仿宋" w:cs="Times New Roman"/>
                          <w:b/>
                          <w:sz w:val="22"/>
                          <w:szCs w:val="20"/>
                        </w:rPr>
                      </w:pPr>
                      <w:r>
                        <w:rPr>
                          <w:rFonts w:hint="eastAsia" w:ascii="仿宋" w:hAnsi="仿宋" w:eastAsia="仿宋" w:cs="Times New Roman"/>
                          <w:b/>
                          <w:sz w:val="22"/>
                          <w:szCs w:val="20"/>
                        </w:rPr>
                        <w:t>承办科室/党政办提交集体审议</w:t>
                      </w:r>
                    </w:p>
                    <w:p>
                      <w:pPr>
                        <w:spacing w:line="240" w:lineRule="auto"/>
                        <w:rPr>
                          <w:rFonts w:ascii="Calibri" w:hAnsi="Calibri" w:eastAsia="宋体" w:cs="Times New Roman"/>
                          <w:szCs w:val="24"/>
                        </w:rPr>
                      </w:pPr>
                    </w:p>
                  </w:txbxContent>
                </v:textbox>
              </v:shape>
            </w:pict>
          </mc:Fallback>
        </mc:AlternateContent>
      </w:r>
    </w:p>
    <w:p>
      <w:pPr>
        <w:tabs>
          <w:tab w:val="left" w:pos="5278"/>
        </w:tabs>
        <w:spacing w:line="240" w:lineRule="auto"/>
        <w:jc w:val="left"/>
        <w:rPr>
          <w:rFonts w:hint="eastAsia" w:ascii="Calibri" w:hAnsi="Calibri" w:eastAsia="宋体" w:cs="Times New Roman"/>
          <w:color w:val="000000"/>
          <w:szCs w:val="24"/>
        </w:rPr>
      </w:pPr>
    </w:p>
    <w:p>
      <w:pPr>
        <w:tabs>
          <w:tab w:val="left" w:pos="5278"/>
        </w:tabs>
        <w:spacing w:line="240" w:lineRule="auto"/>
        <w:jc w:val="left"/>
        <w:rPr>
          <w:rFonts w:hint="eastAsia" w:ascii="Calibri" w:hAnsi="Calibri" w:eastAsia="宋体" w:cs="Times New Roman"/>
          <w:color w:val="000000"/>
          <w:szCs w:val="24"/>
        </w:rPr>
      </w:pPr>
      <w:r>
        <w:rPr>
          <w:rFonts w:ascii="Calibri" w:hAnsi="Calibri" w:eastAsia="宋体" w:cs="Times New Roman"/>
          <w:color w:val="000000"/>
          <w:szCs w:val="24"/>
        </w:rPr>
        <mc:AlternateContent>
          <mc:Choice Requires="wps">
            <w:drawing>
              <wp:anchor distT="0" distB="0" distL="114300" distR="114300" simplePos="0" relativeHeight="251704320" behindDoc="0" locked="0" layoutInCell="1" allowOverlap="1">
                <wp:simplePos x="0" y="0"/>
                <wp:positionH relativeFrom="column">
                  <wp:posOffset>2633980</wp:posOffset>
                </wp:positionH>
                <wp:positionV relativeFrom="paragraph">
                  <wp:posOffset>183515</wp:posOffset>
                </wp:positionV>
                <wp:extent cx="3810" cy="318135"/>
                <wp:effectExtent l="34925" t="0" r="37465" b="5715"/>
                <wp:wrapNone/>
                <wp:docPr id="31" name="直接箭头连接符 31"/>
                <wp:cNvGraphicFramePr/>
                <a:graphic xmlns:a="http://schemas.openxmlformats.org/drawingml/2006/main">
                  <a:graphicData uri="http://schemas.microsoft.com/office/word/2010/wordprocessingShape">
                    <wps:wsp>
                      <wps:cNvCnPr/>
                      <wps:spPr>
                        <a:xfrm>
                          <a:off x="0" y="0"/>
                          <a:ext cx="3810" cy="318135"/>
                        </a:xfrm>
                        <a:prstGeom prst="straightConnector1">
                          <a:avLst/>
                        </a:prstGeom>
                        <a:ln w="12700"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07.4pt;margin-top:14.45pt;height:25.05pt;width:0.3pt;z-index:251704320;mso-width-relative:page;mso-height-relative:page;" filled="f" stroked="t" coordsize="21600,21600" o:gfxdata="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p3XwmtcAAAAJAQAADwAAAAAAAAABACAAAAAi&#10;AAAAZHJzL2Rvd25yZXYueG1sUEsBAhQAFAAAAAgAh07iQCeyBLgLAgAAAwQAAA4AAAAAAAAAAQAg&#10;AAAAJgEAAGRycy9lMm9Eb2MueG1sUEsFBgAAAAAGAAYAWQEAAKMFAAAAAA==&#10;">
                <v:fill on="f" focussize="0,0"/>
                <v:stroke weight="1pt" color="#000000" joinstyle="round" endarrow="block"/>
                <v:imagedata o:title=""/>
                <o:lock v:ext="edit" aspectratio="f"/>
              </v:shape>
            </w:pict>
          </mc:Fallback>
        </mc:AlternateContent>
      </w:r>
    </w:p>
    <w:p>
      <w:pPr>
        <w:tabs>
          <w:tab w:val="left" w:pos="5278"/>
        </w:tabs>
        <w:spacing w:line="240" w:lineRule="auto"/>
        <w:jc w:val="left"/>
        <w:rPr>
          <w:rFonts w:ascii="Calibri" w:hAnsi="Calibri" w:eastAsia="宋体" w:cs="Times New Roman"/>
          <w:color w:val="000000"/>
          <w:szCs w:val="24"/>
        </w:rPr>
      </w:pPr>
      <w:r>
        <w:rPr>
          <w:rFonts w:hint="eastAsia" w:ascii="Calibri" w:hAnsi="Calibri" w:eastAsia="宋体" w:cs="Times New Roman"/>
          <w:color w:val="000000"/>
          <w:szCs w:val="24"/>
        </w:rPr>
        <w:tab/>
      </w:r>
    </w:p>
    <w:p>
      <w:pPr>
        <w:tabs>
          <w:tab w:val="left" w:pos="5335"/>
        </w:tabs>
        <w:spacing w:line="240" w:lineRule="auto"/>
        <w:jc w:val="left"/>
        <w:rPr>
          <w:rFonts w:ascii="Calibri" w:hAnsi="Calibri" w:eastAsia="宋体" w:cs="Times New Roman"/>
          <w:color w:val="000000"/>
          <w:szCs w:val="24"/>
        </w:rPr>
      </w:pPr>
      <w:r>
        <w:rPr>
          <w:rFonts w:ascii="Calibri" w:hAnsi="Calibri" w:eastAsia="宋体" w:cs="Times New Roman"/>
          <w:color w:val="000000"/>
          <w:szCs w:val="24"/>
        </w:rPr>
        <mc:AlternateContent>
          <mc:Choice Requires="wps">
            <w:drawing>
              <wp:anchor distT="0" distB="0" distL="114300" distR="114300" simplePos="0" relativeHeight="251703296" behindDoc="0" locked="0" layoutInCell="1" allowOverlap="1">
                <wp:simplePos x="0" y="0"/>
                <wp:positionH relativeFrom="column">
                  <wp:posOffset>2077085</wp:posOffset>
                </wp:positionH>
                <wp:positionV relativeFrom="paragraph">
                  <wp:posOffset>114935</wp:posOffset>
                </wp:positionV>
                <wp:extent cx="1082675" cy="511810"/>
                <wp:effectExtent l="9525" t="9525" r="12700" b="12065"/>
                <wp:wrapNone/>
                <wp:docPr id="44" name="流程图: 过程 44"/>
                <wp:cNvGraphicFramePr/>
                <a:graphic xmlns:a="http://schemas.openxmlformats.org/drawingml/2006/main">
                  <a:graphicData uri="http://schemas.microsoft.com/office/word/2010/wordprocessingShape">
                    <wps:wsp>
                      <wps:cNvSpPr>
                        <a:spLocks noChangeArrowheads="1"/>
                      </wps:cNvSpPr>
                      <wps:spPr bwMode="auto">
                        <a:xfrm>
                          <a:off x="2113915" y="8980805"/>
                          <a:ext cx="1792605" cy="372110"/>
                        </a:xfrm>
                        <a:prstGeom prst="flowChartProcess">
                          <a:avLst/>
                        </a:prstGeom>
                        <a:solidFill>
                          <a:srgbClr val="FFFFFF"/>
                        </a:solidFill>
                        <a:ln w="19050">
                          <a:solidFill>
                            <a:srgbClr val="000000"/>
                          </a:solidFill>
                          <a:miter lim="800000"/>
                        </a:ln>
                        <a:effectLst/>
                      </wps:spPr>
                      <wps:txbx>
                        <w:txbxContent>
                          <w:p>
                            <w:pPr>
                              <w:spacing w:line="520" w:lineRule="exact"/>
                              <w:jc w:val="center"/>
                              <w:rPr>
                                <w:rFonts w:ascii="仿宋" w:hAnsi="仿宋" w:eastAsia="仿宋" w:cs="Times New Roman"/>
                                <w:b/>
                                <w:szCs w:val="24"/>
                              </w:rPr>
                            </w:pPr>
                            <w:r>
                              <w:rPr>
                                <w:rFonts w:hint="eastAsia" w:ascii="仿宋" w:hAnsi="仿宋" w:eastAsia="仿宋" w:cs="Times New Roman"/>
                                <w:b/>
                                <w:szCs w:val="24"/>
                              </w:rPr>
                              <w:t>签订合同</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163.55pt;margin-top:9.05pt;height:40.3pt;width:85.25pt;z-index:251703296;mso-width-relative:page;mso-height-relative:page;" fillcolor="#FFFFFF" filled="t" stroked="t" coordsize="21600,21600" o:gfxdata="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svdkL2AAAAAkBAAAPAAAAAAAAAAEAIAAAACIAAABkcnMvZG93bnJldi54bWxQSwECFAAU&#10;AAAACACHTuJAPt9V8mMCAACuBAAADgAAAAAAAAABACAAAAAnAQAAZHJzL2Uyb0RvYy54bWxQSwUG&#10;AAAAAAYABgBZAQAA/AUAAAAA&#10;">
                <v:fill on="t" focussize="0,0"/>
                <v:stroke weight="1.5pt" color="#000000" miterlimit="8" joinstyle="miter"/>
                <v:imagedata o:title=""/>
                <o:lock v:ext="edit" aspectratio="f"/>
                <v:textbox>
                  <w:txbxContent>
                    <w:p>
                      <w:pPr>
                        <w:spacing w:line="520" w:lineRule="exact"/>
                        <w:jc w:val="center"/>
                        <w:rPr>
                          <w:rFonts w:ascii="仿宋" w:hAnsi="仿宋" w:eastAsia="仿宋" w:cs="Times New Roman"/>
                          <w:b/>
                          <w:szCs w:val="24"/>
                        </w:rPr>
                      </w:pPr>
                      <w:r>
                        <w:rPr>
                          <w:rFonts w:hint="eastAsia" w:ascii="仿宋" w:hAnsi="仿宋" w:eastAsia="仿宋" w:cs="Times New Roman"/>
                          <w:b/>
                          <w:szCs w:val="24"/>
                        </w:rPr>
                        <w:t>签订合同</w:t>
                      </w:r>
                    </w:p>
                  </w:txbxContent>
                </v:textbox>
              </v:shape>
            </w:pict>
          </mc:Fallback>
        </mc:AlternateContent>
      </w:r>
    </w:p>
    <w:p>
      <w:pPr>
        <w:tabs>
          <w:tab w:val="left" w:pos="5335"/>
        </w:tabs>
        <w:spacing w:line="240" w:lineRule="auto"/>
        <w:jc w:val="left"/>
        <w:rPr>
          <w:rFonts w:ascii="Calibri" w:hAnsi="Calibri" w:eastAsia="宋体" w:cs="Times New Roman"/>
          <w:color w:val="000000"/>
          <w:szCs w:val="24"/>
        </w:rPr>
      </w:pPr>
    </w:p>
    <w:p>
      <w:pPr>
        <w:tabs>
          <w:tab w:val="left" w:pos="5335"/>
        </w:tabs>
        <w:spacing w:line="240" w:lineRule="auto"/>
        <w:jc w:val="left"/>
        <w:rPr>
          <w:rFonts w:ascii="Calibri" w:hAnsi="Calibri" w:eastAsia="宋体" w:cs="Times New Roman"/>
          <w:color w:val="000000"/>
          <w:szCs w:val="24"/>
        </w:rPr>
      </w:pPr>
      <w:r>
        <w:rPr>
          <w:rFonts w:ascii="Calibri" w:hAnsi="Calibri" w:eastAsia="宋体" w:cs="Times New Roman"/>
          <w:color w:val="000000"/>
          <w:szCs w:val="24"/>
        </w:rPr>
        <mc:AlternateContent>
          <mc:Choice Requires="wps">
            <w:drawing>
              <wp:anchor distT="0" distB="0" distL="114300" distR="114300" simplePos="0" relativeHeight="251660288" behindDoc="1" locked="0" layoutInCell="1" allowOverlap="1">
                <wp:simplePos x="0" y="0"/>
                <wp:positionH relativeFrom="column">
                  <wp:posOffset>2619375</wp:posOffset>
                </wp:positionH>
                <wp:positionV relativeFrom="paragraph">
                  <wp:posOffset>191770</wp:posOffset>
                </wp:positionV>
                <wp:extent cx="635" cy="233045"/>
                <wp:effectExtent l="37465" t="0" r="38100" b="14605"/>
                <wp:wrapNone/>
                <wp:docPr id="32" name="直接连接符 32"/>
                <wp:cNvGraphicFramePr/>
                <a:graphic xmlns:a="http://schemas.openxmlformats.org/drawingml/2006/main">
                  <a:graphicData uri="http://schemas.microsoft.com/office/word/2010/wordprocessingShape">
                    <wps:wsp>
                      <wps:cNvCnPr/>
                      <wps:spPr>
                        <a:xfrm>
                          <a:off x="0" y="0"/>
                          <a:ext cx="635" cy="233045"/>
                        </a:xfrm>
                        <a:prstGeom prst="line">
                          <a:avLst/>
                        </a:prstGeom>
                        <a:ln w="12700"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6.25pt;margin-top:15.1pt;height:18.35pt;width:0.05pt;z-index:-251656192;mso-width-relative:page;mso-height-relative:page;" filled="f" stroked="t" coordsize="21600,21600" o:gfxdata="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U0NRDXAAAACQEAAA8AAAAAAAAAAQAgAAAAIgAAAGRycy9k&#10;b3ducmV2LnhtbFBLAQIUABQAAAAIAIdO4kCRdsjZAwIAAPoDAAAOAAAAAAAAAAEAIAAAACYBAABk&#10;cnMvZTJvRG9jLnhtbFBLBQYAAAAABgAGAFkBAACbBQAAAAA=&#10;">
                <v:fill on="f" focussize="0,0"/>
                <v:stroke weight="1pt" color="#000000" joinstyle="round" endarrow="block"/>
                <v:imagedata o:title=""/>
                <o:lock v:ext="edit" aspectratio="f"/>
              </v:line>
            </w:pict>
          </mc:Fallback>
        </mc:AlternateContent>
      </w:r>
    </w:p>
    <w:p>
      <w:pPr>
        <w:spacing w:line="240" w:lineRule="auto"/>
        <w:rPr>
          <w:rFonts w:ascii="Calibri" w:hAnsi="Calibri" w:eastAsia="宋体" w:cs="Times New Roman"/>
          <w:color w:val="000000"/>
          <w:szCs w:val="24"/>
        </w:rPr>
      </w:pPr>
    </w:p>
    <w:p>
      <w:pPr>
        <w:spacing w:line="240" w:lineRule="auto"/>
        <w:ind w:left="2400" w:hanging="2100" w:hangingChars="1000"/>
        <w:jc w:val="left"/>
        <w:rPr>
          <w:rFonts w:ascii="Calibri" w:hAnsi="Calibri" w:eastAsia="宋体" w:cs="Times New Roman"/>
          <w:color w:val="000000"/>
          <w:sz w:val="24"/>
          <w:szCs w:val="24"/>
        </w:rPr>
      </w:pPr>
      <w:r>
        <w:rPr>
          <w:rFonts w:ascii="Calibri" w:hAnsi="Calibri" w:eastAsia="宋体" w:cs="Times New Roman"/>
          <w:color w:val="000000"/>
          <w:szCs w:val="24"/>
        </w:rPr>
        <mc:AlternateContent>
          <mc:Choice Requires="wps">
            <w:drawing>
              <wp:anchor distT="0" distB="0" distL="114300" distR="114300" simplePos="0" relativeHeight="251659264" behindDoc="1" locked="0" layoutInCell="1" allowOverlap="1">
                <wp:simplePos x="0" y="0"/>
                <wp:positionH relativeFrom="column">
                  <wp:posOffset>2315210</wp:posOffset>
                </wp:positionH>
                <wp:positionV relativeFrom="paragraph">
                  <wp:posOffset>46355</wp:posOffset>
                </wp:positionV>
                <wp:extent cx="600710" cy="400685"/>
                <wp:effectExtent l="9525" t="9525" r="18415" b="27940"/>
                <wp:wrapNone/>
                <wp:docPr id="33" name="流程图: 可选过程 33"/>
                <wp:cNvGraphicFramePr/>
                <a:graphic xmlns:a="http://schemas.openxmlformats.org/drawingml/2006/main">
                  <a:graphicData uri="http://schemas.microsoft.com/office/word/2010/wordprocessingShape">
                    <wps:wsp>
                      <wps:cNvSpPr>
                        <a:spLocks noChangeArrowheads="1"/>
                      </wps:cNvSpPr>
                      <wps:spPr bwMode="auto">
                        <a:xfrm>
                          <a:off x="0" y="0"/>
                          <a:ext cx="588645" cy="349885"/>
                        </a:xfrm>
                        <a:prstGeom prst="flowChartAlternateProcess">
                          <a:avLst/>
                        </a:prstGeom>
                        <a:solidFill>
                          <a:srgbClr val="FFFFFF"/>
                        </a:solidFill>
                        <a:ln w="19050">
                          <a:solidFill>
                            <a:srgbClr val="000000"/>
                          </a:solidFill>
                          <a:miter lim="800000"/>
                        </a:ln>
                        <a:effectLst/>
                      </wps:spPr>
                      <wps:txbx>
                        <w:txbxContent>
                          <w:p>
                            <w:pPr>
                              <w:spacing w:line="240" w:lineRule="auto"/>
                              <w:jc w:val="center"/>
                              <w:rPr>
                                <w:rFonts w:ascii="仿宋" w:hAnsi="仿宋" w:eastAsia="仿宋" w:cs="Times New Roman"/>
                                <w:b/>
                                <w:szCs w:val="24"/>
                              </w:rPr>
                            </w:pPr>
                            <w:r>
                              <w:rPr>
                                <w:rFonts w:hint="eastAsia" w:ascii="仿宋" w:hAnsi="仿宋" w:eastAsia="仿宋" w:cs="Times New Roman"/>
                                <w:b/>
                                <w:szCs w:val="24"/>
                              </w:rPr>
                              <w:t>办结</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82.3pt;margin-top:3.65pt;height:31.55pt;width:47.3pt;z-index:-251657216;mso-width-relative:page;mso-height-relative:page;" fillcolor="#FFFFFF" filled="t" stroked="t" coordsize="21600,21600" o:gfxdata="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O9BhTrYAAAACAEAAA8AAAAAAAAAAQAgAAAAIgAAAGRycy9kb3ducmV2LnhtbFBLAQIU&#10;ABQAAAAIAIdO4kC6JX/yZQIAALAEAAAOAAAAAAAAAAEAIAAAACcBAABkcnMvZTJvRG9jLnhtbFBL&#10;BQYAAAAABgAGAFkBAAD+BQAAAAA=&#10;">
                <v:fill on="t" focussize="0,0"/>
                <v:stroke weight="1.5pt" color="#000000" miterlimit="8" joinstyle="miter"/>
                <v:imagedata o:title=""/>
                <o:lock v:ext="edit" aspectratio="f"/>
                <v:textbox>
                  <w:txbxContent>
                    <w:p>
                      <w:pPr>
                        <w:spacing w:line="240" w:lineRule="auto"/>
                        <w:jc w:val="center"/>
                        <w:rPr>
                          <w:rFonts w:ascii="仿宋" w:hAnsi="仿宋" w:eastAsia="仿宋" w:cs="Times New Roman"/>
                          <w:b/>
                          <w:szCs w:val="24"/>
                        </w:rPr>
                      </w:pPr>
                      <w:r>
                        <w:rPr>
                          <w:rFonts w:hint="eastAsia" w:ascii="仿宋" w:hAnsi="仿宋" w:eastAsia="仿宋" w:cs="Times New Roman"/>
                          <w:b/>
                          <w:szCs w:val="24"/>
                        </w:rPr>
                        <w:t>办结</w:t>
                      </w:r>
                    </w:p>
                  </w:txbxContent>
                </v:textbox>
              </v:shape>
            </w:pict>
          </mc:Fallback>
        </mc:AlternateContent>
      </w:r>
    </w:p>
    <w:p>
      <w:pPr>
        <w:widowControl w:val="0"/>
        <w:spacing w:after="120"/>
        <w:jc w:val="both"/>
        <w:rPr>
          <w:rFonts w:ascii="Times New Roman" w:hAnsi="Calibri" w:eastAsia="宋体" w:cs="Times New Roman"/>
          <w:color w:val="000000"/>
          <w:kern w:val="2"/>
          <w:sz w:val="20"/>
          <w:szCs w:val="24"/>
          <w:lang w:val="en-US" w:eastAsia="zh-CN" w:bidi="ar-SA"/>
        </w:rPr>
      </w:pPr>
    </w:p>
    <w:p>
      <w:pPr>
        <w:widowControl w:val="0"/>
        <w:spacing w:after="120"/>
        <w:jc w:val="both"/>
        <w:rPr>
          <w:rFonts w:ascii="Times New Roman" w:hAnsi="Calibri" w:eastAsia="宋体" w:cs="Times New Roman"/>
          <w:color w:val="000000"/>
          <w:kern w:val="2"/>
          <w:sz w:val="20"/>
          <w:szCs w:val="24"/>
          <w:lang w:val="en-US" w:eastAsia="zh-CN" w:bidi="ar-SA"/>
        </w:rPr>
      </w:pPr>
    </w:p>
    <w:p>
      <w:pPr>
        <w:spacing w:line="560" w:lineRule="exact"/>
        <w:jc w:val="left"/>
        <w:rPr>
          <w:rFonts w:hint="eastAsia" w:ascii="文星仿宋" w:hAnsi="文星仿宋" w:eastAsia="文星仿宋" w:cs="文星仿宋"/>
          <w:sz w:val="32"/>
          <w:szCs w:val="32"/>
          <w:lang w:val="en-US" w:eastAsia="zh-CN"/>
        </w:rPr>
        <w:sectPr>
          <w:pgSz w:w="11906" w:h="16838"/>
          <w:pgMar w:top="1701" w:right="1587" w:bottom="1417" w:left="1587" w:header="851" w:footer="992" w:gutter="0"/>
          <w:pgNumType w:fmt="numberInDash"/>
          <w:cols w:space="0" w:num="1"/>
          <w:rtlGutter w:val="0"/>
          <w:docGrid w:type="lines" w:linePitch="312" w:charSpace="0"/>
        </w:sectPr>
      </w:pPr>
    </w:p>
    <w:p>
      <w:pPr>
        <w:pStyle w:val="9"/>
      </w:pPr>
    </w:p>
    <w:p>
      <w:pPr>
        <w:ind w:firstLine="640" w:firstLineChars="200"/>
        <w:rPr>
          <w:rFonts w:ascii="Times New Roman" w:hAnsi="Times New Roman" w:eastAsia="仿宋" w:cs="Times New Roman"/>
          <w:sz w:val="32"/>
        </w:rPr>
      </w:pPr>
    </w:p>
    <w:p>
      <w:pPr>
        <w:ind w:firstLine="640" w:firstLineChars="200"/>
        <w:rPr>
          <w:rFonts w:ascii="Times New Roman" w:hAnsi="Times New Roman" w:eastAsia="仿宋" w:cs="Times New Roman"/>
          <w:sz w:val="32"/>
        </w:rPr>
      </w:pPr>
    </w:p>
    <w:p>
      <w:pPr>
        <w:ind w:firstLine="640" w:firstLineChars="200"/>
        <w:rPr>
          <w:rFonts w:ascii="Times New Roman" w:hAnsi="Times New Roman" w:eastAsia="仿宋" w:cs="Times New Roman"/>
          <w:sz w:val="32"/>
        </w:rPr>
      </w:pPr>
    </w:p>
    <w:p>
      <w:pPr>
        <w:ind w:firstLine="640" w:firstLineChars="200"/>
        <w:rPr>
          <w:rFonts w:ascii="Times New Roman" w:hAnsi="Times New Roman" w:eastAsia="仿宋" w:cs="Times New Roman"/>
          <w:sz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郯政办字</w:t>
      </w: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32</w:t>
      </w:r>
      <w:r>
        <w:rPr>
          <w:rFonts w:hint="eastAsia" w:ascii="仿宋_GB2312" w:hAnsi="仿宋_GB2312" w:eastAsia="仿宋_GB2312" w:cs="仿宋_GB2312"/>
          <w:sz w:val="32"/>
          <w:szCs w:val="32"/>
          <w:lang w:val="en-US" w:eastAsia="zh-CN"/>
        </w:rPr>
        <w:t>号</w:t>
      </w:r>
    </w:p>
    <w:p>
      <w:pPr>
        <w:ind w:firstLine="640" w:firstLineChars="200"/>
        <w:rPr>
          <w:rFonts w:ascii="Times New Roman" w:hAnsi="Times New Roman" w:eastAsia="仿宋" w:cs="Times New Roman"/>
          <w:sz w:val="32"/>
        </w:rPr>
      </w:pPr>
    </w:p>
    <w:p>
      <w:pPr>
        <w:ind w:firstLine="640" w:firstLineChars="200"/>
        <w:rPr>
          <w:rFonts w:ascii="Times New Roman" w:hAnsi="Times New Roman" w:eastAsia="仿宋" w:cs="Times New Roman"/>
          <w:sz w:val="32"/>
        </w:rPr>
      </w:pPr>
    </w:p>
    <w:p>
      <w:pPr>
        <w:pStyle w:val="9"/>
        <w:rPr>
          <w:b w:val="0"/>
          <w:bCs w:val="0"/>
        </w:rPr>
      </w:pPr>
      <w:r>
        <w:rPr>
          <w:rFonts w:hint="eastAsia"/>
          <w:b w:val="0"/>
          <w:bCs w:val="0"/>
        </w:rPr>
        <w:t>郯城县人民政府办公室</w:t>
      </w:r>
    </w:p>
    <w:p>
      <w:pPr>
        <w:ind w:firstLine="880" w:firstLineChars="200"/>
        <w:rPr>
          <w:rFonts w:ascii="方正小标宋简体" w:hAnsi="Times New Roman" w:eastAsia="方正小标宋简体" w:cs="Times New Roman"/>
          <w:b w:val="0"/>
          <w:bCs w:val="0"/>
          <w:sz w:val="44"/>
          <w:szCs w:val="44"/>
        </w:rPr>
      </w:pPr>
      <w:r>
        <w:rPr>
          <w:rFonts w:hint="eastAsia" w:ascii="方正小标宋简体" w:hAnsi="Times New Roman" w:eastAsia="方正小标宋简体" w:cs="Times New Roman"/>
          <w:b w:val="0"/>
          <w:bCs w:val="0"/>
          <w:sz w:val="44"/>
          <w:szCs w:val="44"/>
        </w:rPr>
        <w:t>关于印发《郯城县物业领域集中整治</w:t>
      </w:r>
    </w:p>
    <w:p>
      <w:pPr>
        <w:ind w:firstLine="1760" w:firstLineChars="400"/>
        <w:rPr>
          <w:rFonts w:ascii="方正小标宋简体" w:hAnsi="Times New Roman" w:eastAsia="方正小标宋简体" w:cs="Times New Roman"/>
          <w:b w:val="0"/>
          <w:bCs w:val="0"/>
          <w:sz w:val="44"/>
          <w:szCs w:val="44"/>
        </w:rPr>
      </w:pPr>
      <w:r>
        <w:rPr>
          <w:rFonts w:hint="eastAsia" w:ascii="方正小标宋简体" w:hAnsi="Times New Roman" w:eastAsia="方正小标宋简体" w:cs="Times New Roman"/>
          <w:b w:val="0"/>
          <w:bCs w:val="0"/>
          <w:sz w:val="44"/>
          <w:szCs w:val="44"/>
        </w:rPr>
        <w:t>专项行动实施方案》的通知</w:t>
      </w:r>
    </w:p>
    <w:p>
      <w:pPr>
        <w:ind w:firstLine="640" w:firstLineChars="200"/>
        <w:rPr>
          <w:rFonts w:ascii="Times New Roman" w:hAnsi="Times New Roman" w:eastAsia="仿宋" w:cs="Times New Roman"/>
          <w:sz w:val="32"/>
        </w:rPr>
      </w:pPr>
    </w:p>
    <w:p>
      <w:pPr>
        <w:ind w:left="31680" w:hanging="640" w:hangingChars="200"/>
        <w:rPr>
          <w:rFonts w:ascii="仿宋_GB2312"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各乡镇</w:t>
      </w:r>
      <w:r>
        <w:rPr>
          <w:rFonts w:hint="eastAsia" w:ascii="仿宋_GB2312" w:hAnsi="Times New Roman" w:eastAsia="仿宋_GB2312" w:cs="Times New Roman"/>
          <w:sz w:val="32"/>
          <w:szCs w:val="32"/>
          <w:lang w:eastAsia="zh-CN"/>
        </w:rPr>
        <w:t>人民政府</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郯城</w:t>
      </w:r>
      <w:r>
        <w:rPr>
          <w:rFonts w:hint="eastAsia" w:ascii="仿宋_GB2312" w:hAnsi="Times New Roman" w:eastAsia="仿宋_GB2312" w:cs="Times New Roman"/>
          <w:sz w:val="32"/>
          <w:szCs w:val="32"/>
        </w:rPr>
        <w:t>街道办事处</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县直</w:t>
      </w:r>
      <w:r>
        <w:rPr>
          <w:rFonts w:hint="eastAsia" w:ascii="仿宋_GB2312" w:hAnsi="Times New Roman" w:eastAsia="仿宋_GB2312" w:cs="Times New Roman"/>
          <w:sz w:val="32"/>
          <w:szCs w:val="32"/>
          <w:lang w:eastAsia="zh-CN"/>
        </w:rPr>
        <w:t>有关</w:t>
      </w:r>
      <w:r>
        <w:rPr>
          <w:rFonts w:hint="eastAsia" w:ascii="仿宋_GB2312" w:hAnsi="Times New Roman" w:eastAsia="仿宋_GB2312" w:cs="Times New Roman"/>
          <w:sz w:val="32"/>
          <w:szCs w:val="32"/>
        </w:rPr>
        <w:t>单位</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新村银杏</w:t>
      </w:r>
      <w:r>
        <w:rPr>
          <w:rFonts w:hint="eastAsia" w:ascii="仿宋_GB2312" w:hAnsi="Times New Roman" w:eastAsia="仿宋_GB2312" w:cs="Times New Roman"/>
          <w:sz w:val="32"/>
          <w:szCs w:val="32"/>
          <w:lang w:eastAsia="zh-CN"/>
        </w:rPr>
        <w:t>产业</w:t>
      </w:r>
      <w:r>
        <w:rPr>
          <w:rFonts w:hint="eastAsia" w:ascii="仿宋_GB2312" w:hAnsi="Times New Roman" w:eastAsia="仿宋_GB2312" w:cs="Times New Roman"/>
          <w:sz w:val="32"/>
          <w:szCs w:val="32"/>
        </w:rPr>
        <w:t>开发</w:t>
      </w:r>
      <w:r>
        <w:rPr>
          <w:rFonts w:hint="eastAsia" w:ascii="仿宋_GB2312" w:hAnsi="Times New Roman" w:eastAsia="仿宋_GB2312" w:cs="Times New Roman"/>
          <w:sz w:val="32"/>
          <w:szCs w:val="32"/>
          <w:lang w:eastAsia="zh-CN"/>
        </w:rPr>
        <w:t>区</w:t>
      </w:r>
      <w:r>
        <w:rPr>
          <w:rFonts w:hint="eastAsia" w:ascii="仿宋_GB2312" w:hAnsi="Times New Roman" w:eastAsia="仿宋_GB2312" w:cs="Times New Roman"/>
          <w:sz w:val="32"/>
          <w:szCs w:val="32"/>
        </w:rPr>
        <w:t>管委会：</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《郯城县物业领域集中整治专项行动实施方案》已经县政府研究同意，现印发给你们，请认真贯彻落实。</w:t>
      </w:r>
    </w:p>
    <w:p>
      <w:pPr>
        <w:ind w:left="31680" w:hanging="640" w:hangingChars="200"/>
        <w:rPr>
          <w:rFonts w:ascii="仿宋_GB2312" w:hAnsi="Times New Roman" w:eastAsia="仿宋_GB2312" w:cs="Times New Roman"/>
          <w:sz w:val="32"/>
          <w:szCs w:val="32"/>
        </w:rPr>
      </w:pPr>
    </w:p>
    <w:p>
      <w:pPr>
        <w:ind w:left="0" w:leftChars="0" w:firstLine="0" w:firstLineChars="0"/>
        <w:rPr>
          <w:rFonts w:ascii="仿宋_GB2312" w:hAnsi="Times New Roman" w:eastAsia="仿宋_GB2312" w:cs="Times New Roman"/>
          <w:sz w:val="32"/>
          <w:szCs w:val="32"/>
        </w:rPr>
      </w:pPr>
    </w:p>
    <w:p>
      <w:pPr>
        <w:pStyle w:val="9"/>
        <w:rPr>
          <w:rFonts w:ascii="仿宋_GB2312" w:eastAsia="仿宋_GB2312"/>
          <w:b w:val="0"/>
          <w:sz w:val="32"/>
        </w:rPr>
      </w:pPr>
      <w:r>
        <w:rPr>
          <w:rFonts w:ascii="仿宋_GB2312" w:eastAsia="仿宋_GB2312"/>
          <w:sz w:val="32"/>
        </w:rPr>
        <w:t xml:space="preserve">          </w:t>
      </w:r>
      <w:r>
        <w:rPr>
          <w:rFonts w:hint="eastAsia" w:ascii="仿宋_GB2312" w:eastAsia="仿宋_GB2312"/>
          <w:sz w:val="32"/>
          <w:lang w:val="en-US" w:eastAsia="zh-CN"/>
        </w:rPr>
        <w:t xml:space="preserve">     </w:t>
      </w:r>
      <w:r>
        <w:rPr>
          <w:rFonts w:ascii="仿宋_GB2312" w:eastAsia="仿宋_GB2312"/>
          <w:sz w:val="32"/>
        </w:rPr>
        <w:t xml:space="preserve"> </w:t>
      </w:r>
      <w:r>
        <w:rPr>
          <w:rFonts w:hint="eastAsia" w:ascii="仿宋_GB2312" w:eastAsia="仿宋_GB2312"/>
          <w:sz w:val="32"/>
          <w:lang w:val="en-US" w:eastAsia="zh-CN"/>
        </w:rPr>
        <w:t xml:space="preserve">  </w:t>
      </w:r>
      <w:r>
        <w:rPr>
          <w:rFonts w:hint="eastAsia" w:ascii="仿宋_GB2312" w:eastAsia="仿宋_GB2312"/>
          <w:b w:val="0"/>
          <w:sz w:val="32"/>
        </w:rPr>
        <w:t>郯城县人民政府办公室</w:t>
      </w:r>
    </w:p>
    <w:p>
      <w:pPr>
        <w:ind w:firstLine="640" w:firstLineChars="200"/>
        <w:rPr>
          <w:rFonts w:hint="eastAsia" w:ascii="仿宋_GB2312" w:hAnsi="Times New Roman" w:eastAsia="仿宋_GB2312" w:cs="Times New Roman"/>
          <w:sz w:val="32"/>
          <w:szCs w:val="32"/>
          <w:lang w:val="en-US" w:eastAsia="zh-CN"/>
        </w:rPr>
      </w:pPr>
      <w:r>
        <w:rPr>
          <w:rFonts w:ascii="仿宋_GB2312" w:hAnsi="Times New Roman" w:eastAsia="仿宋_GB2312" w:cs="Times New Roman"/>
          <w:sz w:val="32"/>
          <w:szCs w:val="32"/>
        </w:rPr>
        <w:t xml:space="preserve">                     </w:t>
      </w:r>
      <w:r>
        <w:rPr>
          <w:rFonts w:hint="eastAsia" w:ascii="仿宋_GB2312" w:hAnsi="Times New Roman" w:eastAsia="仿宋_GB2312" w:cs="Times New Roman"/>
          <w:sz w:val="32"/>
          <w:szCs w:val="32"/>
          <w:lang w:val="en-US" w:eastAsia="zh-CN"/>
        </w:rPr>
        <w:t xml:space="preserve"> </w:t>
      </w:r>
      <w:r>
        <w:rPr>
          <w:rFonts w:ascii="仿宋_GB2312" w:hAnsi="Times New Roman" w:eastAsia="仿宋_GB2312" w:cs="Times New Roman"/>
          <w:sz w:val="32"/>
          <w:szCs w:val="32"/>
        </w:rPr>
        <w:t xml:space="preserve"> </w:t>
      </w:r>
      <w:r>
        <w:rPr>
          <w:rFonts w:hint="eastAsia" w:ascii="仿宋_GB2312" w:hAnsi="Times New Roman" w:eastAsia="仿宋_GB2312" w:cs="Times New Roman"/>
          <w:sz w:val="32"/>
          <w:szCs w:val="32"/>
          <w:lang w:val="en-US" w:eastAsia="zh-CN"/>
        </w:rPr>
        <w:t xml:space="preserve"> </w:t>
      </w:r>
      <w:r>
        <w:rPr>
          <w:rFonts w:ascii="仿宋_GB2312" w:hAnsi="Times New Roman" w:eastAsia="仿宋_GB2312" w:cs="Times New Roman"/>
          <w:sz w:val="32"/>
          <w:szCs w:val="32"/>
        </w:rPr>
        <w:t>2021</w:t>
      </w:r>
      <w:r>
        <w:rPr>
          <w:rFonts w:hint="eastAsia" w:ascii="仿宋_GB2312" w:hAnsi="Times New Roman" w:eastAsia="仿宋_GB2312" w:cs="Times New Roman"/>
          <w:sz w:val="32"/>
          <w:szCs w:val="32"/>
        </w:rPr>
        <w:t>年</w:t>
      </w:r>
      <w:r>
        <w:rPr>
          <w:rFonts w:hint="eastAsia" w:ascii="仿宋_GB2312" w:hAnsi="Times New Roman" w:eastAsia="仿宋_GB2312" w:cs="Times New Roman"/>
          <w:sz w:val="32"/>
          <w:szCs w:val="32"/>
          <w:lang w:val="en-US" w:eastAsia="zh-CN"/>
        </w:rPr>
        <w:t>6</w:t>
      </w:r>
      <w:r>
        <w:rPr>
          <w:rFonts w:hint="eastAsia" w:ascii="仿宋_GB2312" w:hAnsi="Times New Roman" w:eastAsia="仿宋_GB2312" w:cs="Times New Roman"/>
          <w:sz w:val="32"/>
          <w:szCs w:val="32"/>
        </w:rPr>
        <w:t>月</w:t>
      </w:r>
      <w:r>
        <w:rPr>
          <w:rFonts w:hint="eastAsia" w:ascii="仿宋_GB2312" w:hAnsi="Times New Roman" w:eastAsia="仿宋_GB2312" w:cs="Times New Roman"/>
          <w:sz w:val="32"/>
          <w:szCs w:val="32"/>
          <w:lang w:val="en-US" w:eastAsia="zh-CN"/>
        </w:rPr>
        <w:t>7</w:t>
      </w:r>
      <w:r>
        <w:rPr>
          <w:rFonts w:hint="eastAsia" w:ascii="仿宋_GB2312" w:hAnsi="Times New Roman" w:eastAsia="仿宋_GB2312" w:cs="Times New Roman"/>
          <w:sz w:val="32"/>
          <w:szCs w:val="32"/>
          <w:lang w:eastAsia="zh-CN"/>
        </w:rPr>
        <w:t>日</w:t>
      </w:r>
    </w:p>
    <w:p>
      <w:pPr>
        <w:pStyle w:val="9"/>
        <w:jc w:val="both"/>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 w:cs="Times New Roman"/>
          <w:sz w:val="32"/>
        </w:rPr>
      </w:pPr>
      <w:r>
        <w:rPr>
          <w:rFonts w:hint="eastAsia" w:ascii="仿宋_GB2312" w:hAnsi="仿宋_GB2312" w:eastAsia="仿宋_GB2312" w:cs="仿宋_GB2312"/>
          <w:sz w:val="32"/>
          <w:szCs w:val="32"/>
        </w:rPr>
        <w:t>(此件公开</w:t>
      </w:r>
      <w:r>
        <w:rPr>
          <w:rFonts w:hint="eastAsia" w:ascii="仿宋_GB2312" w:hAnsi="仿宋_GB2312" w:eastAsia="仿宋_GB2312" w:cs="仿宋_GB2312"/>
          <w:sz w:val="32"/>
          <w:szCs w:val="32"/>
          <w:lang w:val="en-US" w:eastAsia="zh-CN"/>
        </w:rPr>
        <w:t>发布</w:t>
      </w:r>
      <w:r>
        <w:rPr>
          <w:rFonts w:hint="eastAsia" w:ascii="仿宋_GB2312" w:hAnsi="仿宋_GB2312" w:eastAsia="仿宋_GB2312" w:cs="仿宋_GB2312"/>
          <w:sz w:val="32"/>
          <w:szCs w:val="32"/>
        </w:rPr>
        <w:t>)</w:t>
      </w:r>
    </w:p>
    <w:p>
      <w:pPr>
        <w:pStyle w:val="9"/>
        <w:jc w:val="center"/>
        <w:rPr>
          <w:b w:val="0"/>
          <w:bCs w:val="0"/>
        </w:rPr>
      </w:pPr>
      <w:r>
        <w:rPr>
          <w:rFonts w:hint="eastAsia"/>
          <w:b w:val="0"/>
          <w:bCs w:val="0"/>
        </w:rPr>
        <w:t>郯城县物业领域集中整治专项行动实施方案</w:t>
      </w:r>
    </w:p>
    <w:p>
      <w:pPr>
        <w:ind w:firstLine="640" w:firstLineChars="200"/>
        <w:rPr>
          <w:rFonts w:ascii="Times New Roman" w:hAnsi="Times New Roman" w:eastAsia="仿宋" w:cs="Times New Roman"/>
          <w:sz w:val="32"/>
        </w:rPr>
      </w:pPr>
    </w:p>
    <w:p>
      <w:pPr>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为进一步规范我县物业市场秩序，全面提升物业服务水平， 促进物业行业健康有序发展，着力解决人民群众关心的物业领域存在的热点、难点、堵点问题，</w:t>
      </w:r>
      <w:r>
        <w:rPr>
          <w:rFonts w:hint="eastAsia" w:ascii="仿宋_GB2312" w:hAnsi="仿宋_GB2312" w:eastAsia="仿宋_GB2312" w:cs="仿宋_GB2312"/>
          <w:bCs/>
          <w:sz w:val="32"/>
        </w:rPr>
        <w:t>根据《临沂市物业领域集中整治专项行动实施方案》（临政办字</w:t>
      </w: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w:t>
      </w:r>
      <w:r>
        <w:rPr>
          <w:rFonts w:hint="eastAsia" w:ascii="仿宋_GB2312" w:hAnsi="仿宋_GB2312" w:eastAsia="仿宋_GB2312" w:cs="仿宋_GB2312"/>
          <w:bCs/>
          <w:sz w:val="32"/>
        </w:rPr>
        <w:t>27号），</w:t>
      </w:r>
      <w:r>
        <w:rPr>
          <w:rFonts w:hint="eastAsia" w:ascii="仿宋_GB2312" w:hAnsi="仿宋_GB2312" w:eastAsia="仿宋_GB2312" w:cs="仿宋_GB2312"/>
          <w:sz w:val="32"/>
        </w:rPr>
        <w:t>决定在全县开展物业领域集中整治专项行动，为确保整治成效，特制定本方案。</w:t>
      </w:r>
    </w:p>
    <w:p>
      <w:pPr>
        <w:keepNext/>
        <w:keepLines/>
        <w:widowControl w:val="0"/>
        <w:spacing w:line="560" w:lineRule="exact"/>
        <w:ind w:firstLine="640" w:firstLineChars="200"/>
        <w:jc w:val="left"/>
        <w:outlineLvl w:val="0"/>
        <w:rPr>
          <w:rFonts w:ascii="Times New Roman" w:hAnsi="Times New Roman" w:eastAsia="黑体" w:cs="Times New Roman"/>
          <w:b w:val="0"/>
          <w:bCs w:val="0"/>
          <w:kern w:val="44"/>
          <w:sz w:val="32"/>
          <w:szCs w:val="44"/>
          <w:lang w:val="en-US" w:eastAsia="zh-CN" w:bidi="ar-SA"/>
        </w:rPr>
      </w:pPr>
      <w:r>
        <w:rPr>
          <w:rFonts w:hint="eastAsia" w:ascii="Times New Roman" w:hAnsi="Times New Roman" w:eastAsia="黑体" w:cs="Times New Roman"/>
          <w:b w:val="0"/>
          <w:bCs w:val="0"/>
          <w:kern w:val="44"/>
          <w:sz w:val="32"/>
          <w:szCs w:val="44"/>
          <w:lang w:val="en-US" w:eastAsia="zh-CN" w:bidi="ar-SA"/>
        </w:rPr>
        <w:t>一、工作目标</w:t>
      </w:r>
    </w:p>
    <w:p>
      <w:pPr>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以习近平新时代中国特色社会主义思想为指导，全面深入贯彻党的十九大和十九届五中全会精神，坚持以人民为中心的发展思想，聚焦解决群众关注的热点、难点、堵点问题，以国家、省、市有关法规政策规定为依据，通过开展集中整治专项行动，切实解决物业领域突出问题，进一步理顺物业管理体制，健全物业行业运行机制，构建“党建引领、行业主管、基层主抓、共建共治共享”的工作格局，物业服务管理专业化、规范化水平不断提高，群众获得感、幸福感、安全感明显增强。</w:t>
      </w:r>
    </w:p>
    <w:p>
      <w:pPr>
        <w:keepNext/>
        <w:keepLines/>
        <w:widowControl w:val="0"/>
        <w:spacing w:line="560" w:lineRule="exact"/>
        <w:ind w:firstLine="640" w:firstLineChars="200"/>
        <w:jc w:val="left"/>
        <w:outlineLvl w:val="0"/>
        <w:rPr>
          <w:rFonts w:ascii="Times New Roman" w:hAnsi="Times New Roman" w:eastAsia="黑体" w:cs="Times New Roman"/>
          <w:b w:val="0"/>
          <w:bCs w:val="0"/>
          <w:kern w:val="44"/>
          <w:sz w:val="32"/>
          <w:szCs w:val="44"/>
          <w:lang w:val="en-US" w:eastAsia="zh-CN" w:bidi="ar-SA"/>
        </w:rPr>
      </w:pPr>
      <w:r>
        <w:rPr>
          <w:rFonts w:hint="eastAsia" w:ascii="Times New Roman" w:hAnsi="Times New Roman" w:eastAsia="黑体" w:cs="Times New Roman"/>
          <w:b w:val="0"/>
          <w:bCs w:val="0"/>
          <w:kern w:val="44"/>
          <w:sz w:val="32"/>
          <w:szCs w:val="44"/>
          <w:lang w:val="en-US" w:eastAsia="zh-CN" w:bidi="ar-SA"/>
        </w:rPr>
        <w:t>二、整治内容及责任分工</w:t>
      </w:r>
    </w:p>
    <w:p>
      <w:pPr>
        <w:pStyle w:val="4"/>
        <w:ind w:firstLine="31680"/>
        <w:rPr>
          <w:rFonts w:hint="eastAsia" w:ascii="楷体_GB2312" w:hAnsi="楷体_GB2312" w:eastAsia="楷体_GB2312" w:cs="楷体_GB2312"/>
        </w:rPr>
      </w:pPr>
      <w:r>
        <w:rPr>
          <w:rFonts w:hint="eastAsia" w:ascii="楷体_GB2312" w:hAnsi="楷体_GB2312" w:eastAsia="楷体_GB2312" w:cs="楷体_GB2312"/>
        </w:rPr>
        <w:t>（一）物业服务方面存在的问题</w:t>
      </w:r>
    </w:p>
    <w:p>
      <w:pPr>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sz w:val="32"/>
        </w:rPr>
        <w:t>1.</w:t>
      </w:r>
      <w:r>
        <w:rPr>
          <w:rFonts w:hint="eastAsia" w:ascii="仿宋_GB2312" w:hAnsi="仿宋_GB2312" w:eastAsia="仿宋_GB2312" w:cs="仿宋_GB2312"/>
          <w:bCs/>
          <w:sz w:val="32"/>
          <w:szCs w:val="32"/>
        </w:rPr>
        <w:t>执行</w:t>
      </w:r>
      <w:r>
        <w:rPr>
          <w:rFonts w:hint="eastAsia" w:ascii="仿宋_GB2312" w:hAnsi="仿宋_GB2312" w:eastAsia="仿宋_GB2312" w:cs="仿宋_GB2312"/>
          <w:sz w:val="32"/>
        </w:rPr>
        <w:t>“三会三公开”</w:t>
      </w:r>
      <w:r>
        <w:rPr>
          <w:rFonts w:hint="eastAsia" w:ascii="仿宋_GB2312" w:hAnsi="仿宋_GB2312" w:eastAsia="仿宋_GB2312" w:cs="仿宋_GB2312"/>
          <w:bCs/>
          <w:sz w:val="32"/>
          <w:szCs w:val="32"/>
        </w:rPr>
        <w:t>制度不到位，未按期开展业主恳谈会；未主动组织人民调解委员会；未积极参与</w:t>
      </w:r>
      <w:r>
        <w:rPr>
          <w:rFonts w:hint="eastAsia" w:ascii="仿宋_GB2312" w:hAnsi="仿宋_GB2312" w:eastAsia="仿宋_GB2312" w:cs="仿宋_GB2312"/>
          <w:bCs/>
          <w:sz w:val="32"/>
          <w:szCs w:val="32"/>
          <w:lang w:eastAsia="zh-CN"/>
        </w:rPr>
        <w:t>各</w:t>
      </w:r>
      <w:r>
        <w:rPr>
          <w:rFonts w:hint="eastAsia" w:ascii="仿宋_GB2312" w:hAnsi="仿宋_GB2312" w:eastAsia="仿宋_GB2312" w:cs="仿宋_GB2312"/>
          <w:bCs/>
          <w:sz w:val="32"/>
          <w:szCs w:val="32"/>
        </w:rPr>
        <w:t>乡镇组织的联席会；未将物业服务内容及标准、收费项目及标准、公共部位收益收支情况等信息在物业管理区域显著位置公示；未按物业服务合同约定的事项和标准提供服务；不及时退还装修押金等。</w:t>
      </w:r>
    </w:p>
    <w:p>
      <w:pPr>
        <w:ind w:firstLine="643" w:firstLineChars="200"/>
        <w:rPr>
          <w:rFonts w:hint="eastAsia" w:ascii="仿宋_GB2312" w:hAnsi="仿宋_GB2312" w:eastAsia="仿宋_GB2312" w:cs="仿宋_GB2312"/>
          <w:sz w:val="32"/>
        </w:rPr>
      </w:pPr>
      <w:r>
        <w:rPr>
          <w:rFonts w:hint="eastAsia" w:ascii="仿宋_GB2312" w:hAnsi="仿宋_GB2312" w:eastAsia="仿宋_GB2312" w:cs="仿宋_GB2312"/>
          <w:b/>
          <w:sz w:val="32"/>
        </w:rPr>
        <w:t>牵头单位：</w:t>
      </w:r>
      <w:r>
        <w:rPr>
          <w:rFonts w:hint="eastAsia" w:ascii="仿宋_GB2312" w:hAnsi="仿宋_GB2312" w:eastAsia="仿宋_GB2312" w:cs="仿宋_GB2312"/>
          <w:sz w:val="32"/>
        </w:rPr>
        <w:t>县住房保障中心</w:t>
      </w:r>
      <w:r>
        <w:rPr>
          <w:rFonts w:hint="eastAsia" w:ascii="仿宋_GB2312" w:hAnsi="仿宋_GB2312" w:eastAsia="仿宋_GB2312" w:cs="仿宋_GB2312"/>
          <w:b/>
          <w:sz w:val="32"/>
        </w:rPr>
        <w:t>、</w:t>
      </w:r>
      <w:r>
        <w:rPr>
          <w:rFonts w:hint="eastAsia" w:ascii="仿宋_GB2312" w:hAnsi="仿宋_GB2312" w:eastAsia="仿宋_GB2312" w:cs="仿宋_GB2312"/>
          <w:sz w:val="32"/>
        </w:rPr>
        <w:t>县市场</w:t>
      </w:r>
      <w:r>
        <w:rPr>
          <w:rFonts w:hint="eastAsia" w:ascii="仿宋_GB2312" w:hAnsi="仿宋_GB2312" w:eastAsia="仿宋_GB2312" w:cs="仿宋_GB2312"/>
          <w:sz w:val="32"/>
          <w:lang w:eastAsia="zh-CN"/>
        </w:rPr>
        <w:t>监督管理</w:t>
      </w:r>
      <w:r>
        <w:rPr>
          <w:rFonts w:hint="eastAsia" w:ascii="仿宋_GB2312" w:hAnsi="仿宋_GB2312" w:eastAsia="仿宋_GB2312" w:cs="仿宋_GB2312"/>
          <w:sz w:val="32"/>
        </w:rPr>
        <w:t>局</w:t>
      </w:r>
    </w:p>
    <w:p>
      <w:pPr>
        <w:ind w:firstLine="643" w:firstLineChars="200"/>
        <w:rPr>
          <w:rFonts w:hint="eastAsia" w:ascii="仿宋_GB2312" w:hAnsi="仿宋_GB2312" w:eastAsia="仿宋_GB2312" w:cs="仿宋_GB2312"/>
          <w:sz w:val="32"/>
        </w:rPr>
      </w:pPr>
      <w:r>
        <w:rPr>
          <w:rFonts w:hint="eastAsia" w:ascii="仿宋_GB2312" w:hAnsi="仿宋_GB2312" w:eastAsia="仿宋_GB2312" w:cs="仿宋_GB2312"/>
          <w:b/>
          <w:sz w:val="32"/>
        </w:rPr>
        <w:t>责任单位</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各乡镇</w:t>
      </w:r>
      <w:r>
        <w:rPr>
          <w:rFonts w:hint="eastAsia" w:ascii="仿宋_GB2312" w:hAnsi="仿宋_GB2312" w:eastAsia="仿宋_GB2312" w:cs="仿宋_GB2312"/>
          <w:sz w:val="32"/>
          <w:szCs w:val="32"/>
          <w:lang w:eastAsia="zh-CN"/>
        </w:rPr>
        <w:t>人民政府</w:t>
      </w:r>
      <w:r>
        <w:rPr>
          <w:rFonts w:hint="eastAsia" w:ascii="仿宋_GB2312" w:hAnsi="仿宋_GB2312" w:eastAsia="仿宋_GB2312" w:cs="仿宋_GB2312"/>
          <w:sz w:val="32"/>
          <w:szCs w:val="32"/>
        </w:rPr>
        <w:t>（街道</w:t>
      </w:r>
      <w:r>
        <w:rPr>
          <w:rFonts w:hint="eastAsia" w:ascii="仿宋_GB2312" w:hAnsi="仿宋_GB2312" w:eastAsia="仿宋_GB2312" w:cs="仿宋_GB2312"/>
          <w:sz w:val="32"/>
          <w:szCs w:val="32"/>
          <w:lang w:eastAsia="zh-CN"/>
        </w:rPr>
        <w:t>办事处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新村银杏产业开发区管委会</w:t>
      </w:r>
      <w:r>
        <w:rPr>
          <w:rFonts w:hint="eastAsia" w:ascii="仿宋_GB2312" w:hAnsi="仿宋_GB2312" w:eastAsia="仿宋_GB2312" w:cs="仿宋_GB2312"/>
          <w:sz w:val="32"/>
          <w:szCs w:val="32"/>
        </w:rPr>
        <w:t>，下同）</w:t>
      </w:r>
    </w:p>
    <w:p>
      <w:pPr>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2.物业服务企业不执行政府定价、政府指导价规定，擅自提高收费标准、扩大收费范围、增加收费项目等。</w:t>
      </w:r>
    </w:p>
    <w:p>
      <w:pPr>
        <w:ind w:firstLine="643" w:firstLineChars="200"/>
        <w:rPr>
          <w:rFonts w:hint="eastAsia" w:ascii="仿宋_GB2312" w:hAnsi="仿宋_GB2312" w:eastAsia="仿宋_GB2312" w:cs="仿宋_GB2312"/>
          <w:b/>
          <w:sz w:val="32"/>
        </w:rPr>
      </w:pPr>
      <w:r>
        <w:rPr>
          <w:rFonts w:hint="eastAsia" w:ascii="仿宋_GB2312" w:hAnsi="仿宋_GB2312" w:eastAsia="仿宋_GB2312" w:cs="仿宋_GB2312"/>
          <w:b/>
          <w:sz w:val="32"/>
        </w:rPr>
        <w:t>牵头单位：</w:t>
      </w:r>
      <w:r>
        <w:rPr>
          <w:rFonts w:hint="eastAsia" w:ascii="仿宋_GB2312" w:hAnsi="仿宋_GB2312" w:eastAsia="仿宋_GB2312" w:cs="仿宋_GB2312"/>
          <w:sz w:val="32"/>
        </w:rPr>
        <w:t>县市场</w:t>
      </w:r>
      <w:r>
        <w:rPr>
          <w:rFonts w:hint="eastAsia" w:ascii="仿宋_GB2312" w:hAnsi="仿宋_GB2312" w:eastAsia="仿宋_GB2312" w:cs="仿宋_GB2312"/>
          <w:sz w:val="32"/>
          <w:lang w:eastAsia="zh-CN"/>
        </w:rPr>
        <w:t>监督管理</w:t>
      </w:r>
      <w:r>
        <w:rPr>
          <w:rFonts w:hint="eastAsia" w:ascii="仿宋_GB2312" w:hAnsi="仿宋_GB2312" w:eastAsia="仿宋_GB2312" w:cs="仿宋_GB2312"/>
          <w:sz w:val="32"/>
        </w:rPr>
        <w:t>局</w:t>
      </w:r>
    </w:p>
    <w:p>
      <w:pPr>
        <w:ind w:firstLine="643" w:firstLineChars="200"/>
        <w:rPr>
          <w:rFonts w:hint="eastAsia" w:ascii="仿宋_GB2312" w:hAnsi="仿宋_GB2312" w:eastAsia="仿宋_GB2312" w:cs="仿宋_GB2312"/>
          <w:sz w:val="32"/>
        </w:rPr>
      </w:pPr>
      <w:r>
        <w:rPr>
          <w:rFonts w:hint="eastAsia" w:ascii="仿宋_GB2312" w:hAnsi="仿宋_GB2312" w:eastAsia="仿宋_GB2312" w:cs="仿宋_GB2312"/>
          <w:b/>
          <w:sz w:val="32"/>
        </w:rPr>
        <w:t>责任单位</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各乡镇</w:t>
      </w:r>
      <w:r>
        <w:rPr>
          <w:rFonts w:hint="eastAsia" w:ascii="仿宋_GB2312" w:hAnsi="仿宋_GB2312" w:eastAsia="仿宋_GB2312" w:cs="仿宋_GB2312"/>
          <w:sz w:val="32"/>
          <w:szCs w:val="32"/>
          <w:lang w:eastAsia="zh-CN"/>
        </w:rPr>
        <w:t>人民政府</w:t>
      </w:r>
    </w:p>
    <w:p>
      <w:pPr>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3.小区内卫生清扫不及时，绿化带内垃圾多；绿化大面积斑秃，枯死植被补种不及时；楼道、单元门、入户门张贴小广告清理不及时、管理不到位；垃圾收集容器破损更换不及时、污渍清洗不及时；小区道路路面、路牙石等损坏维修不及时。</w:t>
      </w:r>
    </w:p>
    <w:p>
      <w:pPr>
        <w:ind w:firstLine="643" w:firstLineChars="200"/>
        <w:rPr>
          <w:rFonts w:hint="eastAsia" w:ascii="仿宋_GB2312" w:hAnsi="仿宋_GB2312" w:eastAsia="仿宋_GB2312" w:cs="仿宋_GB2312"/>
          <w:sz w:val="32"/>
        </w:rPr>
      </w:pPr>
      <w:r>
        <w:rPr>
          <w:rFonts w:hint="eastAsia" w:ascii="仿宋_GB2312" w:hAnsi="仿宋_GB2312" w:eastAsia="仿宋_GB2312" w:cs="仿宋_GB2312"/>
          <w:b/>
          <w:sz w:val="32"/>
        </w:rPr>
        <w:t>牵头单位：</w:t>
      </w:r>
      <w:r>
        <w:rPr>
          <w:rFonts w:hint="eastAsia" w:ascii="仿宋_GB2312" w:hAnsi="仿宋_GB2312" w:eastAsia="仿宋_GB2312" w:cs="仿宋_GB2312"/>
          <w:sz w:val="32"/>
        </w:rPr>
        <w:t>县住房保障中心</w:t>
      </w:r>
    </w:p>
    <w:p>
      <w:pPr>
        <w:ind w:firstLine="643" w:firstLineChars="200"/>
        <w:rPr>
          <w:rFonts w:hint="eastAsia" w:ascii="仿宋_GB2312" w:hAnsi="仿宋_GB2312" w:eastAsia="仿宋_GB2312" w:cs="仿宋_GB2312"/>
          <w:sz w:val="32"/>
        </w:rPr>
      </w:pPr>
      <w:r>
        <w:rPr>
          <w:rFonts w:hint="eastAsia" w:ascii="仿宋_GB2312" w:hAnsi="仿宋_GB2312" w:eastAsia="仿宋_GB2312" w:cs="仿宋_GB2312"/>
          <w:b/>
          <w:sz w:val="32"/>
        </w:rPr>
        <w:t>责任单位</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各乡镇</w:t>
      </w:r>
      <w:r>
        <w:rPr>
          <w:rFonts w:hint="eastAsia" w:ascii="仿宋_GB2312" w:hAnsi="仿宋_GB2312" w:eastAsia="仿宋_GB2312" w:cs="仿宋_GB2312"/>
          <w:sz w:val="32"/>
          <w:szCs w:val="32"/>
          <w:lang w:eastAsia="zh-CN"/>
        </w:rPr>
        <w:t>人民政府</w:t>
      </w:r>
    </w:p>
    <w:p>
      <w:pPr>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4.物业服务企业物业服务合同履行不到位，对业主、物业使用人合理投诉不予受理或处理不及时，导致业主、物业使用人频繁投诉。</w:t>
      </w:r>
    </w:p>
    <w:p>
      <w:pPr>
        <w:ind w:firstLine="643" w:firstLineChars="200"/>
        <w:rPr>
          <w:rFonts w:hint="eastAsia" w:ascii="仿宋_GB2312" w:hAnsi="仿宋_GB2312" w:eastAsia="仿宋_GB2312" w:cs="仿宋_GB2312"/>
          <w:sz w:val="32"/>
        </w:rPr>
      </w:pPr>
      <w:r>
        <w:rPr>
          <w:rFonts w:hint="eastAsia" w:ascii="仿宋_GB2312" w:hAnsi="仿宋_GB2312" w:eastAsia="仿宋_GB2312" w:cs="仿宋_GB2312"/>
          <w:b/>
          <w:sz w:val="32"/>
        </w:rPr>
        <w:t>牵头单位：</w:t>
      </w:r>
      <w:r>
        <w:rPr>
          <w:rFonts w:hint="eastAsia" w:ascii="仿宋_GB2312" w:hAnsi="仿宋_GB2312" w:eastAsia="仿宋_GB2312" w:cs="仿宋_GB2312"/>
          <w:sz w:val="32"/>
        </w:rPr>
        <w:t>县住房保障中心</w:t>
      </w:r>
    </w:p>
    <w:p>
      <w:pPr>
        <w:ind w:firstLine="643" w:firstLineChars="200"/>
        <w:rPr>
          <w:rFonts w:hint="eastAsia" w:ascii="仿宋_GB2312" w:hAnsi="仿宋_GB2312" w:eastAsia="仿宋_GB2312" w:cs="仿宋_GB2312"/>
          <w:sz w:val="32"/>
        </w:rPr>
      </w:pPr>
      <w:r>
        <w:rPr>
          <w:rFonts w:hint="eastAsia" w:ascii="仿宋_GB2312" w:hAnsi="仿宋_GB2312" w:eastAsia="仿宋_GB2312" w:cs="仿宋_GB2312"/>
          <w:b/>
          <w:sz w:val="32"/>
        </w:rPr>
        <w:t>责任单位</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各乡镇</w:t>
      </w:r>
      <w:r>
        <w:rPr>
          <w:rFonts w:hint="eastAsia" w:ascii="仿宋_GB2312" w:hAnsi="仿宋_GB2312" w:eastAsia="仿宋_GB2312" w:cs="仿宋_GB2312"/>
          <w:sz w:val="32"/>
          <w:szCs w:val="32"/>
          <w:lang w:eastAsia="zh-CN"/>
        </w:rPr>
        <w:t>人民政府</w:t>
      </w:r>
    </w:p>
    <w:p>
      <w:pPr>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5.物业服务企业对业主申请使用维修资金合理诉求不予配合。</w:t>
      </w:r>
    </w:p>
    <w:p>
      <w:pPr>
        <w:ind w:firstLine="643" w:firstLineChars="200"/>
        <w:rPr>
          <w:rFonts w:hint="eastAsia" w:ascii="仿宋_GB2312" w:hAnsi="仿宋_GB2312" w:eastAsia="仿宋_GB2312" w:cs="仿宋_GB2312"/>
          <w:sz w:val="32"/>
        </w:rPr>
      </w:pPr>
      <w:r>
        <w:rPr>
          <w:rFonts w:hint="eastAsia" w:ascii="仿宋_GB2312" w:hAnsi="仿宋_GB2312" w:eastAsia="仿宋_GB2312" w:cs="仿宋_GB2312"/>
          <w:b/>
          <w:sz w:val="32"/>
        </w:rPr>
        <w:t>牵头单位：</w:t>
      </w:r>
      <w:r>
        <w:rPr>
          <w:rFonts w:hint="eastAsia" w:ascii="仿宋_GB2312" w:hAnsi="仿宋_GB2312" w:eastAsia="仿宋_GB2312" w:cs="仿宋_GB2312"/>
          <w:sz w:val="32"/>
        </w:rPr>
        <w:t>县住房保障中心</w:t>
      </w:r>
    </w:p>
    <w:p>
      <w:pPr>
        <w:ind w:firstLine="643" w:firstLineChars="200"/>
        <w:rPr>
          <w:rFonts w:hint="eastAsia" w:ascii="仿宋_GB2312" w:hAnsi="仿宋_GB2312" w:eastAsia="仿宋_GB2312" w:cs="仿宋_GB2312"/>
          <w:sz w:val="32"/>
        </w:rPr>
      </w:pPr>
      <w:r>
        <w:rPr>
          <w:rFonts w:hint="eastAsia" w:ascii="仿宋_GB2312" w:hAnsi="仿宋_GB2312" w:eastAsia="仿宋_GB2312" w:cs="仿宋_GB2312"/>
          <w:b/>
          <w:sz w:val="32"/>
        </w:rPr>
        <w:t>责任单位</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各乡镇</w:t>
      </w:r>
      <w:r>
        <w:rPr>
          <w:rFonts w:hint="eastAsia" w:ascii="仿宋_GB2312" w:hAnsi="仿宋_GB2312" w:eastAsia="仿宋_GB2312" w:cs="仿宋_GB2312"/>
          <w:sz w:val="32"/>
          <w:szCs w:val="32"/>
          <w:lang w:eastAsia="zh-CN"/>
        </w:rPr>
        <w:t>人民政府</w:t>
      </w:r>
    </w:p>
    <w:p>
      <w:pPr>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6.物业服务企业擅自对业主、物业使用人停水、停电、停用门禁卡、停用电梯卡，或限额充值、不予充值，变相停水、停电。</w:t>
      </w:r>
    </w:p>
    <w:p>
      <w:pPr>
        <w:ind w:firstLine="643" w:firstLineChars="200"/>
        <w:rPr>
          <w:rFonts w:hint="eastAsia" w:ascii="仿宋_GB2312" w:hAnsi="仿宋_GB2312" w:eastAsia="仿宋_GB2312" w:cs="仿宋_GB2312"/>
          <w:sz w:val="32"/>
        </w:rPr>
      </w:pPr>
      <w:r>
        <w:rPr>
          <w:rFonts w:hint="eastAsia" w:ascii="仿宋_GB2312" w:hAnsi="仿宋_GB2312" w:eastAsia="仿宋_GB2312" w:cs="仿宋_GB2312"/>
          <w:b/>
          <w:sz w:val="32"/>
        </w:rPr>
        <w:t>牵头单位：</w:t>
      </w:r>
      <w:r>
        <w:rPr>
          <w:rFonts w:hint="eastAsia" w:ascii="仿宋_GB2312" w:hAnsi="仿宋_GB2312" w:eastAsia="仿宋_GB2312" w:cs="仿宋_GB2312"/>
          <w:sz w:val="32"/>
        </w:rPr>
        <w:t>县住房保障中心</w:t>
      </w:r>
    </w:p>
    <w:p>
      <w:pPr>
        <w:ind w:firstLine="643" w:firstLineChars="200"/>
        <w:rPr>
          <w:rFonts w:hint="eastAsia" w:ascii="仿宋_GB2312" w:hAnsi="仿宋_GB2312" w:eastAsia="仿宋_GB2312" w:cs="仿宋_GB2312"/>
          <w:sz w:val="32"/>
        </w:rPr>
      </w:pPr>
      <w:r>
        <w:rPr>
          <w:rFonts w:hint="eastAsia" w:ascii="仿宋_GB2312" w:hAnsi="仿宋_GB2312" w:eastAsia="仿宋_GB2312" w:cs="仿宋_GB2312"/>
          <w:b/>
          <w:sz w:val="32"/>
        </w:rPr>
        <w:t>责任单位</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各乡镇</w:t>
      </w:r>
      <w:r>
        <w:rPr>
          <w:rFonts w:hint="eastAsia" w:ascii="仿宋_GB2312" w:hAnsi="仿宋_GB2312" w:eastAsia="仿宋_GB2312" w:cs="仿宋_GB2312"/>
          <w:sz w:val="32"/>
          <w:szCs w:val="32"/>
          <w:lang w:eastAsia="zh-CN"/>
        </w:rPr>
        <w:t>人民政府</w:t>
      </w:r>
    </w:p>
    <w:p>
      <w:pPr>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7.物业服务企业在合同有效期内擅自撤离物业管理区域，停止物业服务；物业服务合同终止，未续签新的物业服务合同；经业主大会决议，同意解聘物业服务企业，物业服务企业拒不撤离物业服务项目，拒不办理退出手续并移交物业服务用房、监控等附属设施设备和有关资料。</w:t>
      </w:r>
    </w:p>
    <w:p>
      <w:pPr>
        <w:ind w:firstLine="643" w:firstLineChars="200"/>
        <w:rPr>
          <w:rFonts w:hint="eastAsia" w:ascii="仿宋_GB2312" w:hAnsi="仿宋_GB2312" w:eastAsia="仿宋_GB2312" w:cs="仿宋_GB2312"/>
          <w:sz w:val="32"/>
        </w:rPr>
      </w:pPr>
      <w:r>
        <w:rPr>
          <w:rFonts w:hint="eastAsia" w:ascii="仿宋_GB2312" w:hAnsi="仿宋_GB2312" w:eastAsia="仿宋_GB2312" w:cs="仿宋_GB2312"/>
          <w:b/>
          <w:sz w:val="32"/>
        </w:rPr>
        <w:t>牵头单位：</w:t>
      </w:r>
      <w:r>
        <w:rPr>
          <w:rFonts w:hint="eastAsia" w:ascii="仿宋_GB2312" w:hAnsi="仿宋_GB2312" w:eastAsia="仿宋_GB2312" w:cs="仿宋_GB2312"/>
          <w:sz w:val="32"/>
        </w:rPr>
        <w:t>县住房保障中心</w:t>
      </w:r>
      <w:r>
        <w:rPr>
          <w:rFonts w:hint="eastAsia" w:ascii="仿宋_GB2312" w:hAnsi="仿宋_GB2312" w:eastAsia="仿宋_GB2312" w:cs="仿宋_GB2312"/>
          <w:b/>
          <w:sz w:val="32"/>
        </w:rPr>
        <w:t>、</w:t>
      </w:r>
      <w:r>
        <w:rPr>
          <w:rFonts w:hint="eastAsia" w:ascii="仿宋_GB2312" w:hAnsi="仿宋_GB2312" w:eastAsia="仿宋_GB2312" w:cs="仿宋_GB2312"/>
          <w:sz w:val="32"/>
        </w:rPr>
        <w:t>县公安局、县市场</w:t>
      </w:r>
      <w:r>
        <w:rPr>
          <w:rFonts w:hint="eastAsia" w:ascii="仿宋_GB2312" w:hAnsi="仿宋_GB2312" w:eastAsia="仿宋_GB2312" w:cs="仿宋_GB2312"/>
          <w:sz w:val="32"/>
          <w:lang w:eastAsia="zh-CN"/>
        </w:rPr>
        <w:t>监督管理</w:t>
      </w:r>
      <w:r>
        <w:rPr>
          <w:rFonts w:hint="eastAsia" w:ascii="仿宋_GB2312" w:hAnsi="仿宋_GB2312" w:eastAsia="仿宋_GB2312" w:cs="仿宋_GB2312"/>
          <w:sz w:val="32"/>
        </w:rPr>
        <w:t>局</w:t>
      </w:r>
    </w:p>
    <w:p>
      <w:pPr>
        <w:ind w:firstLine="643" w:firstLineChars="200"/>
        <w:rPr>
          <w:rFonts w:hint="eastAsia" w:ascii="仿宋_GB2312" w:hAnsi="仿宋_GB2312" w:eastAsia="仿宋_GB2312" w:cs="仿宋_GB2312"/>
          <w:sz w:val="32"/>
        </w:rPr>
      </w:pPr>
      <w:r>
        <w:rPr>
          <w:rFonts w:hint="eastAsia" w:ascii="仿宋_GB2312" w:hAnsi="仿宋_GB2312" w:eastAsia="仿宋_GB2312" w:cs="仿宋_GB2312"/>
          <w:b/>
          <w:sz w:val="32"/>
        </w:rPr>
        <w:t>责任单位</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各乡镇</w:t>
      </w:r>
      <w:r>
        <w:rPr>
          <w:rFonts w:hint="eastAsia" w:ascii="仿宋_GB2312" w:hAnsi="仿宋_GB2312" w:eastAsia="仿宋_GB2312" w:cs="仿宋_GB2312"/>
          <w:sz w:val="32"/>
          <w:szCs w:val="32"/>
          <w:lang w:eastAsia="zh-CN"/>
        </w:rPr>
        <w:t>人民政府</w:t>
      </w:r>
    </w:p>
    <w:p>
      <w:pPr>
        <w:pStyle w:val="4"/>
        <w:ind w:firstLine="31680"/>
        <w:rPr>
          <w:rFonts w:hint="eastAsia" w:ascii="楷体_GB2312" w:hAnsi="楷体_GB2312" w:eastAsia="楷体_GB2312" w:cs="楷体_GB2312"/>
        </w:rPr>
      </w:pPr>
      <w:r>
        <w:rPr>
          <w:rFonts w:hint="eastAsia" w:ascii="楷体_GB2312" w:hAnsi="楷体_GB2312" w:eastAsia="楷体_GB2312" w:cs="楷体_GB2312"/>
        </w:rPr>
        <w:t>（二）物业管理方面存在的问题</w:t>
      </w:r>
    </w:p>
    <w:p>
      <w:pPr>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1.物业使用人破坏或侵占公共绿地；从事餐饮等经营活动造成油烟、噪音污染行为。</w:t>
      </w:r>
    </w:p>
    <w:p>
      <w:pPr>
        <w:ind w:firstLine="643" w:firstLineChars="200"/>
        <w:rPr>
          <w:rFonts w:hint="eastAsia" w:ascii="仿宋_GB2312" w:hAnsi="仿宋_GB2312" w:eastAsia="仿宋_GB2312" w:cs="仿宋_GB2312"/>
          <w:sz w:val="32"/>
        </w:rPr>
      </w:pPr>
      <w:r>
        <w:rPr>
          <w:rFonts w:hint="eastAsia" w:ascii="仿宋_GB2312" w:hAnsi="仿宋_GB2312" w:eastAsia="仿宋_GB2312" w:cs="仿宋_GB2312"/>
          <w:b/>
          <w:sz w:val="32"/>
        </w:rPr>
        <w:t>牵头单位：</w:t>
      </w:r>
      <w:r>
        <w:rPr>
          <w:rFonts w:hint="eastAsia" w:ascii="仿宋_GB2312" w:hAnsi="仿宋_GB2312" w:eastAsia="仿宋_GB2312" w:cs="仿宋_GB2312"/>
          <w:sz w:val="32"/>
        </w:rPr>
        <w:t>县综合行政执法局</w:t>
      </w:r>
    </w:p>
    <w:p>
      <w:pPr>
        <w:ind w:firstLine="643" w:firstLineChars="200"/>
        <w:rPr>
          <w:rFonts w:hint="eastAsia" w:ascii="仿宋_GB2312" w:hAnsi="仿宋_GB2312" w:eastAsia="仿宋_GB2312" w:cs="仿宋_GB2312"/>
          <w:sz w:val="32"/>
        </w:rPr>
      </w:pPr>
      <w:r>
        <w:rPr>
          <w:rFonts w:hint="eastAsia" w:ascii="仿宋_GB2312" w:hAnsi="仿宋_GB2312" w:eastAsia="仿宋_GB2312" w:cs="仿宋_GB2312"/>
          <w:b/>
          <w:sz w:val="32"/>
        </w:rPr>
        <w:t>责任单位</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各乡镇</w:t>
      </w:r>
      <w:r>
        <w:rPr>
          <w:rFonts w:hint="eastAsia" w:ascii="仿宋_GB2312" w:hAnsi="仿宋_GB2312" w:eastAsia="仿宋_GB2312" w:cs="仿宋_GB2312"/>
          <w:sz w:val="32"/>
          <w:szCs w:val="32"/>
          <w:lang w:eastAsia="zh-CN"/>
        </w:rPr>
        <w:t>人民政府</w:t>
      </w:r>
    </w:p>
    <w:p>
      <w:pPr>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2.物业使用人在住宅小区内违规开设校外就餐、休息场所等，影响居民正常生活的行为。</w:t>
      </w:r>
    </w:p>
    <w:p>
      <w:pPr>
        <w:ind w:firstLine="643" w:firstLineChars="200"/>
        <w:rPr>
          <w:rFonts w:hint="eastAsia" w:ascii="仿宋_GB2312" w:hAnsi="仿宋_GB2312" w:eastAsia="仿宋_GB2312" w:cs="仿宋_GB2312"/>
          <w:sz w:val="32"/>
        </w:rPr>
      </w:pPr>
      <w:r>
        <w:rPr>
          <w:rFonts w:hint="eastAsia" w:ascii="仿宋_GB2312" w:hAnsi="仿宋_GB2312" w:eastAsia="仿宋_GB2312" w:cs="仿宋_GB2312"/>
          <w:b/>
          <w:sz w:val="32"/>
        </w:rPr>
        <w:t>牵头单位</w:t>
      </w:r>
      <w:r>
        <w:rPr>
          <w:rFonts w:hint="eastAsia" w:ascii="仿宋_GB2312" w:hAnsi="仿宋_GB2312" w:eastAsia="仿宋_GB2312" w:cs="仿宋_GB2312"/>
          <w:sz w:val="32"/>
        </w:rPr>
        <w:t>：</w:t>
      </w:r>
      <w:r>
        <w:rPr>
          <w:rFonts w:hint="eastAsia" w:ascii="仿宋_GB2312" w:hAnsi="仿宋_GB2312" w:eastAsia="仿宋_GB2312" w:cs="仿宋_GB2312"/>
          <w:sz w:val="32"/>
          <w:lang w:eastAsia="zh-CN"/>
        </w:rPr>
        <w:t>县市场监督管理局</w:t>
      </w:r>
      <w:r>
        <w:rPr>
          <w:rFonts w:hint="eastAsia" w:ascii="仿宋_GB2312" w:hAnsi="仿宋_GB2312" w:eastAsia="仿宋_GB2312" w:cs="仿宋_GB2312"/>
          <w:sz w:val="32"/>
        </w:rPr>
        <w:t>、县教体局、县公安局</w:t>
      </w:r>
    </w:p>
    <w:p>
      <w:pPr>
        <w:ind w:firstLine="643" w:firstLineChars="200"/>
        <w:rPr>
          <w:rFonts w:hint="eastAsia" w:ascii="仿宋_GB2312" w:hAnsi="仿宋_GB2312" w:eastAsia="仿宋_GB2312" w:cs="仿宋_GB2312"/>
          <w:sz w:val="32"/>
        </w:rPr>
      </w:pPr>
      <w:r>
        <w:rPr>
          <w:rFonts w:hint="eastAsia" w:ascii="仿宋_GB2312" w:hAnsi="仿宋_GB2312" w:eastAsia="仿宋_GB2312" w:cs="仿宋_GB2312"/>
          <w:b/>
          <w:sz w:val="32"/>
        </w:rPr>
        <w:t>责任单位</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各乡镇</w:t>
      </w:r>
      <w:r>
        <w:rPr>
          <w:rFonts w:hint="eastAsia" w:ascii="仿宋_GB2312" w:hAnsi="仿宋_GB2312" w:eastAsia="仿宋_GB2312" w:cs="仿宋_GB2312"/>
          <w:sz w:val="32"/>
          <w:szCs w:val="32"/>
          <w:lang w:eastAsia="zh-CN"/>
        </w:rPr>
        <w:t>人民政府</w:t>
      </w:r>
    </w:p>
    <w:p>
      <w:pPr>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3.物业使用人侵占公共道路或公共场地停车，占用、堵塞消防通道、消防扑救场地停车，小区内停放长期无人使用的“僵尸车”；在小区楼梯间、安全出口等公共区域堆放杂物、停放电动车，私拉乱接充电线路为电动车充电等行为；小区建筑消防设施损坏，不能满足消防安全要求的。</w:t>
      </w:r>
    </w:p>
    <w:p>
      <w:pPr>
        <w:ind w:firstLine="517" w:firstLineChars="161"/>
        <w:rPr>
          <w:rFonts w:hint="eastAsia" w:ascii="仿宋_GB2312" w:hAnsi="仿宋_GB2312" w:eastAsia="仿宋_GB2312" w:cs="仿宋_GB2312"/>
          <w:sz w:val="32"/>
        </w:rPr>
      </w:pPr>
      <w:r>
        <w:rPr>
          <w:rFonts w:hint="eastAsia" w:ascii="仿宋_GB2312" w:hAnsi="仿宋_GB2312" w:eastAsia="仿宋_GB2312" w:cs="仿宋_GB2312"/>
          <w:b/>
          <w:sz w:val="32"/>
        </w:rPr>
        <w:t>牵头单位</w:t>
      </w:r>
      <w:r>
        <w:rPr>
          <w:rFonts w:hint="eastAsia" w:ascii="仿宋_GB2312" w:hAnsi="仿宋_GB2312" w:eastAsia="仿宋_GB2312" w:cs="仿宋_GB2312"/>
          <w:sz w:val="32"/>
        </w:rPr>
        <w:t>：县公安局、县消防救援大队</w:t>
      </w:r>
    </w:p>
    <w:p>
      <w:pPr>
        <w:ind w:firstLine="517" w:firstLineChars="161"/>
        <w:rPr>
          <w:rFonts w:hint="eastAsia" w:ascii="仿宋_GB2312" w:hAnsi="仿宋_GB2312" w:eastAsia="仿宋_GB2312" w:cs="仿宋_GB2312"/>
          <w:sz w:val="32"/>
        </w:rPr>
      </w:pPr>
      <w:r>
        <w:rPr>
          <w:rFonts w:hint="eastAsia" w:ascii="仿宋_GB2312" w:hAnsi="仿宋_GB2312" w:eastAsia="仿宋_GB2312" w:cs="仿宋_GB2312"/>
          <w:b/>
          <w:sz w:val="32"/>
        </w:rPr>
        <w:t>责任单位</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各乡镇</w:t>
      </w:r>
      <w:r>
        <w:rPr>
          <w:rFonts w:hint="eastAsia" w:ascii="仿宋_GB2312" w:hAnsi="仿宋_GB2312" w:eastAsia="仿宋_GB2312" w:cs="仿宋_GB2312"/>
          <w:sz w:val="32"/>
          <w:szCs w:val="32"/>
          <w:lang w:eastAsia="zh-CN"/>
        </w:rPr>
        <w:t>人民政府</w:t>
      </w:r>
    </w:p>
    <w:p>
      <w:pPr>
        <w:ind w:firstLine="515" w:firstLineChars="161"/>
        <w:rPr>
          <w:rFonts w:hint="eastAsia" w:ascii="仿宋_GB2312" w:hAnsi="仿宋_GB2312" w:eastAsia="仿宋_GB2312" w:cs="仿宋_GB2312"/>
          <w:sz w:val="32"/>
        </w:rPr>
      </w:pPr>
      <w:r>
        <w:rPr>
          <w:rFonts w:hint="eastAsia" w:ascii="仿宋_GB2312" w:hAnsi="仿宋_GB2312" w:eastAsia="仿宋_GB2312" w:cs="仿宋_GB2312"/>
          <w:sz w:val="32"/>
        </w:rPr>
        <w:t>4.物业使用人饲养动物干扰他人正常生活或者放任动物恐吓他人、驱使动物伤害他人的；进行家庭娱乐、锻炼身体、从事生产噪音污染的装修或高声喊叫等制造噪声干扰他人正常生活的；故意毁坏公私财物的；非法燃放烟花爆竹，非法储存易燃易爆等危险品的；煽动业主非法上访、殴打侮辱物业工作人员，恶意堵门，影响居民正常生活的。</w:t>
      </w:r>
    </w:p>
    <w:p>
      <w:pPr>
        <w:ind w:firstLine="517" w:firstLineChars="161"/>
        <w:rPr>
          <w:rFonts w:hint="eastAsia" w:ascii="仿宋_GB2312" w:hAnsi="仿宋_GB2312" w:eastAsia="仿宋_GB2312" w:cs="仿宋_GB2312"/>
          <w:sz w:val="32"/>
        </w:rPr>
      </w:pPr>
      <w:r>
        <w:rPr>
          <w:rFonts w:hint="eastAsia" w:ascii="仿宋_GB2312" w:hAnsi="仿宋_GB2312" w:eastAsia="仿宋_GB2312" w:cs="仿宋_GB2312"/>
          <w:b/>
          <w:sz w:val="32"/>
        </w:rPr>
        <w:t>牵头单位</w:t>
      </w:r>
      <w:r>
        <w:rPr>
          <w:rFonts w:hint="eastAsia" w:ascii="仿宋_GB2312" w:hAnsi="仿宋_GB2312" w:eastAsia="仿宋_GB2312" w:cs="仿宋_GB2312"/>
          <w:sz w:val="32"/>
        </w:rPr>
        <w:t>：县公安局</w:t>
      </w:r>
    </w:p>
    <w:p>
      <w:pPr>
        <w:ind w:firstLine="517" w:firstLineChars="161"/>
        <w:rPr>
          <w:rFonts w:hint="eastAsia" w:ascii="仿宋_GB2312" w:hAnsi="仿宋_GB2312" w:eastAsia="仿宋_GB2312" w:cs="仿宋_GB2312"/>
          <w:sz w:val="32"/>
        </w:rPr>
      </w:pPr>
      <w:r>
        <w:rPr>
          <w:rFonts w:hint="eastAsia" w:ascii="仿宋_GB2312" w:hAnsi="仿宋_GB2312" w:eastAsia="仿宋_GB2312" w:cs="仿宋_GB2312"/>
          <w:b/>
          <w:sz w:val="32"/>
        </w:rPr>
        <w:t>责任单位</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各乡镇</w:t>
      </w:r>
      <w:r>
        <w:rPr>
          <w:rFonts w:hint="eastAsia" w:ascii="仿宋_GB2312" w:hAnsi="仿宋_GB2312" w:eastAsia="仿宋_GB2312" w:cs="仿宋_GB2312"/>
          <w:sz w:val="32"/>
          <w:szCs w:val="32"/>
          <w:lang w:eastAsia="zh-CN"/>
        </w:rPr>
        <w:t>人民政府</w:t>
      </w:r>
    </w:p>
    <w:p>
      <w:pPr>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5.未经规划审批，擅自在住宅小区楼顶或一层公共空间及小区公共区域内建设阳光房、砖混结构房、钢结构房、简易棚厦等建筑物、构筑物的；其他圈占公共区域的；擅自建设砖结构、铁艺院墙、石材院墙，木栅栏的；擅自开挖地下室（地下车库）的；擅自私开门窗的；擅自改变住宅、车库、储藏室用途，用于经营活动的；违反城镇容貌标准和管理规约安装空调外机、太阳能热水器、防盗网、遮阳网、户外广告等设施的；小区内垃圾外运不及时的。</w:t>
      </w:r>
    </w:p>
    <w:p>
      <w:pPr>
        <w:ind w:firstLine="643" w:firstLineChars="200"/>
        <w:rPr>
          <w:rFonts w:hint="eastAsia" w:ascii="仿宋_GB2312" w:hAnsi="仿宋_GB2312" w:eastAsia="仿宋_GB2312" w:cs="仿宋_GB2312"/>
          <w:sz w:val="32"/>
        </w:rPr>
      </w:pPr>
      <w:r>
        <w:rPr>
          <w:rFonts w:hint="eastAsia" w:ascii="仿宋_GB2312" w:hAnsi="仿宋_GB2312" w:eastAsia="仿宋_GB2312" w:cs="仿宋_GB2312"/>
          <w:b/>
          <w:sz w:val="32"/>
        </w:rPr>
        <w:t>牵头单位</w:t>
      </w:r>
      <w:r>
        <w:rPr>
          <w:rFonts w:hint="eastAsia" w:ascii="仿宋_GB2312" w:hAnsi="仿宋_GB2312" w:eastAsia="仿宋_GB2312" w:cs="仿宋_GB2312"/>
          <w:sz w:val="32"/>
        </w:rPr>
        <w:t>：县综合行政执法局</w:t>
      </w:r>
    </w:p>
    <w:p>
      <w:pPr>
        <w:ind w:firstLine="643" w:firstLineChars="200"/>
        <w:rPr>
          <w:rFonts w:hint="eastAsia" w:ascii="仿宋_GB2312" w:hAnsi="仿宋_GB2312" w:eastAsia="仿宋_GB2312" w:cs="仿宋_GB2312"/>
          <w:sz w:val="32"/>
        </w:rPr>
      </w:pPr>
      <w:r>
        <w:rPr>
          <w:rFonts w:hint="eastAsia" w:ascii="仿宋_GB2312" w:hAnsi="仿宋_GB2312" w:eastAsia="仿宋_GB2312" w:cs="仿宋_GB2312"/>
          <w:b/>
          <w:sz w:val="32"/>
        </w:rPr>
        <w:t>责任单位</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各乡镇</w:t>
      </w:r>
      <w:r>
        <w:rPr>
          <w:rFonts w:hint="eastAsia" w:ascii="仿宋_GB2312" w:hAnsi="仿宋_GB2312" w:eastAsia="仿宋_GB2312" w:cs="仿宋_GB2312"/>
          <w:sz w:val="32"/>
          <w:szCs w:val="32"/>
          <w:lang w:eastAsia="zh-CN"/>
        </w:rPr>
        <w:t>人民政府</w:t>
      </w:r>
    </w:p>
    <w:p>
      <w:pPr>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6.物业使用人不履行义务，无故拒交物业费，侵犯其他业主合法权益。</w:t>
      </w:r>
    </w:p>
    <w:p>
      <w:pPr>
        <w:ind w:firstLine="643" w:firstLineChars="200"/>
        <w:rPr>
          <w:rFonts w:hint="eastAsia" w:ascii="仿宋_GB2312" w:hAnsi="仿宋_GB2312" w:eastAsia="仿宋_GB2312" w:cs="仿宋_GB2312"/>
          <w:sz w:val="32"/>
        </w:rPr>
      </w:pPr>
      <w:r>
        <w:rPr>
          <w:rFonts w:hint="eastAsia" w:ascii="仿宋_GB2312" w:hAnsi="仿宋_GB2312" w:eastAsia="仿宋_GB2312" w:cs="仿宋_GB2312"/>
          <w:b/>
          <w:sz w:val="32"/>
        </w:rPr>
        <w:t>牵头单位：</w:t>
      </w:r>
      <w:r>
        <w:rPr>
          <w:rFonts w:hint="eastAsia" w:ascii="仿宋_GB2312" w:hAnsi="仿宋_GB2312" w:eastAsia="仿宋_GB2312" w:cs="仿宋_GB2312"/>
          <w:sz w:val="32"/>
        </w:rPr>
        <w:t>县司法局</w:t>
      </w:r>
    </w:p>
    <w:p>
      <w:pPr>
        <w:ind w:firstLine="643" w:firstLineChars="200"/>
        <w:rPr>
          <w:rFonts w:hint="eastAsia" w:ascii="仿宋_GB2312" w:hAnsi="仿宋_GB2312" w:eastAsia="仿宋_GB2312" w:cs="仿宋_GB2312"/>
          <w:sz w:val="32"/>
        </w:rPr>
      </w:pPr>
      <w:r>
        <w:rPr>
          <w:rFonts w:hint="eastAsia" w:ascii="仿宋_GB2312" w:hAnsi="仿宋_GB2312" w:eastAsia="仿宋_GB2312" w:cs="仿宋_GB2312"/>
          <w:b/>
          <w:sz w:val="32"/>
        </w:rPr>
        <w:t>责任单位</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各乡镇</w:t>
      </w:r>
      <w:r>
        <w:rPr>
          <w:rFonts w:hint="eastAsia" w:ascii="仿宋_GB2312" w:hAnsi="仿宋_GB2312" w:eastAsia="仿宋_GB2312" w:cs="仿宋_GB2312"/>
          <w:sz w:val="32"/>
          <w:szCs w:val="32"/>
          <w:lang w:eastAsia="zh-CN"/>
        </w:rPr>
        <w:t>人民政府</w:t>
      </w:r>
    </w:p>
    <w:p>
      <w:pPr>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7.老旧小区和无人管理小区物业管理覆盖率偏低。</w:t>
      </w:r>
    </w:p>
    <w:p>
      <w:pPr>
        <w:ind w:firstLine="643" w:firstLineChars="200"/>
        <w:rPr>
          <w:rFonts w:hint="eastAsia" w:ascii="仿宋_GB2312" w:hAnsi="仿宋_GB2312" w:eastAsia="仿宋_GB2312" w:cs="仿宋_GB2312"/>
          <w:sz w:val="32"/>
        </w:rPr>
      </w:pPr>
      <w:r>
        <w:rPr>
          <w:rFonts w:hint="eastAsia" w:ascii="仿宋_GB2312" w:hAnsi="仿宋_GB2312" w:eastAsia="仿宋_GB2312" w:cs="仿宋_GB2312"/>
          <w:b/>
          <w:sz w:val="32"/>
        </w:rPr>
        <w:t>牵头单位</w:t>
      </w:r>
      <w:r>
        <w:rPr>
          <w:rFonts w:hint="eastAsia" w:ascii="仿宋_GB2312" w:hAnsi="仿宋_GB2312" w:eastAsia="仿宋_GB2312" w:cs="仿宋_GB2312"/>
          <w:sz w:val="32"/>
        </w:rPr>
        <w:t>：县城投集团、县财政局、县住房保障中心</w:t>
      </w:r>
    </w:p>
    <w:p>
      <w:pPr>
        <w:ind w:firstLine="643" w:firstLineChars="200"/>
        <w:rPr>
          <w:rFonts w:hint="eastAsia" w:ascii="仿宋_GB2312" w:hAnsi="仿宋_GB2312" w:eastAsia="仿宋_GB2312" w:cs="仿宋_GB2312"/>
          <w:sz w:val="32"/>
        </w:rPr>
      </w:pPr>
      <w:r>
        <w:rPr>
          <w:rFonts w:hint="eastAsia" w:ascii="仿宋_GB2312" w:hAnsi="仿宋_GB2312" w:eastAsia="仿宋_GB2312" w:cs="仿宋_GB2312"/>
          <w:b/>
          <w:sz w:val="32"/>
        </w:rPr>
        <w:t>责任单位</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各乡镇</w:t>
      </w:r>
      <w:r>
        <w:rPr>
          <w:rFonts w:hint="eastAsia" w:ascii="仿宋_GB2312" w:hAnsi="仿宋_GB2312" w:eastAsia="仿宋_GB2312" w:cs="仿宋_GB2312"/>
          <w:sz w:val="32"/>
          <w:szCs w:val="32"/>
          <w:lang w:eastAsia="zh-CN"/>
        </w:rPr>
        <w:t>人民政府</w:t>
      </w:r>
    </w:p>
    <w:p>
      <w:pPr>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8.电梯使用、维保存在的脱保、检验超期、故障多发整改不到位等。</w:t>
      </w:r>
    </w:p>
    <w:p>
      <w:pPr>
        <w:ind w:firstLine="643" w:firstLineChars="200"/>
        <w:rPr>
          <w:rFonts w:hint="eastAsia" w:ascii="仿宋_GB2312" w:hAnsi="仿宋_GB2312" w:eastAsia="仿宋_GB2312" w:cs="仿宋_GB2312"/>
          <w:sz w:val="32"/>
        </w:rPr>
      </w:pPr>
      <w:r>
        <w:rPr>
          <w:rFonts w:hint="eastAsia" w:ascii="仿宋_GB2312" w:hAnsi="仿宋_GB2312" w:eastAsia="仿宋_GB2312" w:cs="仿宋_GB2312"/>
          <w:b/>
          <w:sz w:val="32"/>
        </w:rPr>
        <w:t>牵头单位</w:t>
      </w:r>
      <w:r>
        <w:rPr>
          <w:rFonts w:hint="eastAsia" w:ascii="仿宋_GB2312" w:hAnsi="仿宋_GB2312" w:eastAsia="仿宋_GB2312" w:cs="仿宋_GB2312"/>
          <w:sz w:val="32"/>
        </w:rPr>
        <w:t>：县市场</w:t>
      </w:r>
      <w:r>
        <w:rPr>
          <w:rFonts w:hint="eastAsia" w:ascii="仿宋_GB2312" w:hAnsi="仿宋_GB2312" w:eastAsia="仿宋_GB2312" w:cs="仿宋_GB2312"/>
          <w:sz w:val="32"/>
          <w:lang w:eastAsia="zh-CN"/>
        </w:rPr>
        <w:t>监督管理</w:t>
      </w:r>
      <w:r>
        <w:rPr>
          <w:rFonts w:hint="eastAsia" w:ascii="仿宋_GB2312" w:hAnsi="仿宋_GB2312" w:eastAsia="仿宋_GB2312" w:cs="仿宋_GB2312"/>
          <w:sz w:val="32"/>
        </w:rPr>
        <w:t>局</w:t>
      </w:r>
    </w:p>
    <w:p>
      <w:pPr>
        <w:ind w:firstLine="643" w:firstLineChars="200"/>
        <w:rPr>
          <w:rFonts w:hint="eastAsia" w:ascii="仿宋_GB2312" w:hAnsi="仿宋_GB2312" w:eastAsia="仿宋_GB2312" w:cs="仿宋_GB2312"/>
          <w:sz w:val="32"/>
        </w:rPr>
      </w:pPr>
      <w:r>
        <w:rPr>
          <w:rFonts w:hint="eastAsia" w:ascii="仿宋_GB2312" w:hAnsi="仿宋_GB2312" w:eastAsia="仿宋_GB2312" w:cs="仿宋_GB2312"/>
          <w:b/>
          <w:sz w:val="32"/>
        </w:rPr>
        <w:t>责任单位</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各乡镇</w:t>
      </w:r>
      <w:r>
        <w:rPr>
          <w:rFonts w:hint="eastAsia" w:ascii="仿宋_GB2312" w:hAnsi="仿宋_GB2312" w:eastAsia="仿宋_GB2312" w:cs="仿宋_GB2312"/>
          <w:sz w:val="32"/>
          <w:szCs w:val="32"/>
          <w:lang w:eastAsia="zh-CN"/>
        </w:rPr>
        <w:t>人民政府</w:t>
      </w:r>
    </w:p>
    <w:p>
      <w:pPr>
        <w:pStyle w:val="4"/>
        <w:ind w:firstLine="31680"/>
        <w:rPr>
          <w:rFonts w:hint="eastAsia" w:ascii="楷体_GB2312" w:hAnsi="楷体_GB2312" w:eastAsia="楷体_GB2312" w:cs="楷体_GB2312"/>
        </w:rPr>
      </w:pPr>
      <w:r>
        <w:rPr>
          <w:rFonts w:hint="eastAsia" w:ascii="楷体_GB2312" w:hAnsi="楷体_GB2312" w:eastAsia="楷体_GB2312" w:cs="楷体_GB2312"/>
        </w:rPr>
        <w:t>（三）专营设施设备和环卫管理方面存在的问题</w:t>
      </w:r>
    </w:p>
    <w:p>
      <w:pPr>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1.缴纳城市建设配套费的小区，供水、供热、供气、供电等专营单位未与业主签订服务合同，未向最终用户收取费用；</w:t>
      </w:r>
      <w:r>
        <w:rPr>
          <w:rFonts w:hint="eastAsia" w:ascii="仿宋_GB2312" w:hAnsi="仿宋_GB2312" w:eastAsia="仿宋_GB2312" w:cs="仿宋_GB2312"/>
          <w:bCs/>
          <w:sz w:val="32"/>
        </w:rPr>
        <w:t>业主大会决定将供水、供热、供气、供电等专业经营设施设备移交给专业经营单位，专业经营单位拒绝接收，拒不承担分户计量装置或者入户端口以外专营设施设备的维修、养护、更新等责任及相关费用。</w:t>
      </w:r>
    </w:p>
    <w:p>
      <w:pPr>
        <w:ind w:firstLine="643" w:firstLineChars="200"/>
        <w:rPr>
          <w:rFonts w:hint="eastAsia" w:ascii="仿宋_GB2312" w:hAnsi="仿宋_GB2312" w:eastAsia="仿宋_GB2312" w:cs="仿宋_GB2312"/>
          <w:sz w:val="32"/>
        </w:rPr>
      </w:pPr>
      <w:r>
        <w:rPr>
          <w:rFonts w:hint="eastAsia" w:ascii="仿宋_GB2312" w:hAnsi="仿宋_GB2312" w:eastAsia="仿宋_GB2312" w:cs="仿宋_GB2312"/>
          <w:b/>
          <w:sz w:val="32"/>
        </w:rPr>
        <w:t>牵头单位</w:t>
      </w:r>
      <w:r>
        <w:rPr>
          <w:rFonts w:hint="eastAsia" w:ascii="仿宋_GB2312" w:hAnsi="仿宋_GB2312" w:eastAsia="仿宋_GB2312" w:cs="仿宋_GB2312"/>
          <w:sz w:val="32"/>
        </w:rPr>
        <w:t>：县住建局、县发改局、</w:t>
      </w:r>
      <w:r>
        <w:rPr>
          <w:rFonts w:hint="eastAsia" w:ascii="仿宋_GB2312" w:hAnsi="仿宋_GB2312" w:eastAsia="仿宋_GB2312" w:cs="仿宋_GB2312"/>
          <w:sz w:val="32"/>
          <w:lang w:eastAsia="zh-CN"/>
        </w:rPr>
        <w:t>县市场监督管理局</w:t>
      </w:r>
      <w:r>
        <w:rPr>
          <w:rFonts w:hint="eastAsia" w:ascii="仿宋_GB2312" w:hAnsi="仿宋_GB2312" w:eastAsia="仿宋_GB2312" w:cs="仿宋_GB2312"/>
          <w:sz w:val="32"/>
        </w:rPr>
        <w:t>、县供电公司、县水务集团</w:t>
      </w:r>
    </w:p>
    <w:p>
      <w:pPr>
        <w:ind w:firstLine="643" w:firstLineChars="200"/>
        <w:rPr>
          <w:rFonts w:hint="eastAsia" w:ascii="仿宋_GB2312" w:hAnsi="仿宋_GB2312" w:eastAsia="仿宋_GB2312" w:cs="仿宋_GB2312"/>
          <w:sz w:val="32"/>
        </w:rPr>
      </w:pPr>
      <w:r>
        <w:rPr>
          <w:rFonts w:hint="eastAsia" w:ascii="仿宋_GB2312" w:hAnsi="仿宋_GB2312" w:eastAsia="仿宋_GB2312" w:cs="仿宋_GB2312"/>
          <w:b/>
          <w:sz w:val="32"/>
        </w:rPr>
        <w:t>责任单位</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各乡镇</w:t>
      </w:r>
      <w:r>
        <w:rPr>
          <w:rFonts w:hint="eastAsia" w:ascii="仿宋_GB2312" w:hAnsi="仿宋_GB2312" w:eastAsia="仿宋_GB2312" w:cs="仿宋_GB2312"/>
          <w:sz w:val="32"/>
          <w:szCs w:val="32"/>
          <w:lang w:eastAsia="zh-CN"/>
        </w:rPr>
        <w:t>人民政府</w:t>
      </w:r>
    </w:p>
    <w:p>
      <w:pPr>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2.环卫服务单位未与物业服务企业签订委托代收协议，强制物业服务企业代收费用。</w:t>
      </w:r>
    </w:p>
    <w:p>
      <w:pPr>
        <w:ind w:firstLine="643" w:firstLineChars="200"/>
        <w:rPr>
          <w:rFonts w:hint="eastAsia" w:ascii="仿宋_GB2312" w:hAnsi="仿宋_GB2312" w:eastAsia="仿宋_GB2312" w:cs="仿宋_GB2312"/>
          <w:sz w:val="32"/>
        </w:rPr>
      </w:pPr>
      <w:r>
        <w:rPr>
          <w:rFonts w:hint="eastAsia" w:ascii="仿宋_GB2312" w:hAnsi="仿宋_GB2312" w:eastAsia="仿宋_GB2312" w:cs="仿宋_GB2312"/>
          <w:b/>
          <w:sz w:val="32"/>
        </w:rPr>
        <w:t>牵头单位</w:t>
      </w:r>
      <w:r>
        <w:rPr>
          <w:rFonts w:hint="eastAsia" w:ascii="仿宋_GB2312" w:hAnsi="仿宋_GB2312" w:eastAsia="仿宋_GB2312" w:cs="仿宋_GB2312"/>
          <w:sz w:val="32"/>
        </w:rPr>
        <w:t>：县综合行政执法局</w:t>
      </w:r>
    </w:p>
    <w:p>
      <w:pPr>
        <w:ind w:firstLine="643" w:firstLineChars="200"/>
        <w:rPr>
          <w:rFonts w:hint="eastAsia" w:ascii="仿宋_GB2312" w:hAnsi="仿宋_GB2312" w:eastAsia="仿宋_GB2312" w:cs="仿宋_GB2312"/>
          <w:sz w:val="32"/>
        </w:rPr>
      </w:pPr>
      <w:r>
        <w:rPr>
          <w:rFonts w:hint="eastAsia" w:ascii="仿宋_GB2312" w:hAnsi="仿宋_GB2312" w:eastAsia="仿宋_GB2312" w:cs="仿宋_GB2312"/>
          <w:b/>
          <w:sz w:val="32"/>
        </w:rPr>
        <w:t>责任单位</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各乡镇</w:t>
      </w:r>
      <w:r>
        <w:rPr>
          <w:rFonts w:hint="eastAsia" w:ascii="仿宋_GB2312" w:hAnsi="仿宋_GB2312" w:eastAsia="仿宋_GB2312" w:cs="仿宋_GB2312"/>
          <w:sz w:val="32"/>
          <w:szCs w:val="32"/>
          <w:lang w:eastAsia="zh-CN"/>
        </w:rPr>
        <w:t>人民政府</w:t>
      </w:r>
    </w:p>
    <w:p>
      <w:pPr>
        <w:pStyle w:val="4"/>
        <w:ind w:firstLine="31680"/>
        <w:rPr>
          <w:rFonts w:hint="eastAsia" w:ascii="楷体_GB2312" w:hAnsi="楷体_GB2312" w:eastAsia="楷体_GB2312" w:cs="楷体_GB2312"/>
        </w:rPr>
      </w:pPr>
      <w:r>
        <w:rPr>
          <w:rFonts w:hint="eastAsia" w:ascii="楷体_GB2312" w:hAnsi="楷体_GB2312" w:eastAsia="楷体_GB2312" w:cs="楷体_GB2312"/>
        </w:rPr>
        <w:t>（四）开发建设方面存在的问题</w:t>
      </w:r>
    </w:p>
    <w:p>
      <w:pPr>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1.房地产开发企业对未售出地下车库（位）只售不租，造成业主和物业服务企业之间停车矛盾纠纷的；房地产开发企业未按购房合同约定标准办理交房手续，引起物业收费方面的矛盾纠纷的。</w:t>
      </w:r>
    </w:p>
    <w:p>
      <w:pPr>
        <w:ind w:firstLine="643" w:firstLineChars="200"/>
        <w:rPr>
          <w:rFonts w:hint="eastAsia" w:ascii="仿宋_GB2312" w:hAnsi="仿宋_GB2312" w:eastAsia="仿宋_GB2312" w:cs="仿宋_GB2312"/>
          <w:sz w:val="32"/>
        </w:rPr>
      </w:pPr>
      <w:r>
        <w:rPr>
          <w:rFonts w:hint="eastAsia" w:ascii="仿宋_GB2312" w:hAnsi="仿宋_GB2312" w:eastAsia="仿宋_GB2312" w:cs="仿宋_GB2312"/>
          <w:b/>
          <w:sz w:val="32"/>
        </w:rPr>
        <w:t>牵头单位</w:t>
      </w:r>
      <w:r>
        <w:rPr>
          <w:rFonts w:hint="eastAsia" w:ascii="仿宋_GB2312" w:hAnsi="仿宋_GB2312" w:eastAsia="仿宋_GB2312" w:cs="仿宋_GB2312"/>
          <w:sz w:val="32"/>
        </w:rPr>
        <w:t>：县住房保障中心</w:t>
      </w:r>
    </w:p>
    <w:p>
      <w:pPr>
        <w:ind w:firstLine="643" w:firstLineChars="200"/>
        <w:rPr>
          <w:rFonts w:hint="eastAsia" w:ascii="仿宋_GB2312" w:hAnsi="仿宋_GB2312" w:eastAsia="仿宋_GB2312" w:cs="仿宋_GB2312"/>
          <w:sz w:val="32"/>
        </w:rPr>
      </w:pPr>
      <w:r>
        <w:rPr>
          <w:rFonts w:hint="eastAsia" w:ascii="仿宋_GB2312" w:hAnsi="仿宋_GB2312" w:eastAsia="仿宋_GB2312" w:cs="仿宋_GB2312"/>
          <w:b/>
          <w:sz w:val="32"/>
        </w:rPr>
        <w:t>责任单位</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各乡镇</w:t>
      </w:r>
      <w:r>
        <w:rPr>
          <w:rFonts w:hint="eastAsia" w:ascii="仿宋_GB2312" w:hAnsi="仿宋_GB2312" w:eastAsia="仿宋_GB2312" w:cs="仿宋_GB2312"/>
          <w:sz w:val="32"/>
          <w:szCs w:val="32"/>
          <w:lang w:eastAsia="zh-CN"/>
        </w:rPr>
        <w:t>人民政府</w:t>
      </w:r>
    </w:p>
    <w:p>
      <w:pPr>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2.房地产开发企业未按规定履行工程质量保修期内房屋保修义务，将保修期内质量问题引发的矛盾转嫁给物业服务企业的。</w:t>
      </w:r>
    </w:p>
    <w:p>
      <w:pPr>
        <w:ind w:firstLine="643" w:firstLineChars="200"/>
        <w:rPr>
          <w:rFonts w:hint="eastAsia" w:ascii="仿宋_GB2312" w:hAnsi="仿宋_GB2312" w:eastAsia="仿宋_GB2312" w:cs="仿宋_GB2312"/>
          <w:sz w:val="32"/>
        </w:rPr>
      </w:pPr>
      <w:r>
        <w:rPr>
          <w:rFonts w:hint="eastAsia" w:ascii="仿宋_GB2312" w:hAnsi="仿宋_GB2312" w:eastAsia="仿宋_GB2312" w:cs="仿宋_GB2312"/>
          <w:b/>
          <w:sz w:val="32"/>
        </w:rPr>
        <w:t>牵头单位</w:t>
      </w:r>
      <w:r>
        <w:rPr>
          <w:rFonts w:hint="eastAsia" w:ascii="仿宋_GB2312" w:hAnsi="仿宋_GB2312" w:eastAsia="仿宋_GB2312" w:cs="仿宋_GB2312"/>
          <w:sz w:val="32"/>
        </w:rPr>
        <w:t>：县住建局</w:t>
      </w:r>
    </w:p>
    <w:p>
      <w:pPr>
        <w:ind w:firstLine="643" w:firstLineChars="200"/>
        <w:rPr>
          <w:rFonts w:hint="eastAsia" w:ascii="仿宋_GB2312" w:hAnsi="仿宋_GB2312" w:eastAsia="仿宋_GB2312" w:cs="仿宋_GB2312"/>
          <w:sz w:val="32"/>
        </w:rPr>
      </w:pPr>
      <w:r>
        <w:rPr>
          <w:rFonts w:hint="eastAsia" w:ascii="仿宋_GB2312" w:hAnsi="仿宋_GB2312" w:eastAsia="仿宋_GB2312" w:cs="仿宋_GB2312"/>
          <w:b/>
          <w:sz w:val="32"/>
        </w:rPr>
        <w:t>责任单位</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各乡镇</w:t>
      </w:r>
      <w:r>
        <w:rPr>
          <w:rFonts w:hint="eastAsia" w:ascii="仿宋_GB2312" w:hAnsi="仿宋_GB2312" w:eastAsia="仿宋_GB2312" w:cs="仿宋_GB2312"/>
          <w:sz w:val="32"/>
          <w:szCs w:val="32"/>
          <w:lang w:eastAsia="zh-CN"/>
        </w:rPr>
        <w:t>人民政府</w:t>
      </w:r>
    </w:p>
    <w:p>
      <w:pPr>
        <w:pStyle w:val="4"/>
        <w:ind w:firstLine="31680"/>
        <w:rPr>
          <w:rFonts w:hint="eastAsia" w:ascii="楷体_GB2312" w:hAnsi="楷体_GB2312" w:eastAsia="楷体_GB2312" w:cs="楷体_GB2312"/>
        </w:rPr>
      </w:pPr>
      <w:r>
        <w:rPr>
          <w:rFonts w:hint="eastAsia" w:ascii="楷体_GB2312" w:hAnsi="楷体_GB2312" w:eastAsia="楷体_GB2312" w:cs="楷体_GB2312"/>
        </w:rPr>
        <w:t>（五）业主自治和监管方面存在的问题</w:t>
      </w:r>
    </w:p>
    <w:p>
      <w:pPr>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1.</w:t>
      </w:r>
      <w:r>
        <w:rPr>
          <w:rFonts w:hint="eastAsia" w:ascii="仿宋_GB2312" w:hAnsi="仿宋_GB2312" w:eastAsia="仿宋_GB2312" w:cs="仿宋_GB2312"/>
          <w:bCs/>
          <w:sz w:val="32"/>
          <w:szCs w:val="32"/>
          <w:lang w:eastAsia="zh-CN"/>
        </w:rPr>
        <w:t>各</w:t>
      </w:r>
      <w:r>
        <w:rPr>
          <w:rFonts w:hint="eastAsia" w:ascii="仿宋_GB2312" w:hAnsi="仿宋_GB2312" w:eastAsia="仿宋_GB2312" w:cs="仿宋_GB2312"/>
          <w:bCs/>
          <w:sz w:val="32"/>
          <w:szCs w:val="32"/>
        </w:rPr>
        <w:t>乡镇</w:t>
      </w:r>
      <w:r>
        <w:rPr>
          <w:rFonts w:hint="eastAsia" w:ascii="仿宋_GB2312" w:hAnsi="仿宋_GB2312" w:eastAsia="仿宋_GB2312" w:cs="仿宋_GB2312"/>
          <w:sz w:val="32"/>
        </w:rPr>
        <w:t>属地管理工作机制未完全建立，</w:t>
      </w:r>
      <w:r>
        <w:rPr>
          <w:rFonts w:hint="eastAsia" w:ascii="仿宋_GB2312" w:hAnsi="仿宋_GB2312" w:eastAsia="仿宋_GB2312" w:cs="仿宋_GB2312"/>
          <w:bCs/>
          <w:sz w:val="32"/>
          <w:szCs w:val="32"/>
          <w:lang w:eastAsia="zh-CN"/>
        </w:rPr>
        <w:t>各</w:t>
      </w:r>
      <w:r>
        <w:rPr>
          <w:rFonts w:hint="eastAsia" w:ascii="仿宋_GB2312" w:hAnsi="仿宋_GB2312" w:eastAsia="仿宋_GB2312" w:cs="仿宋_GB2312"/>
          <w:bCs/>
          <w:sz w:val="32"/>
          <w:szCs w:val="32"/>
        </w:rPr>
        <w:t>乡镇</w:t>
      </w:r>
      <w:r>
        <w:rPr>
          <w:rFonts w:hint="eastAsia" w:ascii="仿宋_GB2312" w:hAnsi="仿宋_GB2312" w:eastAsia="仿宋_GB2312" w:cs="仿宋_GB2312"/>
          <w:sz w:val="32"/>
        </w:rPr>
        <w:t>和社区物业管理机构不健全，物业管理职能未落实。</w:t>
      </w:r>
    </w:p>
    <w:p>
      <w:pPr>
        <w:ind w:firstLine="643" w:firstLineChars="200"/>
        <w:rPr>
          <w:rFonts w:hint="eastAsia" w:ascii="仿宋_GB2312" w:hAnsi="仿宋_GB2312" w:eastAsia="仿宋_GB2312" w:cs="仿宋_GB2312"/>
          <w:sz w:val="32"/>
        </w:rPr>
      </w:pPr>
      <w:r>
        <w:rPr>
          <w:rFonts w:hint="eastAsia" w:ascii="仿宋_GB2312" w:hAnsi="仿宋_GB2312" w:eastAsia="仿宋_GB2312" w:cs="仿宋_GB2312"/>
          <w:b/>
          <w:sz w:val="32"/>
        </w:rPr>
        <w:t>责任单位</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各乡镇</w:t>
      </w:r>
      <w:r>
        <w:rPr>
          <w:rFonts w:hint="eastAsia" w:ascii="仿宋_GB2312" w:hAnsi="仿宋_GB2312" w:eastAsia="仿宋_GB2312" w:cs="仿宋_GB2312"/>
          <w:sz w:val="32"/>
          <w:szCs w:val="32"/>
          <w:lang w:eastAsia="zh-CN"/>
        </w:rPr>
        <w:t>人民政府</w:t>
      </w:r>
    </w:p>
    <w:p>
      <w:pPr>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2.</w:t>
      </w:r>
      <w:r>
        <w:rPr>
          <w:rFonts w:hint="eastAsia" w:ascii="仿宋_GB2312" w:hAnsi="仿宋_GB2312" w:eastAsia="仿宋_GB2312" w:cs="仿宋_GB2312"/>
          <w:bCs/>
          <w:sz w:val="32"/>
          <w:szCs w:val="32"/>
          <w:lang w:eastAsia="zh-CN"/>
        </w:rPr>
        <w:t>各</w:t>
      </w:r>
      <w:r>
        <w:rPr>
          <w:rFonts w:hint="eastAsia" w:ascii="仿宋_GB2312" w:hAnsi="仿宋_GB2312" w:eastAsia="仿宋_GB2312" w:cs="仿宋_GB2312"/>
          <w:bCs/>
          <w:sz w:val="32"/>
          <w:szCs w:val="32"/>
        </w:rPr>
        <w:t>乡镇</w:t>
      </w:r>
      <w:r>
        <w:rPr>
          <w:rFonts w:hint="eastAsia" w:ascii="仿宋_GB2312" w:hAnsi="仿宋_GB2312" w:eastAsia="仿宋_GB2312" w:cs="仿宋_GB2312"/>
          <w:sz w:val="32"/>
        </w:rPr>
        <w:t>组织、指导业主大会成立、业主委员会换届、召集物业管理联席会议工作不到位；对业主大会和业主委员会依法履行职责监督不到位。</w:t>
      </w:r>
    </w:p>
    <w:p>
      <w:pPr>
        <w:ind w:firstLine="643" w:firstLineChars="200"/>
        <w:rPr>
          <w:rFonts w:hint="eastAsia" w:ascii="仿宋_GB2312" w:hAnsi="仿宋_GB2312" w:eastAsia="仿宋_GB2312" w:cs="仿宋_GB2312"/>
          <w:sz w:val="32"/>
        </w:rPr>
      </w:pPr>
      <w:r>
        <w:rPr>
          <w:rFonts w:hint="eastAsia" w:ascii="仿宋_GB2312" w:hAnsi="仿宋_GB2312" w:eastAsia="仿宋_GB2312" w:cs="仿宋_GB2312"/>
          <w:b/>
          <w:sz w:val="32"/>
        </w:rPr>
        <w:t>责任单位</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各乡镇</w:t>
      </w:r>
      <w:r>
        <w:rPr>
          <w:rFonts w:hint="eastAsia" w:ascii="仿宋_GB2312" w:hAnsi="仿宋_GB2312" w:eastAsia="仿宋_GB2312" w:cs="仿宋_GB2312"/>
          <w:sz w:val="32"/>
          <w:szCs w:val="32"/>
          <w:lang w:eastAsia="zh-CN"/>
        </w:rPr>
        <w:t>人民政府</w:t>
      </w:r>
    </w:p>
    <w:p>
      <w:pPr>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3.环境和物业管理委员会的工作运行机制不完善，未发挥督促业主委员会和物业服务企业履职作用。</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b/>
          <w:sz w:val="32"/>
        </w:rPr>
        <w:t>牵头单位</w:t>
      </w:r>
      <w:r>
        <w:rPr>
          <w:rFonts w:hint="eastAsia" w:ascii="仿宋_GB2312" w:hAnsi="仿宋_GB2312" w:eastAsia="仿宋_GB2312" w:cs="仿宋_GB2312"/>
          <w:sz w:val="32"/>
        </w:rPr>
        <w:t>：县住房保障中心、县民政局</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b/>
          <w:sz w:val="32"/>
        </w:rPr>
        <w:t>责任单位</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各乡镇</w:t>
      </w:r>
      <w:r>
        <w:rPr>
          <w:rFonts w:hint="eastAsia" w:ascii="仿宋_GB2312" w:hAnsi="仿宋_GB2312" w:eastAsia="仿宋_GB2312" w:cs="仿宋_GB2312"/>
          <w:sz w:val="32"/>
          <w:szCs w:val="32"/>
          <w:lang w:eastAsia="zh-CN"/>
        </w:rPr>
        <w:t>人民政府</w:t>
      </w:r>
    </w:p>
    <w:p>
      <w:pPr>
        <w:ind w:firstLine="640" w:firstLineChars="200"/>
        <w:rPr>
          <w:rFonts w:hint="eastAsia" w:ascii="黑体" w:hAnsi="黑体" w:eastAsia="黑体" w:cs="黑体"/>
          <w:sz w:val="32"/>
        </w:rPr>
      </w:pPr>
      <w:r>
        <w:rPr>
          <w:rFonts w:hint="eastAsia" w:ascii="黑体" w:hAnsi="黑体" w:eastAsia="黑体" w:cs="黑体"/>
          <w:sz w:val="32"/>
        </w:rPr>
        <w:t>三、工作步骤</w:t>
      </w:r>
    </w:p>
    <w:p>
      <w:pPr>
        <w:pStyle w:val="4"/>
        <w:ind w:firstLine="31680"/>
        <w:rPr>
          <w:rFonts w:hint="eastAsia" w:ascii="楷体_GB2312" w:hAnsi="楷体_GB2312" w:eastAsia="楷体_GB2312" w:cs="楷体_GB2312"/>
        </w:rPr>
      </w:pPr>
      <w:r>
        <w:rPr>
          <w:rFonts w:hint="eastAsia" w:ascii="楷体_GB2312" w:hAnsi="楷体_GB2312" w:eastAsia="楷体_GB2312" w:cs="楷体_GB2312"/>
        </w:rPr>
        <w:t>（一）动员部署阶段（2021年5月15日</w:t>
      </w:r>
      <w:r>
        <w:rPr>
          <w:rFonts w:hint="eastAsia" w:ascii="楷体_GB2312" w:hAnsi="楷体_GB2312" w:eastAsia="楷体_GB2312" w:cs="楷体_GB2312"/>
          <w:lang w:eastAsia="zh-CN"/>
        </w:rPr>
        <w:t>至</w:t>
      </w:r>
      <w:r>
        <w:rPr>
          <w:rFonts w:hint="eastAsia" w:ascii="楷体_GB2312" w:hAnsi="楷体_GB2312" w:eastAsia="楷体_GB2312" w:cs="楷体_GB2312"/>
        </w:rPr>
        <w:t>5</w:t>
      </w:r>
      <w:r>
        <w:rPr>
          <w:rFonts w:hint="eastAsia" w:ascii="楷体_GB2312" w:hAnsi="楷体_GB2312" w:eastAsia="楷体_GB2312" w:cs="楷体_GB2312"/>
          <w:lang w:eastAsia="zh-CN"/>
        </w:rPr>
        <w:t>月</w:t>
      </w:r>
      <w:r>
        <w:rPr>
          <w:rFonts w:hint="eastAsia" w:ascii="楷体_GB2312" w:hAnsi="楷体_GB2312" w:eastAsia="楷体_GB2312" w:cs="楷体_GB2312"/>
        </w:rPr>
        <w:t>28日）</w:t>
      </w:r>
    </w:p>
    <w:p>
      <w:pPr>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召开全县物业领域集中整治专项行动动员大会，印发《郯城县物业领域集中整治专项行动实施方案》、《全县物业管理领域形式主义、官僚主义专项治理工作方案》，县直相关部门（单位）根据部门职责制定工作方案；</w:t>
      </w:r>
      <w:r>
        <w:rPr>
          <w:rFonts w:hint="eastAsia" w:ascii="仿宋_GB2312" w:hAnsi="仿宋_GB2312" w:eastAsia="仿宋_GB2312" w:cs="仿宋_GB2312"/>
          <w:bCs/>
          <w:sz w:val="32"/>
          <w:szCs w:val="32"/>
          <w:lang w:eastAsia="zh-CN"/>
        </w:rPr>
        <w:t>各</w:t>
      </w:r>
      <w:r>
        <w:rPr>
          <w:rFonts w:hint="eastAsia" w:ascii="仿宋_GB2312" w:hAnsi="仿宋_GB2312" w:eastAsia="仿宋_GB2312" w:cs="仿宋_GB2312"/>
          <w:bCs/>
          <w:sz w:val="32"/>
          <w:szCs w:val="32"/>
        </w:rPr>
        <w:t>乡镇</w:t>
      </w:r>
      <w:r>
        <w:rPr>
          <w:rFonts w:hint="eastAsia" w:ascii="仿宋_GB2312" w:hAnsi="仿宋_GB2312" w:eastAsia="仿宋_GB2312" w:cs="仿宋_GB2312"/>
          <w:sz w:val="32"/>
        </w:rPr>
        <w:t>按照要求，制定切实可行的整治工作方案，召开动员部署会议，明确工作职责、工作任务、工作措施和工作步骤，健全机构，统筹推进，迅速开展专项行动。</w:t>
      </w:r>
    </w:p>
    <w:p>
      <w:pPr>
        <w:pStyle w:val="4"/>
        <w:ind w:firstLine="31680"/>
        <w:rPr>
          <w:rFonts w:hint="eastAsia" w:ascii="楷体_GB2312" w:hAnsi="楷体_GB2312" w:eastAsia="楷体_GB2312" w:cs="楷体_GB2312"/>
        </w:rPr>
      </w:pPr>
      <w:r>
        <w:rPr>
          <w:rFonts w:hint="eastAsia" w:ascii="楷体_GB2312" w:hAnsi="楷体_GB2312" w:eastAsia="楷体_GB2312" w:cs="楷体_GB2312"/>
        </w:rPr>
        <w:t>（二）对照自查阶段（2021年5月28日至5月31日）</w:t>
      </w:r>
    </w:p>
    <w:p>
      <w:pPr>
        <w:ind w:firstLine="640" w:firstLineChars="200"/>
        <w:rPr>
          <w:rFonts w:ascii="Times New Roman" w:hAnsi="Times New Roman" w:eastAsia="仿宋" w:cs="Times New Roman"/>
          <w:sz w:val="32"/>
        </w:rPr>
      </w:pPr>
      <w:r>
        <w:rPr>
          <w:rFonts w:hint="eastAsia" w:ascii="仿宋_GB2312" w:hAnsi="仿宋_GB2312" w:eastAsia="仿宋_GB2312" w:cs="仿宋_GB2312"/>
          <w:bCs/>
          <w:sz w:val="32"/>
          <w:szCs w:val="32"/>
          <w:lang w:eastAsia="zh-CN"/>
        </w:rPr>
        <w:t>各</w:t>
      </w:r>
      <w:r>
        <w:rPr>
          <w:rFonts w:hint="eastAsia" w:ascii="仿宋_GB2312" w:hAnsi="仿宋_GB2312" w:eastAsia="仿宋_GB2312" w:cs="仿宋_GB2312"/>
          <w:bCs/>
          <w:sz w:val="32"/>
          <w:szCs w:val="32"/>
        </w:rPr>
        <w:t>乡镇</w:t>
      </w:r>
      <w:r>
        <w:rPr>
          <w:rFonts w:hint="eastAsia" w:ascii="仿宋_GB2312" w:hAnsi="仿宋_GB2312" w:eastAsia="仿宋_GB2312" w:cs="仿宋_GB2312"/>
          <w:sz w:val="32"/>
        </w:rPr>
        <w:t>按照属地管理原则，统一部署辖区内物业领域集中整治专项行动，组织辖区内有关单位和社区干部成立专门工作队伍进小区查看现场，与物业服务企业、业主座谈交流，广泛开展调研，结合12345市民热线、舆情和信访反映的问题和小区内需整治的物业管理突出问题，尤其要对各类违法违规行为进行详细排查摸底，建立统一的问题清单和工作台账；物业服务企业要对照《物业服务合同》约定内容和《普通住宅前期物业管理服务等级划分》规定内容限期开展自查自纠，对小区内各类违法违规行为及时劝阻、制止，不能自纠的及时报</w:t>
      </w:r>
      <w:r>
        <w:rPr>
          <w:rFonts w:hint="eastAsia" w:ascii="仿宋_GB2312" w:hAnsi="仿宋_GB2312" w:eastAsia="仿宋_GB2312" w:cs="仿宋_GB2312"/>
          <w:bCs/>
          <w:sz w:val="32"/>
          <w:szCs w:val="32"/>
          <w:lang w:eastAsia="zh-CN"/>
        </w:rPr>
        <w:t>各</w:t>
      </w:r>
      <w:r>
        <w:rPr>
          <w:rFonts w:hint="eastAsia" w:ascii="仿宋_GB2312" w:hAnsi="仿宋_GB2312" w:eastAsia="仿宋_GB2312" w:cs="仿宋_GB2312"/>
          <w:bCs/>
          <w:sz w:val="32"/>
          <w:szCs w:val="32"/>
        </w:rPr>
        <w:t>乡镇</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sz w:val="32"/>
        </w:rPr>
        <w:t>一并登记纳入整治工作台账。各有关部门（单位）对照职责分工和梳理的问题清单，主动认领问题任务，提报本部门（单位）专项整治工作内容和承诺解决问题事项。经工作专班审核后，在新闻媒体予以公开，接受社会各界监督，一并公布投诉举报电话，及时受理并解决群众反映的物业领域投诉问题。同时，在媒体公示重点整治的项目清单、问题清单，实现互联互通；集中整治一经启动，将设立公开投诉举报电话，集中受理业主、物业使用人、物业服务企业的投诉举报或报告，核实后，及时列入问题整治台账；坚持边查边改原则，对排查、自查中发现的能立即整改的问题要即知即改，对问题比较复杂的，及时报县物业领域集中整治专项行动工作专班办公室。</w:t>
      </w:r>
    </w:p>
    <w:p>
      <w:pPr>
        <w:pStyle w:val="4"/>
        <w:ind w:firstLine="31680"/>
        <w:rPr>
          <w:rFonts w:hint="eastAsia" w:ascii="楷体_GB2312" w:hAnsi="楷体_GB2312" w:eastAsia="楷体_GB2312" w:cs="楷体_GB2312"/>
        </w:rPr>
      </w:pPr>
      <w:r>
        <w:rPr>
          <w:rFonts w:hint="eastAsia" w:ascii="楷体_GB2312" w:hAnsi="楷体_GB2312" w:eastAsia="楷体_GB2312" w:cs="楷体_GB2312"/>
        </w:rPr>
        <w:t>（三）集中整治阶段（2021年6月1月至8月31日）</w:t>
      </w:r>
    </w:p>
    <w:p>
      <w:pPr>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物业主管部门和市场监管部门指导物业服务企业在居住小区显著位置设立公示栏，公开公示各有关部门（单位）职责分工、联系人及联系方式，物业服务内容及标准、收费标准、投诉电话等信息，定期公开公共部位收益收支情况，接受广大业主和物业使用人的监督。</w:t>
      </w:r>
      <w:r>
        <w:rPr>
          <w:rFonts w:hint="eastAsia" w:ascii="仿宋_GB2312" w:hAnsi="仿宋_GB2312" w:eastAsia="仿宋_GB2312" w:cs="仿宋_GB2312"/>
          <w:bCs/>
          <w:sz w:val="32"/>
          <w:szCs w:val="32"/>
          <w:lang w:eastAsia="zh-CN"/>
        </w:rPr>
        <w:t>各</w:t>
      </w:r>
      <w:r>
        <w:rPr>
          <w:rFonts w:hint="eastAsia" w:ascii="仿宋_GB2312" w:hAnsi="仿宋_GB2312" w:eastAsia="仿宋_GB2312" w:cs="仿宋_GB2312"/>
          <w:bCs/>
          <w:sz w:val="32"/>
          <w:szCs w:val="32"/>
        </w:rPr>
        <w:t>乡镇</w:t>
      </w:r>
      <w:r>
        <w:rPr>
          <w:rFonts w:hint="eastAsia" w:ascii="仿宋_GB2312" w:hAnsi="仿宋_GB2312" w:eastAsia="仿宋_GB2312" w:cs="仿宋_GB2312"/>
          <w:sz w:val="32"/>
        </w:rPr>
        <w:t>充分发挥主导作用，建立“镇、街吹哨、部门报到”工作机制，及时受理群众投诉、举报，加强和有关部门（单位）的沟通对接，切实配合做好服务和执法进小区工作。同时，对前期排查发现的突出问题和整治期间群众反映的问题，实行清单管理、专班推进、限期整改。物业领域集中整治专项行动工作专班对照重点整治的项目清单、问题清单和工作台账逐一明确责任主体和整改时限，建立问题整改销号制度，做到解决一个、销号一个。集中整治期间，突出保障业主的合理诉求和合法权益，支持物业服务企业依法管理，建立物业领域问题受理、判决简易程序；对较复杂问题，综合施策，多部门联合办理。</w:t>
      </w:r>
    </w:p>
    <w:p>
      <w:pPr>
        <w:pStyle w:val="4"/>
        <w:ind w:firstLine="31680"/>
        <w:rPr>
          <w:rFonts w:hint="eastAsia" w:ascii="楷体_GB2312" w:hAnsi="楷体_GB2312" w:eastAsia="楷体_GB2312" w:cs="楷体_GB2312"/>
        </w:rPr>
      </w:pPr>
      <w:r>
        <w:rPr>
          <w:rFonts w:hint="eastAsia" w:ascii="楷体_GB2312" w:hAnsi="楷体_GB2312" w:eastAsia="楷体_GB2312" w:cs="楷体_GB2312"/>
        </w:rPr>
        <w:t>（四）监督检查阶段（整治全过程）</w:t>
      </w:r>
    </w:p>
    <w:p>
      <w:pPr>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县物业领域集中整治专项行动工作专班要强化专项整治行动的日常调度、督导和考核。期间，工作专班办公室将组织成员单位深入小区明</w:t>
      </w:r>
      <w:r>
        <w:rPr>
          <w:rFonts w:hint="eastAsia" w:ascii="仿宋_GB2312" w:hAnsi="仿宋_GB2312" w:eastAsia="仿宋_GB2312" w:cs="仿宋_GB2312"/>
          <w:sz w:val="32"/>
          <w:lang w:val="en-US" w:eastAsia="zh-CN"/>
        </w:rPr>
        <w:t>察</w:t>
      </w:r>
      <w:r>
        <w:rPr>
          <w:rFonts w:hint="eastAsia" w:ascii="仿宋_GB2312" w:hAnsi="仿宋_GB2312" w:eastAsia="仿宋_GB2312" w:cs="仿宋_GB2312"/>
          <w:sz w:val="32"/>
        </w:rPr>
        <w:t>暗访，对发现的问题及时督促整改；对专项整治工作走过场、消极应付、整治效果不明显、群众意见大的乡镇、街道和部门，及时进行通报批评；对在专项整治中形式主义、官僚主义问题突出的，依法依规依纪严肃问责。12 月中旬前，各乡镇、有关部门要将整改工作总结、工作台账报至县物业领域集中整治专项行动工作专班办公室。</w:t>
      </w:r>
    </w:p>
    <w:p>
      <w:pPr>
        <w:keepNext/>
        <w:keepLines/>
        <w:widowControl w:val="0"/>
        <w:spacing w:line="560" w:lineRule="exact"/>
        <w:ind w:firstLine="640" w:firstLineChars="200"/>
        <w:jc w:val="left"/>
        <w:outlineLvl w:val="0"/>
        <w:rPr>
          <w:rFonts w:ascii="Times New Roman" w:hAnsi="Times New Roman" w:eastAsia="黑体" w:cs="Times New Roman"/>
          <w:b w:val="0"/>
          <w:bCs w:val="0"/>
          <w:kern w:val="44"/>
          <w:sz w:val="32"/>
          <w:szCs w:val="44"/>
          <w:lang w:val="en-US" w:eastAsia="zh-CN" w:bidi="ar-SA"/>
        </w:rPr>
      </w:pPr>
      <w:r>
        <w:rPr>
          <w:rFonts w:hint="eastAsia" w:ascii="Times New Roman" w:hAnsi="Times New Roman" w:eastAsia="黑体" w:cs="Times New Roman"/>
          <w:b w:val="0"/>
          <w:bCs w:val="0"/>
          <w:kern w:val="44"/>
          <w:sz w:val="32"/>
          <w:szCs w:val="44"/>
          <w:lang w:val="en-US" w:eastAsia="zh-CN" w:bidi="ar-SA"/>
        </w:rPr>
        <w:t>四、工作要求</w:t>
      </w:r>
    </w:p>
    <w:p>
      <w:pPr>
        <w:ind w:firstLine="640" w:firstLineChars="200"/>
        <w:rPr>
          <w:rFonts w:hint="eastAsia" w:ascii="仿宋_GB2312" w:hAnsi="仿宋_GB2312" w:eastAsia="仿宋_GB2312" w:cs="仿宋_GB2312"/>
          <w:sz w:val="32"/>
        </w:rPr>
      </w:pPr>
      <w:r>
        <w:rPr>
          <w:rStyle w:val="22"/>
          <w:rFonts w:hint="eastAsia" w:ascii="楷体_GB2312" w:hAnsi="楷体_GB2312" w:eastAsia="楷体_GB2312" w:cs="楷体_GB2312"/>
          <w:bCs/>
          <w:kern w:val="2"/>
          <w:szCs w:val="32"/>
        </w:rPr>
        <w:t>（一）加强组织领导</w:t>
      </w:r>
      <w:r>
        <w:rPr>
          <w:rFonts w:hint="eastAsia" w:ascii="楷体_GB2312" w:hAnsi="楷体_GB2312" w:eastAsia="楷体_GB2312" w:cs="楷体_GB2312"/>
          <w:sz w:val="32"/>
        </w:rPr>
        <w:t>。</w:t>
      </w:r>
      <w:r>
        <w:rPr>
          <w:rFonts w:hint="eastAsia" w:ascii="仿宋_GB2312" w:hAnsi="仿宋_GB2312" w:eastAsia="仿宋_GB2312" w:cs="仿宋_GB2312"/>
          <w:sz w:val="32"/>
        </w:rPr>
        <w:t>为确保全县物业领域集中整治专项行动取得实效，成立全县物业领域集中整治专项行动工作专班， 分管县长任组长，有关部门（单位）分管负责同志为成员，工作专班下设办公室，办公室设在县住房保障中心，牵头负责全县物业管理整治工作的协调、调度和指导。各乡镇、单位要切实提高政治站位，充分认识开展物业领域整治工作的重要性，成立相应工作机构，强化组织领导，确保整治行动取得明显成效。</w:t>
      </w:r>
    </w:p>
    <w:p>
      <w:pPr>
        <w:ind w:firstLine="640" w:firstLineChars="200"/>
        <w:rPr>
          <w:rFonts w:hint="eastAsia" w:ascii="仿宋_GB2312" w:hAnsi="仿宋_GB2312" w:eastAsia="仿宋_GB2312" w:cs="仿宋_GB2312"/>
          <w:sz w:val="32"/>
        </w:rPr>
      </w:pPr>
      <w:r>
        <w:rPr>
          <w:rStyle w:val="22"/>
          <w:rFonts w:hint="eastAsia" w:ascii="楷体_GB2312" w:hAnsi="楷体_GB2312" w:eastAsia="楷体_GB2312" w:cs="楷体_GB2312"/>
          <w:bCs/>
          <w:kern w:val="2"/>
          <w:szCs w:val="32"/>
        </w:rPr>
        <w:t>（二）压实属地责任</w:t>
      </w:r>
      <w:r>
        <w:rPr>
          <w:rFonts w:hint="eastAsia" w:ascii="楷体_GB2312" w:hAnsi="楷体_GB2312" w:eastAsia="楷体_GB2312" w:cs="楷体_GB2312"/>
          <w:sz w:val="32"/>
        </w:rPr>
        <w:t>。</w:t>
      </w:r>
      <w:r>
        <w:rPr>
          <w:rFonts w:hint="eastAsia" w:ascii="仿宋_GB2312" w:hAnsi="仿宋_GB2312" w:eastAsia="仿宋_GB2312" w:cs="仿宋_GB2312"/>
          <w:sz w:val="32"/>
        </w:rPr>
        <w:t>各乡镇</w:t>
      </w:r>
      <w:r>
        <w:rPr>
          <w:rFonts w:hint="eastAsia" w:ascii="仿宋_GB2312" w:hAnsi="仿宋_GB2312" w:eastAsia="仿宋_GB2312" w:cs="仿宋_GB2312"/>
          <w:sz w:val="32"/>
          <w:lang w:eastAsia="zh-CN"/>
        </w:rPr>
        <w:t>要</w:t>
      </w:r>
      <w:r>
        <w:rPr>
          <w:rFonts w:hint="eastAsia" w:ascii="仿宋_GB2312" w:hAnsi="仿宋_GB2312" w:eastAsia="仿宋_GB2312" w:cs="仿宋_GB2312"/>
          <w:sz w:val="32"/>
        </w:rPr>
        <w:t>按照“县政府负责，乡镇组织，社区居委会落实，主管部门指导监督，相关部门配合，属地管理，条块结合”的原则，理顺管理体制，明确管理职责，落实工作责任，将物业管理纳入社区管理，充分发挥基层组织在物业管理工作中的综合协调作用，共同推进物业管理工作有序开展。</w:t>
      </w:r>
    </w:p>
    <w:p>
      <w:pPr>
        <w:ind w:firstLine="640" w:firstLineChars="200"/>
        <w:rPr>
          <w:rFonts w:hint="eastAsia" w:ascii="仿宋_GB2312" w:hAnsi="仿宋_GB2312" w:eastAsia="仿宋_GB2312" w:cs="仿宋_GB2312"/>
          <w:sz w:val="32"/>
        </w:rPr>
      </w:pPr>
      <w:r>
        <w:rPr>
          <w:rStyle w:val="22"/>
          <w:rFonts w:hint="eastAsia" w:ascii="楷体_GB2312" w:hAnsi="楷体_GB2312" w:eastAsia="楷体_GB2312" w:cs="楷体_GB2312"/>
          <w:bCs/>
          <w:kern w:val="2"/>
          <w:szCs w:val="32"/>
        </w:rPr>
        <w:t>（三）做好宣传引导</w:t>
      </w:r>
      <w:r>
        <w:rPr>
          <w:rFonts w:hint="eastAsia" w:ascii="楷体_GB2312" w:hAnsi="楷体_GB2312" w:eastAsia="楷体_GB2312" w:cs="楷体_GB2312"/>
          <w:sz w:val="32"/>
        </w:rPr>
        <w:t>。</w:t>
      </w:r>
      <w:r>
        <w:rPr>
          <w:rFonts w:hint="eastAsia" w:ascii="仿宋_GB2312" w:hAnsi="仿宋_GB2312" w:eastAsia="仿宋_GB2312" w:cs="仿宋_GB2312"/>
          <w:sz w:val="32"/>
        </w:rPr>
        <w:t>新闻媒体要加强对物业领域集中整治专项行动的宣传报道力度，提升群众对物业管理法律法规和政策的认识、理解，营造良好的专项整治工作氛围。各乡镇、单位要及时报送集中整治行动中正反两方面的典型案例，及时宣传和曝光，引导全社会支持、配合开展物业领域集中整治专项行动。专项整治取得一定成效后，分批次、有计划地在新闻媒体公布整治成果，增强整治成果的检验度、评判度、感知度。</w:t>
      </w:r>
    </w:p>
    <w:p>
      <w:pPr>
        <w:ind w:firstLine="640" w:firstLineChars="200"/>
        <w:rPr>
          <w:rFonts w:hint="eastAsia" w:ascii="仿宋_GB2312" w:hAnsi="仿宋_GB2312" w:eastAsia="仿宋_GB2312" w:cs="仿宋_GB2312"/>
          <w:sz w:val="32"/>
        </w:rPr>
      </w:pPr>
      <w:r>
        <w:rPr>
          <w:rStyle w:val="22"/>
          <w:rFonts w:hint="eastAsia" w:ascii="楷体_GB2312" w:hAnsi="楷体_GB2312" w:eastAsia="楷体_GB2312" w:cs="楷体_GB2312"/>
          <w:bCs/>
          <w:kern w:val="2"/>
          <w:szCs w:val="32"/>
        </w:rPr>
        <w:t>（四）运用整治成果</w:t>
      </w:r>
      <w:r>
        <w:rPr>
          <w:rFonts w:hint="eastAsia" w:ascii="楷体_GB2312" w:hAnsi="楷体_GB2312" w:eastAsia="楷体_GB2312" w:cs="楷体_GB2312"/>
          <w:sz w:val="32"/>
        </w:rPr>
        <w:t>。</w:t>
      </w:r>
      <w:r>
        <w:rPr>
          <w:rFonts w:hint="eastAsia" w:ascii="仿宋_GB2312" w:hAnsi="仿宋_GB2312" w:eastAsia="仿宋_GB2312" w:cs="仿宋_GB2312"/>
          <w:sz w:val="32"/>
        </w:rPr>
        <w:t>县物业领域集中整治专项行动工作专班要制定切实可行的考核制度，强化满意度测评，相关工作情况纳入年度经济社会发展综合考核，发挥专项整治的最大效果。</w:t>
      </w:r>
    </w:p>
    <w:p>
      <w:pPr>
        <w:ind w:firstLine="640" w:firstLineChars="200"/>
        <w:rPr>
          <w:rFonts w:ascii="Times New Roman" w:hAnsi="Times New Roman" w:eastAsia="仿宋" w:cs="Times New Roman"/>
          <w:sz w:val="32"/>
        </w:rPr>
      </w:pPr>
      <w:r>
        <w:rPr>
          <w:rStyle w:val="22"/>
          <w:rFonts w:hint="eastAsia" w:ascii="楷体_GB2312" w:hAnsi="楷体_GB2312" w:eastAsia="楷体_GB2312" w:cs="楷体_GB2312"/>
          <w:bCs/>
          <w:kern w:val="2"/>
          <w:szCs w:val="32"/>
        </w:rPr>
        <w:t>（五）强化巩固提升</w:t>
      </w:r>
      <w:r>
        <w:rPr>
          <w:rFonts w:hint="eastAsia" w:ascii="楷体_GB2312" w:hAnsi="楷体_GB2312" w:eastAsia="楷体_GB2312" w:cs="楷体_GB2312"/>
          <w:sz w:val="32"/>
        </w:rPr>
        <w:t>。</w:t>
      </w:r>
      <w:r>
        <w:rPr>
          <w:rFonts w:hint="eastAsia" w:ascii="仿宋_GB2312" w:hAnsi="仿宋_GB2312" w:eastAsia="仿宋_GB2312" w:cs="仿宋_GB2312"/>
          <w:sz w:val="32"/>
        </w:rPr>
        <w:t>围绕专项治理中发现的体制机制方面存在的薄弱环节和漏洞，及时总结提炼专项整治中形成的好经验、好做法，认真查找制度不足和短板，进一步完善顶层设计，优化政策供给，探索建立长效机制，促进物业领域管理规范化、常态化，从源头化解物业领域矛盾问题。</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rPr>
        <w:sectPr>
          <w:headerReference r:id="rId23" w:type="first"/>
          <w:footerReference r:id="rId26" w:type="first"/>
          <w:headerReference r:id="rId21" w:type="default"/>
          <w:footerReference r:id="rId24" w:type="default"/>
          <w:headerReference r:id="rId22" w:type="even"/>
          <w:footerReference r:id="rId25" w:type="even"/>
          <w:pgSz w:w="11910" w:h="16840"/>
          <w:pgMar w:top="1814" w:right="1588" w:bottom="1701" w:left="1588" w:header="0" w:footer="1202" w:gutter="0"/>
          <w:pgNumType w:fmt="numberInDash"/>
          <w:cols w:space="720" w:num="1"/>
        </w:sectPr>
      </w:pPr>
      <w:r>
        <w:rPr>
          <w:rFonts w:hint="eastAsia" w:ascii="仿宋_GB2312" w:hAnsi="仿宋_GB2312" w:eastAsia="仿宋_GB2312" w:cs="仿宋_GB2312"/>
          <w:sz w:val="32"/>
        </w:rPr>
        <w:t>附件：郯城县物业领域集中整治专项行动工作专班成员名单</w:t>
      </w:r>
    </w:p>
    <w:p>
      <w:pPr>
        <w:ind w:firstLine="0" w:firstLineChars="0"/>
        <w:rPr>
          <w:rFonts w:ascii="Times New Roman" w:hAnsi="Times New Roman" w:eastAsia="仿宋" w:cs="Times New Roman"/>
          <w:bCs/>
          <w:sz w:val="32"/>
          <w:szCs w:val="32"/>
        </w:rPr>
      </w:pPr>
      <w:r>
        <w:rPr>
          <w:rFonts w:hint="eastAsia" w:ascii="Times New Roman" w:hAnsi="Times New Roman" w:eastAsia="黑体" w:cs="Times New Roman"/>
          <w:bCs/>
          <w:sz w:val="32"/>
          <w:szCs w:val="32"/>
        </w:rPr>
        <w:t>附件</w:t>
      </w:r>
    </w:p>
    <w:p>
      <w:pPr>
        <w:ind w:firstLine="880" w:firstLineChars="200"/>
        <w:jc w:val="center"/>
        <w:rPr>
          <w:rFonts w:ascii="Times New Roman" w:hAnsi="Times New Roman" w:eastAsia="方正小标宋简体" w:cs="Times New Roman"/>
          <w:bCs/>
          <w:sz w:val="44"/>
          <w:szCs w:val="44"/>
        </w:rPr>
      </w:pPr>
    </w:p>
    <w:p>
      <w:pPr>
        <w:ind w:left="0" w:leftChars="0" w:firstLine="0" w:firstLineChars="0"/>
        <w:jc w:val="center"/>
        <w:rPr>
          <w:rFonts w:hint="eastAsia" w:ascii="Times New Roman" w:hAnsi="Times New Roman" w:eastAsia="方正小标宋简体" w:cs="Times New Roman"/>
          <w:bCs/>
          <w:sz w:val="44"/>
          <w:szCs w:val="44"/>
        </w:rPr>
      </w:pPr>
      <w:r>
        <w:rPr>
          <w:rFonts w:hint="eastAsia" w:ascii="Times New Roman" w:hAnsi="Times New Roman" w:eastAsia="方正小标宋简体" w:cs="Times New Roman"/>
          <w:bCs/>
          <w:sz w:val="44"/>
          <w:szCs w:val="44"/>
        </w:rPr>
        <w:t>郯城县物业领域集中整治专项行动工作专班</w:t>
      </w:r>
    </w:p>
    <w:p>
      <w:pPr>
        <w:ind w:left="0" w:leftChars="0" w:firstLine="0" w:firstLineChars="0"/>
        <w:jc w:val="center"/>
        <w:rPr>
          <w:rFonts w:ascii="Times New Roman" w:hAnsi="Times New Roman" w:eastAsia="方正小标宋_GBK" w:cs="Times New Roman"/>
          <w:bCs/>
          <w:sz w:val="44"/>
          <w:szCs w:val="44"/>
        </w:rPr>
      </w:pPr>
      <w:r>
        <w:rPr>
          <w:rFonts w:hint="eastAsia" w:ascii="Times New Roman" w:hAnsi="Times New Roman" w:eastAsia="方正小标宋简体" w:cs="Times New Roman"/>
          <w:bCs/>
          <w:sz w:val="44"/>
          <w:szCs w:val="44"/>
        </w:rPr>
        <w:t>成员名单</w:t>
      </w:r>
    </w:p>
    <w:p>
      <w:pPr>
        <w:snapToGrid w:val="0"/>
        <w:ind w:firstLine="720" w:firstLineChars="200"/>
        <w:rPr>
          <w:rFonts w:ascii="Times New Roman" w:hAnsi="Times New Roman" w:eastAsia="仿宋_GB2312" w:cs="Times New Roman"/>
          <w:color w:val="000000"/>
          <w:sz w:val="36"/>
          <w:szCs w:val="36"/>
        </w:rPr>
      </w:pPr>
    </w:p>
    <w:p>
      <w:pPr>
        <w:snapToGrid w:val="0"/>
        <w:ind w:firstLine="640" w:firstLineChars="200"/>
        <w:rPr>
          <w:rFonts w:ascii="Times New Roman" w:hAnsi="Times New Roman" w:eastAsia="仿宋_GB2312" w:cs="Times New Roman"/>
          <w:bCs/>
          <w:color w:val="000000"/>
          <w:sz w:val="32"/>
          <w:szCs w:val="32"/>
        </w:rPr>
      </w:pPr>
      <w:r>
        <w:rPr>
          <w:rFonts w:hint="eastAsia" w:ascii="黑体" w:hAnsi="黑体" w:eastAsia="黑体" w:cs="黑体"/>
          <w:b w:val="0"/>
          <w:bCs/>
          <w:color w:val="000000"/>
          <w:sz w:val="32"/>
          <w:szCs w:val="32"/>
        </w:rPr>
        <w:t>组  长：</w:t>
      </w:r>
      <w:r>
        <w:rPr>
          <w:rFonts w:hint="eastAsia" w:ascii="Times New Roman" w:hAnsi="Times New Roman" w:eastAsia="仿宋_GB2312" w:cs="Times New Roman"/>
          <w:bCs/>
          <w:color w:val="000000"/>
          <w:sz w:val="32"/>
          <w:szCs w:val="32"/>
        </w:rPr>
        <w:t>苗运全</w:t>
      </w:r>
      <w:r>
        <w:rPr>
          <w:rFonts w:ascii="Times New Roman" w:hAnsi="Times New Roman" w:eastAsia="仿宋_GB2312" w:cs="Times New Roman"/>
          <w:bCs/>
          <w:color w:val="000000"/>
          <w:sz w:val="32"/>
          <w:szCs w:val="32"/>
        </w:rPr>
        <w:t xml:space="preserve">  </w:t>
      </w:r>
      <w:r>
        <w:rPr>
          <w:rFonts w:hint="eastAsia" w:ascii="Times New Roman" w:hAnsi="Times New Roman" w:eastAsia="仿宋_GB2312" w:cs="Times New Roman"/>
          <w:bCs/>
          <w:color w:val="000000"/>
          <w:sz w:val="32"/>
          <w:szCs w:val="32"/>
        </w:rPr>
        <w:t>县委常委、常务副县长</w:t>
      </w:r>
    </w:p>
    <w:p>
      <w:pPr>
        <w:snapToGrid w:val="0"/>
        <w:ind w:left="2980" w:leftChars="200" w:hanging="2560" w:hangingChars="800"/>
        <w:rPr>
          <w:rFonts w:ascii="Times New Roman" w:hAnsi="Times New Roman" w:eastAsia="仿宋_GB2312" w:cs="Times New Roman"/>
          <w:bCs/>
          <w:color w:val="000000"/>
          <w:sz w:val="32"/>
          <w:szCs w:val="32"/>
        </w:rPr>
      </w:pPr>
      <w:r>
        <w:rPr>
          <w:rFonts w:hint="eastAsia" w:ascii="黑体" w:hAnsi="黑体" w:eastAsia="黑体" w:cs="黑体"/>
          <w:b w:val="0"/>
          <w:bCs/>
          <w:color w:val="000000"/>
          <w:sz w:val="32"/>
          <w:szCs w:val="32"/>
        </w:rPr>
        <w:t>副组长：</w:t>
      </w:r>
      <w:r>
        <w:rPr>
          <w:rFonts w:hint="eastAsia" w:ascii="Times New Roman" w:hAnsi="Times New Roman" w:eastAsia="仿宋_GB2312" w:cs="Times New Roman"/>
          <w:bCs/>
          <w:color w:val="000000"/>
          <w:sz w:val="32"/>
          <w:szCs w:val="32"/>
        </w:rPr>
        <w:t>居国防</w:t>
      </w:r>
      <w:r>
        <w:rPr>
          <w:rFonts w:ascii="Times New Roman" w:hAnsi="Times New Roman" w:eastAsia="仿宋_GB2312" w:cs="Times New Roman"/>
          <w:bCs/>
          <w:color w:val="000000"/>
          <w:sz w:val="32"/>
          <w:szCs w:val="32"/>
        </w:rPr>
        <w:t xml:space="preserve">  </w:t>
      </w:r>
      <w:r>
        <w:rPr>
          <w:rFonts w:hint="eastAsia" w:ascii="Times New Roman" w:hAnsi="Times New Roman" w:eastAsia="仿宋_GB2312" w:cs="Times New Roman"/>
          <w:bCs/>
          <w:color w:val="000000"/>
          <w:sz w:val="32"/>
          <w:szCs w:val="32"/>
        </w:rPr>
        <w:t>县政府办公室副主任、</w:t>
      </w:r>
      <w:r>
        <w:rPr>
          <w:rFonts w:hint="eastAsia" w:ascii="仿宋_GB2312" w:hAnsi="仿宋_GB2312" w:eastAsia="仿宋_GB2312" w:cs="仿宋_GB2312"/>
          <w:bCs/>
          <w:color w:val="000000"/>
          <w:sz w:val="32"/>
          <w:szCs w:val="32"/>
        </w:rPr>
        <w:t>县12345政</w:t>
      </w:r>
      <w:r>
        <w:rPr>
          <w:rFonts w:hint="eastAsia" w:ascii="Times New Roman" w:hAnsi="Times New Roman" w:eastAsia="仿宋_GB2312" w:cs="Times New Roman"/>
          <w:bCs/>
          <w:color w:val="000000"/>
          <w:sz w:val="32"/>
          <w:szCs w:val="32"/>
        </w:rPr>
        <w:t>务服务热线受理中心主任</w:t>
      </w:r>
    </w:p>
    <w:p>
      <w:pPr>
        <w:snapToGrid w:val="0"/>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 xml:space="preserve">        </w:t>
      </w:r>
      <w:r>
        <w:rPr>
          <w:rFonts w:hint="eastAsia" w:ascii="Times New Roman" w:hAnsi="Times New Roman" w:eastAsia="仿宋_GB2312" w:cs="Times New Roman"/>
          <w:bCs/>
          <w:color w:val="000000"/>
          <w:sz w:val="32"/>
          <w:szCs w:val="32"/>
        </w:rPr>
        <w:t>陈</w:t>
      </w:r>
      <w:r>
        <w:rPr>
          <w:rFonts w:ascii="Times New Roman" w:hAnsi="Times New Roman" w:eastAsia="仿宋_GB2312" w:cs="Times New Roman"/>
          <w:bCs/>
          <w:color w:val="000000"/>
          <w:sz w:val="32"/>
          <w:szCs w:val="32"/>
        </w:rPr>
        <w:t xml:space="preserve">  </w:t>
      </w:r>
      <w:r>
        <w:rPr>
          <w:rFonts w:hint="eastAsia" w:ascii="Times New Roman" w:hAnsi="Times New Roman" w:eastAsia="仿宋_GB2312" w:cs="Times New Roman"/>
          <w:bCs/>
          <w:color w:val="000000"/>
          <w:sz w:val="32"/>
          <w:szCs w:val="32"/>
        </w:rPr>
        <w:t>峰</w:t>
      </w:r>
      <w:r>
        <w:rPr>
          <w:rFonts w:ascii="Times New Roman" w:hAnsi="Times New Roman" w:eastAsia="仿宋_GB2312" w:cs="Times New Roman"/>
          <w:bCs/>
          <w:color w:val="000000"/>
          <w:sz w:val="32"/>
          <w:szCs w:val="32"/>
        </w:rPr>
        <w:t xml:space="preserve">  </w:t>
      </w:r>
      <w:r>
        <w:rPr>
          <w:rFonts w:hint="eastAsia" w:ascii="Times New Roman" w:hAnsi="Times New Roman" w:eastAsia="仿宋_GB2312" w:cs="Times New Roman"/>
          <w:bCs/>
          <w:color w:val="000000"/>
          <w:sz w:val="32"/>
          <w:szCs w:val="32"/>
        </w:rPr>
        <w:t>县</w:t>
      </w:r>
      <w:r>
        <w:rPr>
          <w:rFonts w:hint="eastAsia" w:ascii="Times New Roman" w:hAnsi="Times New Roman" w:eastAsia="仿宋_GB2312" w:cs="Times New Roman"/>
          <w:bCs/>
          <w:color w:val="000000"/>
          <w:sz w:val="32"/>
          <w:szCs w:val="32"/>
          <w:lang w:eastAsia="zh-CN"/>
        </w:rPr>
        <w:t>住房和城乡建设</w:t>
      </w:r>
      <w:r>
        <w:rPr>
          <w:rFonts w:hint="eastAsia" w:ascii="Times New Roman" w:hAnsi="Times New Roman" w:eastAsia="仿宋_GB2312" w:cs="Times New Roman"/>
          <w:bCs/>
          <w:color w:val="000000"/>
          <w:sz w:val="32"/>
          <w:szCs w:val="32"/>
        </w:rPr>
        <w:t>局局长</w:t>
      </w:r>
    </w:p>
    <w:p>
      <w:pPr>
        <w:snapToGrid w:val="0"/>
        <w:ind w:firstLine="640" w:firstLineChars="200"/>
        <w:rPr>
          <w:rFonts w:hint="eastAsia" w:ascii="Times New Roman" w:hAnsi="Times New Roman" w:eastAsia="仿宋_GB2312" w:cs="Times New Roman"/>
          <w:bCs/>
          <w:color w:val="000000"/>
          <w:sz w:val="32"/>
          <w:szCs w:val="32"/>
          <w:lang w:eastAsia="zh-CN"/>
        </w:rPr>
      </w:pPr>
      <w:r>
        <w:rPr>
          <w:rFonts w:ascii="Times New Roman" w:hAnsi="Times New Roman" w:eastAsia="仿宋_GB2312" w:cs="Times New Roman"/>
          <w:bCs/>
          <w:color w:val="000000"/>
          <w:sz w:val="32"/>
          <w:szCs w:val="32"/>
        </w:rPr>
        <w:t xml:space="preserve">        </w:t>
      </w:r>
      <w:r>
        <w:rPr>
          <w:rFonts w:hint="eastAsia" w:ascii="Times New Roman" w:hAnsi="Times New Roman" w:eastAsia="仿宋_GB2312" w:cs="Times New Roman"/>
          <w:bCs/>
          <w:color w:val="000000"/>
          <w:sz w:val="32"/>
          <w:szCs w:val="32"/>
        </w:rPr>
        <w:t>吴清华</w:t>
      </w:r>
      <w:r>
        <w:rPr>
          <w:rFonts w:ascii="Times New Roman" w:hAnsi="Times New Roman" w:eastAsia="仿宋_GB2312" w:cs="Times New Roman"/>
          <w:bCs/>
          <w:color w:val="000000"/>
          <w:sz w:val="32"/>
          <w:szCs w:val="32"/>
        </w:rPr>
        <w:t xml:space="preserve">  </w:t>
      </w:r>
      <w:r>
        <w:rPr>
          <w:rFonts w:hint="eastAsia" w:ascii="Times New Roman" w:hAnsi="Times New Roman" w:eastAsia="仿宋_GB2312" w:cs="Times New Roman"/>
          <w:bCs/>
          <w:color w:val="000000"/>
          <w:sz w:val="32"/>
          <w:szCs w:val="32"/>
        </w:rPr>
        <w:t>县</w:t>
      </w:r>
      <w:r>
        <w:rPr>
          <w:rFonts w:hint="eastAsia" w:ascii="Times New Roman" w:hAnsi="Times New Roman" w:eastAsia="仿宋_GB2312" w:cs="Times New Roman"/>
          <w:bCs/>
          <w:color w:val="000000"/>
          <w:sz w:val="32"/>
          <w:szCs w:val="32"/>
          <w:lang w:eastAsia="zh-CN"/>
        </w:rPr>
        <w:t>住房和城乡建设</w:t>
      </w:r>
      <w:r>
        <w:rPr>
          <w:rFonts w:hint="eastAsia" w:ascii="Times New Roman" w:hAnsi="Times New Roman" w:eastAsia="仿宋_GB2312" w:cs="Times New Roman"/>
          <w:bCs/>
          <w:color w:val="000000"/>
          <w:sz w:val="32"/>
          <w:szCs w:val="32"/>
        </w:rPr>
        <w:t>局</w:t>
      </w:r>
      <w:r>
        <w:rPr>
          <w:rFonts w:hint="eastAsia" w:ascii="Times New Roman" w:hAnsi="Times New Roman" w:eastAsia="仿宋_GB2312" w:cs="Times New Roman"/>
          <w:bCs/>
          <w:color w:val="000000"/>
          <w:sz w:val="32"/>
          <w:szCs w:val="32"/>
          <w:lang w:eastAsia="zh-CN"/>
        </w:rPr>
        <w:t>党组副书记、</w:t>
      </w:r>
    </w:p>
    <w:p>
      <w:pPr>
        <w:snapToGrid w:val="0"/>
        <w:ind w:firstLine="3200" w:firstLineChars="10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lang w:eastAsia="zh-CN"/>
        </w:rPr>
        <w:t>县</w:t>
      </w:r>
      <w:r>
        <w:rPr>
          <w:rFonts w:hint="eastAsia" w:ascii="Times New Roman" w:hAnsi="Times New Roman" w:eastAsia="仿宋_GB2312" w:cs="Times New Roman"/>
          <w:bCs/>
          <w:color w:val="000000"/>
          <w:sz w:val="32"/>
          <w:szCs w:val="32"/>
        </w:rPr>
        <w:t>住房保障中心主任</w:t>
      </w:r>
    </w:p>
    <w:p>
      <w:pPr>
        <w:snapToGrid w:val="0"/>
        <w:ind w:firstLine="640" w:firstLineChars="200"/>
        <w:rPr>
          <w:rFonts w:ascii="Times New Roman" w:hAnsi="Times New Roman" w:eastAsia="仿宋_GB2312" w:cs="Times New Roman"/>
          <w:bCs/>
          <w:color w:val="000000"/>
          <w:sz w:val="32"/>
          <w:szCs w:val="32"/>
        </w:rPr>
      </w:pPr>
      <w:r>
        <w:rPr>
          <w:rFonts w:hint="eastAsia" w:ascii="黑体" w:hAnsi="黑体" w:eastAsia="黑体" w:cs="黑体"/>
          <w:b w:val="0"/>
          <w:bCs/>
          <w:color w:val="000000"/>
          <w:sz w:val="32"/>
          <w:szCs w:val="32"/>
        </w:rPr>
        <w:t>成  员</w:t>
      </w:r>
      <w:r>
        <w:rPr>
          <w:rFonts w:hint="eastAsia" w:ascii="黑体" w:hAnsi="黑体" w:eastAsia="黑体" w:cs="黑体"/>
          <w:b w:val="0"/>
          <w:bCs/>
          <w:color w:val="000000"/>
          <w:sz w:val="32"/>
          <w:szCs w:val="32"/>
          <w:lang w:eastAsia="zh-CN"/>
        </w:rPr>
        <w:t>：</w:t>
      </w:r>
      <w:r>
        <w:rPr>
          <w:rFonts w:hint="eastAsia" w:ascii="Times New Roman" w:hAnsi="Times New Roman" w:eastAsia="仿宋_GB2312" w:cs="Times New Roman"/>
          <w:bCs/>
          <w:color w:val="000000"/>
          <w:sz w:val="32"/>
          <w:szCs w:val="32"/>
        </w:rPr>
        <w:t>孙夫虎</w:t>
      </w:r>
      <w:r>
        <w:rPr>
          <w:rFonts w:ascii="Times New Roman" w:hAnsi="Times New Roman" w:eastAsia="仿宋_GB2312" w:cs="Times New Roman"/>
          <w:bCs/>
          <w:color w:val="000000"/>
          <w:sz w:val="32"/>
          <w:szCs w:val="32"/>
        </w:rPr>
        <w:t xml:space="preserve">  </w:t>
      </w:r>
      <w:r>
        <w:rPr>
          <w:rFonts w:hint="eastAsia" w:ascii="Times New Roman" w:hAnsi="Times New Roman" w:eastAsia="仿宋_GB2312" w:cs="Times New Roman"/>
          <w:bCs/>
          <w:color w:val="000000"/>
          <w:sz w:val="32"/>
          <w:szCs w:val="32"/>
        </w:rPr>
        <w:t>县发展和改革局副局长</w:t>
      </w:r>
      <w:r>
        <w:rPr>
          <w:rFonts w:ascii="Times New Roman" w:hAnsi="Times New Roman" w:eastAsia="仿宋_GB2312" w:cs="Times New Roman"/>
          <w:bCs/>
          <w:color w:val="000000"/>
          <w:sz w:val="32"/>
          <w:szCs w:val="32"/>
        </w:rPr>
        <w:t xml:space="preserve">  </w:t>
      </w:r>
    </w:p>
    <w:p>
      <w:pPr>
        <w:snapToGrid w:val="0"/>
        <w:ind w:firstLine="1952" w:firstLineChars="61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徐</w:t>
      </w:r>
      <w:r>
        <w:rPr>
          <w:rFonts w:ascii="Times New Roman" w:hAnsi="Times New Roman" w:eastAsia="仿宋_GB2312" w:cs="Times New Roman"/>
          <w:bCs/>
          <w:color w:val="000000"/>
          <w:sz w:val="32"/>
          <w:szCs w:val="32"/>
        </w:rPr>
        <w:t xml:space="preserve">  </w:t>
      </w:r>
      <w:r>
        <w:rPr>
          <w:rFonts w:hint="eastAsia" w:ascii="Times New Roman" w:hAnsi="Times New Roman" w:eastAsia="仿宋_GB2312" w:cs="Times New Roman"/>
          <w:bCs/>
          <w:color w:val="000000"/>
          <w:sz w:val="32"/>
          <w:szCs w:val="32"/>
        </w:rPr>
        <w:t>磊</w:t>
      </w:r>
      <w:r>
        <w:rPr>
          <w:rFonts w:ascii="Times New Roman" w:hAnsi="Times New Roman" w:eastAsia="仿宋_GB2312" w:cs="Times New Roman"/>
          <w:bCs/>
          <w:color w:val="000000"/>
          <w:sz w:val="32"/>
          <w:szCs w:val="32"/>
        </w:rPr>
        <w:t xml:space="preserve">  </w:t>
      </w:r>
      <w:r>
        <w:rPr>
          <w:rFonts w:hint="eastAsia" w:ascii="Times New Roman" w:hAnsi="Times New Roman" w:eastAsia="仿宋_GB2312" w:cs="Times New Roman"/>
          <w:bCs/>
          <w:color w:val="000000"/>
          <w:sz w:val="32"/>
          <w:szCs w:val="32"/>
        </w:rPr>
        <w:t>县财政局副局长</w:t>
      </w:r>
    </w:p>
    <w:p>
      <w:pPr>
        <w:snapToGrid w:val="0"/>
        <w:ind w:firstLine="1952" w:firstLineChars="61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张玉果</w:t>
      </w:r>
      <w:r>
        <w:rPr>
          <w:rFonts w:ascii="Times New Roman" w:hAnsi="Times New Roman" w:eastAsia="仿宋_GB2312" w:cs="Times New Roman"/>
          <w:bCs/>
          <w:color w:val="000000"/>
          <w:sz w:val="32"/>
          <w:szCs w:val="32"/>
        </w:rPr>
        <w:t xml:space="preserve">  </w:t>
      </w:r>
      <w:r>
        <w:rPr>
          <w:rFonts w:hint="eastAsia" w:ascii="Times New Roman" w:hAnsi="Times New Roman" w:eastAsia="仿宋_GB2312" w:cs="Times New Roman"/>
          <w:bCs/>
          <w:color w:val="000000"/>
          <w:sz w:val="32"/>
          <w:szCs w:val="32"/>
        </w:rPr>
        <w:t>县自然资源和规划局副局长</w:t>
      </w:r>
    </w:p>
    <w:p>
      <w:pPr>
        <w:snapToGrid w:val="0"/>
        <w:ind w:firstLine="1952" w:firstLineChars="61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李怀峰</w:t>
      </w:r>
      <w:r>
        <w:rPr>
          <w:rFonts w:ascii="Times New Roman" w:hAnsi="Times New Roman" w:eastAsia="仿宋_GB2312" w:cs="Times New Roman"/>
          <w:bCs/>
          <w:color w:val="000000"/>
          <w:sz w:val="32"/>
          <w:szCs w:val="32"/>
        </w:rPr>
        <w:t xml:space="preserve">  </w:t>
      </w:r>
      <w:r>
        <w:rPr>
          <w:rFonts w:hint="eastAsia" w:ascii="Times New Roman" w:hAnsi="Times New Roman" w:eastAsia="仿宋_GB2312" w:cs="Times New Roman"/>
          <w:bCs/>
          <w:color w:val="000000"/>
          <w:sz w:val="32"/>
          <w:szCs w:val="32"/>
        </w:rPr>
        <w:t>县民政局副局长</w:t>
      </w:r>
    </w:p>
    <w:p>
      <w:pPr>
        <w:snapToGrid w:val="0"/>
        <w:ind w:firstLine="1952" w:firstLineChars="61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王</w:t>
      </w:r>
      <w:r>
        <w:rPr>
          <w:rFonts w:ascii="Times New Roman" w:hAnsi="Times New Roman" w:eastAsia="仿宋_GB2312" w:cs="Times New Roman"/>
          <w:bCs/>
          <w:color w:val="000000"/>
          <w:sz w:val="32"/>
          <w:szCs w:val="32"/>
        </w:rPr>
        <w:t xml:space="preserve">  </w:t>
      </w:r>
      <w:r>
        <w:rPr>
          <w:rFonts w:hint="eastAsia" w:ascii="Times New Roman" w:hAnsi="Times New Roman" w:eastAsia="仿宋_GB2312" w:cs="Times New Roman"/>
          <w:bCs/>
          <w:color w:val="000000"/>
          <w:sz w:val="32"/>
          <w:szCs w:val="32"/>
        </w:rPr>
        <w:t>彬</w:t>
      </w:r>
      <w:r>
        <w:rPr>
          <w:rFonts w:ascii="Times New Roman" w:hAnsi="Times New Roman" w:eastAsia="仿宋_GB2312" w:cs="Times New Roman"/>
          <w:bCs/>
          <w:color w:val="000000"/>
          <w:sz w:val="32"/>
          <w:szCs w:val="32"/>
        </w:rPr>
        <w:t xml:space="preserve">  </w:t>
      </w:r>
      <w:r>
        <w:rPr>
          <w:rFonts w:hint="eastAsia" w:ascii="Times New Roman" w:hAnsi="Times New Roman" w:eastAsia="仿宋_GB2312" w:cs="Times New Roman"/>
          <w:bCs/>
          <w:color w:val="000000"/>
          <w:sz w:val="32"/>
          <w:szCs w:val="32"/>
        </w:rPr>
        <w:t>县综合行政执法局副局长</w:t>
      </w:r>
    </w:p>
    <w:p>
      <w:pPr>
        <w:snapToGrid w:val="0"/>
        <w:ind w:firstLine="1952" w:firstLineChars="61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孙传林</w:t>
      </w:r>
      <w:r>
        <w:rPr>
          <w:rFonts w:ascii="Times New Roman" w:hAnsi="Times New Roman" w:eastAsia="仿宋_GB2312" w:cs="Times New Roman"/>
          <w:bCs/>
          <w:color w:val="000000"/>
          <w:sz w:val="32"/>
          <w:szCs w:val="32"/>
        </w:rPr>
        <w:t xml:space="preserve">  </w:t>
      </w:r>
      <w:r>
        <w:rPr>
          <w:rFonts w:hint="eastAsia" w:ascii="Times New Roman" w:hAnsi="Times New Roman" w:eastAsia="仿宋_GB2312" w:cs="Times New Roman"/>
          <w:bCs/>
          <w:color w:val="000000"/>
          <w:sz w:val="32"/>
          <w:szCs w:val="32"/>
        </w:rPr>
        <w:t>县市场监督管理局副局长</w:t>
      </w:r>
    </w:p>
    <w:p>
      <w:pPr>
        <w:snapToGrid w:val="0"/>
        <w:ind w:firstLine="1952" w:firstLineChars="61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王亚坤</w:t>
      </w:r>
      <w:r>
        <w:rPr>
          <w:rFonts w:ascii="Times New Roman" w:hAnsi="Times New Roman" w:eastAsia="仿宋_GB2312" w:cs="Times New Roman"/>
          <w:bCs/>
          <w:color w:val="000000"/>
          <w:sz w:val="32"/>
          <w:szCs w:val="32"/>
        </w:rPr>
        <w:t xml:space="preserve">  </w:t>
      </w:r>
      <w:r>
        <w:rPr>
          <w:rFonts w:hint="eastAsia" w:ascii="Times New Roman" w:hAnsi="Times New Roman" w:eastAsia="仿宋_GB2312" w:cs="Times New Roman"/>
          <w:bCs/>
          <w:color w:val="000000"/>
          <w:sz w:val="32"/>
          <w:szCs w:val="32"/>
        </w:rPr>
        <w:t>县公安局副局长</w:t>
      </w:r>
      <w:r>
        <w:rPr>
          <w:rFonts w:ascii="Times New Roman" w:hAnsi="Times New Roman" w:eastAsia="仿宋_GB2312" w:cs="Times New Roman"/>
          <w:bCs/>
          <w:color w:val="000000"/>
          <w:sz w:val="32"/>
          <w:szCs w:val="32"/>
        </w:rPr>
        <w:t xml:space="preserve"> </w:t>
      </w:r>
    </w:p>
    <w:p>
      <w:pPr>
        <w:snapToGrid w:val="0"/>
        <w:ind w:firstLine="1952" w:firstLineChars="61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徐</w:t>
      </w:r>
      <w:r>
        <w:rPr>
          <w:rFonts w:ascii="Times New Roman" w:hAnsi="Times New Roman" w:eastAsia="仿宋_GB2312" w:cs="Times New Roman"/>
          <w:bCs/>
          <w:color w:val="000000"/>
          <w:sz w:val="32"/>
          <w:szCs w:val="32"/>
        </w:rPr>
        <w:t xml:space="preserve">  </w:t>
      </w:r>
      <w:r>
        <w:rPr>
          <w:rFonts w:hint="eastAsia" w:ascii="Times New Roman" w:hAnsi="Times New Roman" w:eastAsia="仿宋_GB2312" w:cs="Times New Roman"/>
          <w:bCs/>
          <w:color w:val="000000"/>
          <w:sz w:val="32"/>
          <w:szCs w:val="32"/>
        </w:rPr>
        <w:t>涛</w:t>
      </w:r>
      <w:r>
        <w:rPr>
          <w:rFonts w:ascii="Times New Roman" w:hAnsi="Times New Roman" w:eastAsia="仿宋_GB2312" w:cs="Times New Roman"/>
          <w:bCs/>
          <w:color w:val="000000"/>
          <w:sz w:val="32"/>
          <w:szCs w:val="32"/>
        </w:rPr>
        <w:t xml:space="preserve">  </w:t>
      </w:r>
      <w:r>
        <w:rPr>
          <w:rFonts w:hint="eastAsia" w:ascii="Times New Roman" w:hAnsi="Times New Roman" w:eastAsia="仿宋_GB2312" w:cs="Times New Roman"/>
          <w:bCs/>
          <w:color w:val="000000"/>
          <w:sz w:val="32"/>
          <w:szCs w:val="32"/>
        </w:rPr>
        <w:t>县教育和体育局三级主任科员</w:t>
      </w:r>
    </w:p>
    <w:p>
      <w:pPr>
        <w:snapToGrid w:val="0"/>
        <w:ind w:firstLine="1952" w:firstLineChars="61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李广通</w:t>
      </w:r>
      <w:r>
        <w:rPr>
          <w:rFonts w:ascii="Times New Roman" w:hAnsi="Times New Roman" w:eastAsia="仿宋_GB2312" w:cs="Times New Roman"/>
          <w:bCs/>
          <w:color w:val="000000"/>
          <w:sz w:val="32"/>
          <w:szCs w:val="32"/>
        </w:rPr>
        <w:t xml:space="preserve">  </w:t>
      </w:r>
      <w:r>
        <w:rPr>
          <w:rFonts w:hint="eastAsia" w:ascii="Times New Roman" w:hAnsi="Times New Roman" w:eastAsia="仿宋_GB2312" w:cs="Times New Roman"/>
          <w:bCs/>
          <w:color w:val="000000"/>
          <w:sz w:val="32"/>
          <w:szCs w:val="32"/>
        </w:rPr>
        <w:t>县司法局四级调研员</w:t>
      </w:r>
    </w:p>
    <w:p>
      <w:pPr>
        <w:snapToGrid w:val="0"/>
        <w:ind w:firstLine="1952" w:firstLineChars="61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谭常兴</w:t>
      </w:r>
      <w:r>
        <w:rPr>
          <w:rFonts w:ascii="Times New Roman" w:hAnsi="Times New Roman" w:eastAsia="仿宋_GB2312" w:cs="Times New Roman"/>
          <w:bCs/>
          <w:color w:val="000000"/>
          <w:sz w:val="32"/>
          <w:szCs w:val="32"/>
        </w:rPr>
        <w:t xml:space="preserve">  </w:t>
      </w:r>
      <w:r>
        <w:rPr>
          <w:rFonts w:hint="eastAsia" w:ascii="Times New Roman" w:hAnsi="Times New Roman" w:eastAsia="仿宋_GB2312" w:cs="Times New Roman"/>
          <w:bCs/>
          <w:color w:val="000000"/>
          <w:sz w:val="32"/>
          <w:szCs w:val="32"/>
        </w:rPr>
        <w:t>县人民防空保障服务中心主任</w:t>
      </w:r>
    </w:p>
    <w:p>
      <w:pPr>
        <w:snapToGrid w:val="0"/>
        <w:ind w:firstLine="1952" w:firstLineChars="61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冯全伟</w:t>
      </w:r>
      <w:r>
        <w:rPr>
          <w:rFonts w:ascii="Times New Roman" w:hAnsi="Times New Roman" w:eastAsia="仿宋_GB2312" w:cs="Times New Roman"/>
          <w:bCs/>
          <w:color w:val="000000"/>
          <w:sz w:val="32"/>
          <w:szCs w:val="32"/>
        </w:rPr>
        <w:t xml:space="preserve">  </w:t>
      </w:r>
      <w:r>
        <w:rPr>
          <w:rFonts w:hint="eastAsia" w:ascii="Times New Roman" w:hAnsi="Times New Roman" w:eastAsia="仿宋_GB2312" w:cs="Times New Roman"/>
          <w:bCs/>
          <w:color w:val="000000"/>
          <w:sz w:val="32"/>
          <w:szCs w:val="32"/>
        </w:rPr>
        <w:t>县住房保障中心副主任</w:t>
      </w:r>
    </w:p>
    <w:p>
      <w:pPr>
        <w:snapToGrid w:val="0"/>
        <w:ind w:firstLine="1952" w:firstLineChars="61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王</w:t>
      </w:r>
      <w:r>
        <w:rPr>
          <w:rFonts w:ascii="Times New Roman" w:hAnsi="Times New Roman" w:eastAsia="仿宋_GB2312" w:cs="Times New Roman"/>
          <w:bCs/>
          <w:color w:val="000000"/>
          <w:sz w:val="32"/>
          <w:szCs w:val="32"/>
        </w:rPr>
        <w:t xml:space="preserve">  </w:t>
      </w:r>
      <w:r>
        <w:rPr>
          <w:rFonts w:hint="eastAsia" w:ascii="Times New Roman" w:hAnsi="Times New Roman" w:eastAsia="仿宋_GB2312" w:cs="Times New Roman"/>
          <w:bCs/>
          <w:color w:val="000000"/>
          <w:sz w:val="32"/>
          <w:szCs w:val="32"/>
        </w:rPr>
        <w:t>健</w:t>
      </w:r>
      <w:r>
        <w:rPr>
          <w:rFonts w:ascii="Times New Roman" w:hAnsi="Times New Roman" w:eastAsia="仿宋_GB2312" w:cs="Times New Roman"/>
          <w:bCs/>
          <w:color w:val="000000"/>
          <w:sz w:val="32"/>
          <w:szCs w:val="32"/>
        </w:rPr>
        <w:t xml:space="preserve">  </w:t>
      </w:r>
      <w:r>
        <w:rPr>
          <w:rFonts w:hint="eastAsia" w:ascii="Times New Roman" w:hAnsi="Times New Roman" w:eastAsia="仿宋_GB2312" w:cs="Times New Roman"/>
          <w:bCs/>
          <w:color w:val="000000"/>
          <w:sz w:val="32"/>
          <w:szCs w:val="32"/>
        </w:rPr>
        <w:t>县城乡规划编制研究中心副科级干部</w:t>
      </w:r>
    </w:p>
    <w:p>
      <w:pPr>
        <w:snapToGrid w:val="0"/>
        <w:ind w:firstLine="1952" w:firstLineChars="61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苏</w:t>
      </w:r>
      <w:r>
        <w:rPr>
          <w:rFonts w:ascii="Times New Roman" w:hAnsi="Times New Roman" w:eastAsia="仿宋_GB2312" w:cs="Times New Roman"/>
          <w:bCs/>
          <w:color w:val="000000"/>
          <w:sz w:val="32"/>
          <w:szCs w:val="32"/>
        </w:rPr>
        <w:t xml:space="preserve">  </w:t>
      </w:r>
      <w:r>
        <w:rPr>
          <w:rFonts w:hint="eastAsia" w:ascii="Times New Roman" w:hAnsi="Times New Roman" w:eastAsia="仿宋_GB2312" w:cs="Times New Roman"/>
          <w:bCs/>
          <w:color w:val="000000"/>
          <w:sz w:val="32"/>
          <w:szCs w:val="32"/>
        </w:rPr>
        <w:t>南</w:t>
      </w:r>
      <w:r>
        <w:rPr>
          <w:rFonts w:ascii="Times New Roman" w:hAnsi="Times New Roman" w:eastAsia="仿宋_GB2312" w:cs="Times New Roman"/>
          <w:bCs/>
          <w:color w:val="000000"/>
          <w:sz w:val="32"/>
          <w:szCs w:val="32"/>
        </w:rPr>
        <w:t xml:space="preserve">  </w:t>
      </w:r>
      <w:r>
        <w:rPr>
          <w:rFonts w:hint="eastAsia" w:ascii="Times New Roman" w:hAnsi="Times New Roman" w:eastAsia="仿宋_GB2312" w:cs="Times New Roman"/>
          <w:bCs/>
          <w:color w:val="000000"/>
          <w:sz w:val="32"/>
          <w:szCs w:val="32"/>
        </w:rPr>
        <w:t>县消防救援大队三级指挥长</w:t>
      </w:r>
    </w:p>
    <w:p>
      <w:pPr>
        <w:snapToGrid w:val="0"/>
        <w:ind w:firstLine="1281" w:firstLineChars="610"/>
        <w:rPr>
          <w:rFonts w:hint="eastAsia" w:eastAsia="仿宋_GB2312"/>
          <w:bCs/>
          <w:color w:val="000000"/>
          <w:szCs w:val="32"/>
        </w:rPr>
        <w:sectPr>
          <w:headerReference r:id="rId29" w:type="first"/>
          <w:footerReference r:id="rId32" w:type="first"/>
          <w:headerReference r:id="rId27" w:type="default"/>
          <w:footerReference r:id="rId30" w:type="default"/>
          <w:headerReference r:id="rId28" w:type="even"/>
          <w:footerReference r:id="rId31" w:type="even"/>
          <w:pgSz w:w="11910" w:h="16840"/>
          <w:pgMar w:top="1701" w:right="1587" w:bottom="1587" w:left="1587" w:header="0" w:footer="1043" w:gutter="0"/>
          <w:pgNumType w:fmt="numberInDash"/>
          <w:cols w:space="720" w:num="1"/>
        </w:sectPr>
      </w:pPr>
    </w:p>
    <w:p>
      <w:pPr>
        <w:snapToGrid w:val="0"/>
        <w:ind w:firstLine="1952" w:firstLineChars="610"/>
        <w:rPr>
          <w:rFonts w:hint="eastAsia" w:ascii="仿宋_GB2312" w:hAnsi="仿宋_GB2312" w:eastAsia="仿宋_GB2312" w:cs="仿宋_GB2312"/>
          <w:bCs/>
          <w:color w:val="000000"/>
          <w:sz w:val="32"/>
          <w:szCs w:val="32"/>
        </w:rPr>
      </w:pPr>
      <w:r>
        <w:rPr>
          <w:rFonts w:hint="eastAsia" w:ascii="Times New Roman" w:hAnsi="Times New Roman" w:eastAsia="仿宋_GB2312" w:cs="Times New Roman"/>
          <w:bCs/>
          <w:color w:val="000000"/>
          <w:sz w:val="32"/>
          <w:szCs w:val="32"/>
        </w:rPr>
        <w:t>张</w:t>
      </w:r>
      <w:r>
        <w:rPr>
          <w:rFonts w:ascii="Times New Roman" w:hAnsi="Times New Roman" w:eastAsia="仿宋_GB2312" w:cs="Times New Roman"/>
          <w:bCs/>
          <w:color w:val="000000"/>
          <w:sz w:val="32"/>
          <w:szCs w:val="32"/>
        </w:rPr>
        <w:t xml:space="preserve">  </w:t>
      </w:r>
      <w:r>
        <w:rPr>
          <w:rFonts w:hint="eastAsia" w:ascii="Times New Roman" w:hAnsi="Times New Roman" w:eastAsia="仿宋_GB2312" w:cs="Times New Roman"/>
          <w:bCs/>
          <w:color w:val="000000"/>
          <w:sz w:val="32"/>
          <w:szCs w:val="32"/>
        </w:rPr>
        <w:t>媛</w:t>
      </w:r>
      <w:r>
        <w:rPr>
          <w:rFonts w:ascii="Times New Roman" w:hAnsi="Times New Roman" w:eastAsia="仿宋_GB2312" w:cs="Times New Roman"/>
          <w:bCs/>
          <w:color w:val="000000"/>
          <w:sz w:val="32"/>
          <w:szCs w:val="32"/>
        </w:rPr>
        <w:t xml:space="preserve">  </w:t>
      </w:r>
      <w:r>
        <w:rPr>
          <w:rFonts w:hint="eastAsia" w:ascii="仿宋_GB2312" w:hAnsi="仿宋_GB2312" w:eastAsia="仿宋_GB2312" w:cs="仿宋_GB2312"/>
          <w:bCs/>
          <w:color w:val="000000"/>
          <w:sz w:val="32"/>
          <w:szCs w:val="32"/>
        </w:rPr>
        <w:t>县12345政务服务热线受理中心副主任</w:t>
      </w:r>
    </w:p>
    <w:p>
      <w:pPr>
        <w:snapToGrid w:val="0"/>
        <w:ind w:firstLine="1952" w:firstLineChars="610"/>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张承厚  县城市建设投资集团有限公司副经理</w:t>
      </w:r>
    </w:p>
    <w:p>
      <w:pPr>
        <w:snapToGrid w:val="0"/>
        <w:ind w:firstLine="1952" w:firstLineChars="61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李印泉</w:t>
      </w:r>
      <w:r>
        <w:rPr>
          <w:rFonts w:ascii="Times New Roman" w:hAnsi="Times New Roman" w:eastAsia="仿宋_GB2312" w:cs="Times New Roman"/>
          <w:bCs/>
          <w:color w:val="000000"/>
          <w:sz w:val="32"/>
          <w:szCs w:val="32"/>
        </w:rPr>
        <w:t xml:space="preserve">  </w:t>
      </w:r>
      <w:r>
        <w:rPr>
          <w:rFonts w:hint="eastAsia" w:ascii="Times New Roman" w:hAnsi="Times New Roman" w:eastAsia="仿宋_GB2312" w:cs="Times New Roman"/>
          <w:bCs/>
          <w:color w:val="000000"/>
          <w:sz w:val="32"/>
          <w:szCs w:val="32"/>
        </w:rPr>
        <w:t>县水务集团副总经理</w:t>
      </w:r>
    </w:p>
    <w:p>
      <w:pPr>
        <w:snapToGrid w:val="0"/>
        <w:ind w:firstLine="1952" w:firstLineChars="61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孙朝阳</w:t>
      </w:r>
      <w:r>
        <w:rPr>
          <w:rFonts w:ascii="Times New Roman" w:hAnsi="Times New Roman" w:eastAsia="仿宋_GB2312" w:cs="Times New Roman"/>
          <w:bCs/>
          <w:color w:val="000000"/>
          <w:sz w:val="32"/>
          <w:szCs w:val="32"/>
        </w:rPr>
        <w:t xml:space="preserve">  </w:t>
      </w:r>
      <w:r>
        <w:rPr>
          <w:rFonts w:hint="eastAsia" w:ascii="Times New Roman" w:hAnsi="Times New Roman" w:eastAsia="仿宋_GB2312" w:cs="Times New Roman"/>
          <w:bCs/>
          <w:color w:val="000000"/>
          <w:sz w:val="32"/>
          <w:szCs w:val="32"/>
        </w:rPr>
        <w:t>县供电公司工会主席</w:t>
      </w:r>
    </w:p>
    <w:p>
      <w:pPr>
        <w:snapToGrid w:val="0"/>
        <w:ind w:firstLine="1952" w:firstLineChars="61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朱奉伟</w:t>
      </w:r>
      <w:r>
        <w:rPr>
          <w:rFonts w:ascii="Times New Roman" w:hAnsi="Times New Roman" w:eastAsia="仿宋_GB2312" w:cs="Times New Roman"/>
          <w:bCs/>
          <w:color w:val="000000"/>
          <w:sz w:val="32"/>
          <w:szCs w:val="32"/>
        </w:rPr>
        <w:t xml:space="preserve">  </w:t>
      </w:r>
      <w:r>
        <w:rPr>
          <w:rFonts w:hint="eastAsia" w:ascii="Times New Roman" w:hAnsi="Times New Roman" w:eastAsia="仿宋_GB2312" w:cs="Times New Roman"/>
          <w:bCs/>
          <w:color w:val="000000"/>
          <w:sz w:val="32"/>
          <w:szCs w:val="32"/>
        </w:rPr>
        <w:t>郯城街道武装部长</w:t>
      </w:r>
    </w:p>
    <w:p>
      <w:pPr>
        <w:snapToGrid w:val="0"/>
        <w:ind w:firstLine="1952" w:firstLineChars="61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刘瑞娇</w:t>
      </w:r>
      <w:r>
        <w:rPr>
          <w:rFonts w:ascii="Times New Roman" w:hAnsi="Times New Roman" w:eastAsia="仿宋_GB2312" w:cs="Times New Roman"/>
          <w:bCs/>
          <w:color w:val="000000"/>
          <w:sz w:val="32"/>
          <w:szCs w:val="32"/>
        </w:rPr>
        <w:t xml:space="preserve">  </w:t>
      </w:r>
      <w:r>
        <w:rPr>
          <w:rFonts w:hint="eastAsia" w:ascii="Times New Roman" w:hAnsi="Times New Roman" w:eastAsia="仿宋_GB2312" w:cs="Times New Roman"/>
          <w:bCs/>
          <w:color w:val="000000"/>
          <w:sz w:val="32"/>
          <w:szCs w:val="32"/>
        </w:rPr>
        <w:t>马头镇副镇长</w:t>
      </w:r>
    </w:p>
    <w:p>
      <w:pPr>
        <w:snapToGrid w:val="0"/>
        <w:ind w:firstLine="1952" w:firstLineChars="61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师立丽</w:t>
      </w:r>
      <w:r>
        <w:rPr>
          <w:rFonts w:ascii="Times New Roman" w:hAnsi="Times New Roman" w:eastAsia="仿宋_GB2312" w:cs="Times New Roman"/>
          <w:bCs/>
          <w:color w:val="000000"/>
          <w:sz w:val="32"/>
          <w:szCs w:val="32"/>
        </w:rPr>
        <w:t xml:space="preserve">  </w:t>
      </w:r>
      <w:r>
        <w:rPr>
          <w:rFonts w:hint="eastAsia" w:ascii="Times New Roman" w:hAnsi="Times New Roman" w:eastAsia="仿宋_GB2312" w:cs="Times New Roman"/>
          <w:bCs/>
          <w:color w:val="000000"/>
          <w:sz w:val="32"/>
          <w:szCs w:val="32"/>
        </w:rPr>
        <w:t>李庄镇副镇长</w:t>
      </w:r>
    </w:p>
    <w:p>
      <w:pPr>
        <w:snapToGrid w:val="0"/>
        <w:ind w:firstLine="1952" w:firstLineChars="61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刑洪洋</w:t>
      </w:r>
      <w:r>
        <w:rPr>
          <w:rFonts w:ascii="Times New Roman" w:hAnsi="Times New Roman" w:eastAsia="仿宋_GB2312" w:cs="Times New Roman"/>
          <w:bCs/>
          <w:color w:val="000000"/>
          <w:sz w:val="32"/>
          <w:szCs w:val="32"/>
        </w:rPr>
        <w:t xml:space="preserve">  </w:t>
      </w:r>
      <w:r>
        <w:rPr>
          <w:rFonts w:hint="eastAsia" w:ascii="Times New Roman" w:hAnsi="Times New Roman" w:eastAsia="仿宋_GB2312" w:cs="Times New Roman"/>
          <w:bCs/>
          <w:color w:val="000000"/>
          <w:sz w:val="32"/>
          <w:szCs w:val="32"/>
        </w:rPr>
        <w:t>重坊镇副镇长</w:t>
      </w:r>
    </w:p>
    <w:p>
      <w:pPr>
        <w:snapToGrid w:val="0"/>
        <w:ind w:firstLine="1952" w:firstLineChars="61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蔺市里</w:t>
      </w:r>
      <w:r>
        <w:rPr>
          <w:rFonts w:ascii="Times New Roman" w:hAnsi="Times New Roman" w:eastAsia="仿宋_GB2312" w:cs="Times New Roman"/>
          <w:bCs/>
          <w:color w:val="000000"/>
          <w:sz w:val="32"/>
          <w:szCs w:val="32"/>
        </w:rPr>
        <w:t xml:space="preserve">  </w:t>
      </w:r>
      <w:r>
        <w:rPr>
          <w:rFonts w:hint="eastAsia" w:ascii="Times New Roman" w:hAnsi="Times New Roman" w:eastAsia="仿宋_GB2312" w:cs="Times New Roman"/>
          <w:bCs/>
          <w:color w:val="000000"/>
          <w:sz w:val="32"/>
          <w:szCs w:val="32"/>
        </w:rPr>
        <w:t>杨集镇武装部长</w:t>
      </w:r>
    </w:p>
    <w:p>
      <w:pPr>
        <w:snapToGrid w:val="0"/>
        <w:ind w:firstLine="1952" w:firstLineChars="61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范士军</w:t>
      </w:r>
      <w:r>
        <w:rPr>
          <w:rFonts w:ascii="Times New Roman" w:hAnsi="Times New Roman" w:eastAsia="仿宋_GB2312" w:cs="Times New Roman"/>
          <w:bCs/>
          <w:color w:val="000000"/>
          <w:sz w:val="32"/>
          <w:szCs w:val="32"/>
        </w:rPr>
        <w:t xml:space="preserve">  </w:t>
      </w:r>
      <w:r>
        <w:rPr>
          <w:rFonts w:hint="eastAsia" w:ascii="Times New Roman" w:hAnsi="Times New Roman" w:eastAsia="仿宋_GB2312" w:cs="Times New Roman"/>
          <w:bCs/>
          <w:color w:val="000000"/>
          <w:sz w:val="32"/>
          <w:szCs w:val="32"/>
        </w:rPr>
        <w:t>庙山镇主任科员</w:t>
      </w:r>
    </w:p>
    <w:p>
      <w:pPr>
        <w:snapToGrid w:val="0"/>
        <w:ind w:firstLine="1952" w:firstLineChars="61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朱朝永</w:t>
      </w:r>
      <w:r>
        <w:rPr>
          <w:rFonts w:ascii="Times New Roman" w:hAnsi="Times New Roman" w:eastAsia="仿宋_GB2312" w:cs="Times New Roman"/>
          <w:bCs/>
          <w:color w:val="000000"/>
          <w:sz w:val="32"/>
          <w:szCs w:val="32"/>
        </w:rPr>
        <w:t xml:space="preserve">  </w:t>
      </w:r>
      <w:r>
        <w:rPr>
          <w:rFonts w:hint="eastAsia" w:ascii="Times New Roman" w:hAnsi="Times New Roman" w:eastAsia="仿宋_GB2312" w:cs="Times New Roman"/>
          <w:bCs/>
          <w:color w:val="000000"/>
          <w:sz w:val="32"/>
          <w:szCs w:val="32"/>
        </w:rPr>
        <w:t>高峰头镇统战委员</w:t>
      </w:r>
    </w:p>
    <w:p>
      <w:pPr>
        <w:snapToGrid w:val="0"/>
        <w:ind w:firstLine="1952" w:firstLineChars="61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张子坤</w:t>
      </w:r>
      <w:r>
        <w:rPr>
          <w:rFonts w:ascii="Times New Roman" w:hAnsi="Times New Roman" w:eastAsia="仿宋_GB2312" w:cs="Times New Roman"/>
          <w:bCs/>
          <w:color w:val="000000"/>
          <w:sz w:val="32"/>
          <w:szCs w:val="32"/>
        </w:rPr>
        <w:t xml:space="preserve">  </w:t>
      </w:r>
      <w:r>
        <w:rPr>
          <w:rFonts w:hint="eastAsia" w:ascii="Times New Roman" w:hAnsi="Times New Roman" w:eastAsia="仿宋_GB2312" w:cs="Times New Roman"/>
          <w:bCs/>
          <w:color w:val="000000"/>
          <w:sz w:val="32"/>
          <w:szCs w:val="32"/>
        </w:rPr>
        <w:t>港上镇副书记</w:t>
      </w:r>
    </w:p>
    <w:p>
      <w:pPr>
        <w:snapToGrid w:val="0"/>
        <w:ind w:firstLine="1952" w:firstLineChars="61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刘</w:t>
      </w:r>
      <w:r>
        <w:rPr>
          <w:rFonts w:ascii="Times New Roman" w:hAnsi="Times New Roman" w:eastAsia="仿宋_GB2312" w:cs="Times New Roman"/>
          <w:bCs/>
          <w:color w:val="000000"/>
          <w:sz w:val="32"/>
          <w:szCs w:val="32"/>
        </w:rPr>
        <w:t xml:space="preserve">  </w:t>
      </w:r>
      <w:r>
        <w:rPr>
          <w:rFonts w:hint="eastAsia" w:ascii="Times New Roman" w:hAnsi="Times New Roman" w:eastAsia="仿宋_GB2312" w:cs="Times New Roman"/>
          <w:bCs/>
          <w:color w:val="000000"/>
          <w:sz w:val="32"/>
          <w:szCs w:val="32"/>
        </w:rPr>
        <w:t>峰</w:t>
      </w:r>
      <w:r>
        <w:rPr>
          <w:rFonts w:ascii="Times New Roman" w:hAnsi="Times New Roman" w:eastAsia="仿宋_GB2312" w:cs="Times New Roman"/>
          <w:bCs/>
          <w:color w:val="000000"/>
          <w:sz w:val="32"/>
          <w:szCs w:val="32"/>
        </w:rPr>
        <w:t xml:space="preserve">  </w:t>
      </w:r>
      <w:r>
        <w:rPr>
          <w:rFonts w:hint="eastAsia" w:ascii="Times New Roman" w:hAnsi="Times New Roman" w:eastAsia="仿宋_GB2312" w:cs="Times New Roman"/>
          <w:bCs/>
          <w:color w:val="000000"/>
          <w:sz w:val="32"/>
          <w:szCs w:val="32"/>
        </w:rPr>
        <w:t>红花镇人大主席</w:t>
      </w:r>
    </w:p>
    <w:p>
      <w:pPr>
        <w:snapToGrid w:val="0"/>
        <w:ind w:firstLine="1952" w:firstLineChars="61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王春山</w:t>
      </w:r>
      <w:r>
        <w:rPr>
          <w:rFonts w:ascii="Times New Roman" w:hAnsi="Times New Roman" w:eastAsia="仿宋_GB2312" w:cs="Times New Roman"/>
          <w:bCs/>
          <w:color w:val="000000"/>
          <w:sz w:val="32"/>
          <w:szCs w:val="32"/>
        </w:rPr>
        <w:t xml:space="preserve">  </w:t>
      </w:r>
      <w:r>
        <w:rPr>
          <w:rFonts w:hint="eastAsia" w:ascii="Times New Roman" w:hAnsi="Times New Roman" w:eastAsia="仿宋_GB2312" w:cs="Times New Roman"/>
          <w:bCs/>
          <w:color w:val="000000"/>
          <w:sz w:val="32"/>
          <w:szCs w:val="32"/>
        </w:rPr>
        <w:t>胜利镇副镇长</w:t>
      </w:r>
    </w:p>
    <w:p>
      <w:pPr>
        <w:snapToGrid w:val="0"/>
        <w:ind w:firstLine="1952" w:firstLineChars="61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王方丽</w:t>
      </w:r>
      <w:r>
        <w:rPr>
          <w:rFonts w:ascii="Times New Roman" w:hAnsi="Times New Roman" w:eastAsia="仿宋_GB2312" w:cs="Times New Roman"/>
          <w:bCs/>
          <w:color w:val="000000"/>
          <w:sz w:val="32"/>
          <w:szCs w:val="32"/>
        </w:rPr>
        <w:t xml:space="preserve">  </w:t>
      </w:r>
      <w:r>
        <w:rPr>
          <w:rFonts w:hint="eastAsia" w:ascii="Times New Roman" w:hAnsi="Times New Roman" w:eastAsia="仿宋_GB2312" w:cs="Times New Roman"/>
          <w:bCs/>
          <w:color w:val="000000"/>
          <w:sz w:val="32"/>
          <w:szCs w:val="32"/>
        </w:rPr>
        <w:t>泉源镇副镇长</w:t>
      </w:r>
    </w:p>
    <w:p>
      <w:pPr>
        <w:snapToGrid w:val="0"/>
        <w:ind w:firstLine="1952" w:firstLineChars="61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张岩岩</w:t>
      </w:r>
      <w:r>
        <w:rPr>
          <w:rFonts w:ascii="Times New Roman" w:hAnsi="Times New Roman" w:eastAsia="仿宋_GB2312" w:cs="Times New Roman"/>
          <w:bCs/>
          <w:color w:val="000000"/>
          <w:sz w:val="32"/>
          <w:szCs w:val="32"/>
        </w:rPr>
        <w:t xml:space="preserve">  </w:t>
      </w:r>
      <w:r>
        <w:rPr>
          <w:rFonts w:hint="eastAsia" w:ascii="Times New Roman" w:hAnsi="Times New Roman" w:eastAsia="仿宋_GB2312" w:cs="Times New Roman"/>
          <w:bCs/>
          <w:color w:val="000000"/>
          <w:sz w:val="32"/>
          <w:szCs w:val="32"/>
        </w:rPr>
        <w:t>花园镇副镇长</w:t>
      </w:r>
    </w:p>
    <w:p>
      <w:pPr>
        <w:snapToGrid w:val="0"/>
        <w:ind w:firstLine="1952" w:firstLineChars="61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丁东升</w:t>
      </w:r>
      <w:r>
        <w:rPr>
          <w:rFonts w:ascii="Times New Roman" w:hAnsi="Times New Roman" w:eastAsia="仿宋_GB2312" w:cs="Times New Roman"/>
          <w:bCs/>
          <w:color w:val="000000"/>
          <w:sz w:val="32"/>
          <w:szCs w:val="32"/>
        </w:rPr>
        <w:t xml:space="preserve">  </w:t>
      </w:r>
      <w:r>
        <w:rPr>
          <w:rFonts w:hint="eastAsia" w:ascii="Times New Roman" w:hAnsi="Times New Roman" w:eastAsia="仿宋_GB2312" w:cs="Times New Roman"/>
          <w:bCs/>
          <w:color w:val="000000"/>
          <w:sz w:val="32"/>
          <w:szCs w:val="32"/>
        </w:rPr>
        <w:t>归昌乡副乡长</w:t>
      </w:r>
    </w:p>
    <w:p>
      <w:pPr>
        <w:snapToGrid w:val="0"/>
        <w:ind w:firstLine="1952" w:firstLineChars="61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丁</w:t>
      </w:r>
      <w:r>
        <w:rPr>
          <w:rFonts w:ascii="Times New Roman" w:hAnsi="Times New Roman" w:eastAsia="仿宋_GB2312" w:cs="Times New Roman"/>
          <w:bCs/>
          <w:color w:val="000000"/>
          <w:sz w:val="32"/>
          <w:szCs w:val="32"/>
        </w:rPr>
        <w:t xml:space="preserve">  </w:t>
      </w:r>
      <w:r>
        <w:rPr>
          <w:rFonts w:hint="eastAsia" w:ascii="Times New Roman" w:hAnsi="Times New Roman" w:eastAsia="仿宋_GB2312" w:cs="Times New Roman"/>
          <w:bCs/>
          <w:color w:val="000000"/>
          <w:sz w:val="32"/>
          <w:szCs w:val="32"/>
        </w:rPr>
        <w:t>伟</w:t>
      </w:r>
      <w:r>
        <w:rPr>
          <w:rFonts w:ascii="Times New Roman" w:hAnsi="Times New Roman" w:eastAsia="仿宋_GB2312" w:cs="Times New Roman"/>
          <w:bCs/>
          <w:color w:val="000000"/>
          <w:sz w:val="32"/>
          <w:szCs w:val="32"/>
        </w:rPr>
        <w:t xml:space="preserve">  </w:t>
      </w:r>
      <w:r>
        <w:rPr>
          <w:rFonts w:hint="eastAsia" w:ascii="Times New Roman" w:hAnsi="Times New Roman" w:eastAsia="仿宋_GB2312" w:cs="Times New Roman"/>
          <w:bCs/>
          <w:color w:val="000000"/>
          <w:sz w:val="32"/>
          <w:szCs w:val="32"/>
        </w:rPr>
        <w:t>新村银杏产业开发区</w:t>
      </w:r>
      <w:r>
        <w:rPr>
          <w:rFonts w:hint="eastAsia" w:ascii="Times New Roman" w:hAnsi="Times New Roman" w:eastAsia="仿宋_GB2312" w:cs="Times New Roman"/>
          <w:bCs/>
          <w:color w:val="000000"/>
          <w:sz w:val="32"/>
          <w:szCs w:val="32"/>
          <w:lang w:eastAsia="zh-CN"/>
        </w:rPr>
        <w:t>管委会</w:t>
      </w:r>
      <w:r>
        <w:rPr>
          <w:rFonts w:hint="eastAsia" w:ascii="Times New Roman" w:hAnsi="Times New Roman" w:eastAsia="仿宋_GB2312" w:cs="Times New Roman"/>
          <w:bCs/>
          <w:color w:val="000000"/>
          <w:sz w:val="32"/>
          <w:szCs w:val="32"/>
        </w:rPr>
        <w:t>委员</w:t>
      </w:r>
    </w:p>
    <w:p>
      <w:pPr>
        <w:ind w:firstLine="640" w:firstLineChars="200"/>
        <w:rPr>
          <w:rFonts w:hint="eastAsia" w:ascii="Times New Roman" w:hAnsi="仿宋_GB2312" w:eastAsia="仿宋_GB2312" w:cs="Times New Roman"/>
          <w:bCs/>
          <w:color w:val="000000"/>
          <w:sz w:val="32"/>
          <w:szCs w:val="32"/>
        </w:rPr>
      </w:pPr>
    </w:p>
    <w:p>
      <w:pPr>
        <w:ind w:firstLine="640" w:firstLineChars="200"/>
        <w:rPr>
          <w:rFonts w:ascii="Times New Roman" w:hAnsi="仿宋_GB2312" w:eastAsia="仿宋_GB2312" w:cs="Times New Roman"/>
          <w:bCs/>
          <w:color w:val="000000"/>
          <w:sz w:val="32"/>
          <w:szCs w:val="32"/>
        </w:rPr>
      </w:pPr>
      <w:r>
        <w:rPr>
          <w:rFonts w:hint="eastAsia" w:ascii="Times New Roman" w:hAnsi="仿宋_GB2312" w:eastAsia="仿宋_GB2312" w:cs="Times New Roman"/>
          <w:bCs/>
          <w:color w:val="000000"/>
          <w:sz w:val="32"/>
          <w:szCs w:val="32"/>
        </w:rPr>
        <w:t>工作专班办公室设在县住房保障中心，吴清华同志兼任办公室主任。</w:t>
      </w:r>
    </w:p>
    <w:p>
      <w:pPr>
        <w:pStyle w:val="2"/>
        <w:rPr>
          <w:rFonts w:hint="eastAsia"/>
          <w:lang w:val="en-US" w:eastAsia="zh-CN"/>
        </w:rPr>
        <w:sectPr>
          <w:pgSz w:w="11906" w:h="16838"/>
          <w:pgMar w:top="1701" w:right="1587" w:bottom="1417" w:left="1587" w:header="851" w:footer="992" w:gutter="0"/>
          <w:pgNumType w:fmt="numberInDash"/>
          <w:cols w:space="0" w:num="1"/>
          <w:rtlGutter w:val="0"/>
          <w:docGrid w:type="lines" w:linePitch="312" w:charSpace="0"/>
        </w:sectPr>
      </w:pPr>
    </w:p>
    <w:p>
      <w:pPr>
        <w:spacing w:line="600" w:lineRule="exact"/>
        <w:rPr>
          <w:rFonts w:ascii="方正小标宋简体" w:hAnsi="Times New Roman" w:eastAsia="方正小标宋简体" w:cs="Times New Roman"/>
          <w:sz w:val="40"/>
          <w:szCs w:val="40"/>
        </w:rPr>
      </w:pPr>
    </w:p>
    <w:p>
      <w:pPr>
        <w:spacing w:line="600" w:lineRule="exact"/>
        <w:rPr>
          <w:rFonts w:ascii="方正小标宋简体" w:hAnsi="Times New Roman" w:eastAsia="方正小标宋简体" w:cs="Times New Roman"/>
          <w:sz w:val="40"/>
          <w:szCs w:val="40"/>
        </w:rPr>
      </w:pPr>
    </w:p>
    <w:p>
      <w:pPr>
        <w:spacing w:line="600" w:lineRule="exact"/>
        <w:rPr>
          <w:rFonts w:ascii="方正小标宋简体" w:hAnsi="Times New Roman" w:eastAsia="方正小标宋简体" w:cs="Times New Roman"/>
          <w:sz w:val="40"/>
          <w:szCs w:val="40"/>
        </w:rPr>
      </w:pPr>
    </w:p>
    <w:p>
      <w:pPr>
        <w:spacing w:line="600" w:lineRule="exact"/>
        <w:rPr>
          <w:rFonts w:ascii="方正小标宋简体" w:hAnsi="Times New Roman" w:eastAsia="方正小标宋简体" w:cs="Times New Roman"/>
          <w:sz w:val="40"/>
          <w:szCs w:val="40"/>
        </w:rPr>
      </w:pPr>
    </w:p>
    <w:p>
      <w:pPr>
        <w:spacing w:line="600" w:lineRule="exact"/>
        <w:rPr>
          <w:rFonts w:ascii="方正小标宋简体" w:hAnsi="Times New Roman" w:eastAsia="方正小标宋简体" w:cs="Times New Roman"/>
          <w:sz w:val="40"/>
          <w:szCs w:val="40"/>
        </w:rPr>
      </w:pPr>
    </w:p>
    <w:p>
      <w:pPr>
        <w:spacing w:line="600" w:lineRule="exact"/>
        <w:rPr>
          <w:rFonts w:ascii="方正小标宋简体" w:hAnsi="Times New Roman" w:eastAsia="方正小标宋简体" w:cs="Times New Roman"/>
          <w:sz w:val="40"/>
          <w:szCs w:val="40"/>
        </w:rPr>
      </w:pPr>
    </w:p>
    <w:p>
      <w:pPr>
        <w:spacing w:line="600" w:lineRule="exact"/>
        <w:rPr>
          <w:rFonts w:ascii="方正小标宋简体" w:hAnsi="Times New Roman" w:eastAsia="方正小标宋简体" w:cs="Times New Roman"/>
          <w:sz w:val="40"/>
          <w:szCs w:val="40"/>
        </w:rPr>
      </w:pPr>
    </w:p>
    <w:p>
      <w:pPr>
        <w:spacing w:line="600" w:lineRule="exact"/>
        <w:rPr>
          <w:rFonts w:ascii="方正小标宋简体" w:hAnsi="Times New Roman" w:eastAsia="方正小标宋简体" w:cs="Times New Roman"/>
          <w:sz w:val="40"/>
          <w:szCs w:val="40"/>
        </w:rPr>
      </w:pPr>
    </w:p>
    <w:p>
      <w:pPr>
        <w:spacing w:line="560" w:lineRule="exact"/>
        <w:ind w:firstLine="2880" w:firstLineChars="9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郯政办字〔2021〕</w:t>
      </w:r>
      <w:r>
        <w:rPr>
          <w:rFonts w:hint="eastAsia" w:ascii="仿宋_GB2312" w:hAnsi="Times New Roman" w:eastAsia="仿宋_GB2312" w:cs="Times New Roman"/>
          <w:sz w:val="32"/>
          <w:szCs w:val="32"/>
          <w:lang w:val="en-US" w:eastAsia="zh-CN"/>
        </w:rPr>
        <w:t>34</w:t>
      </w:r>
      <w:r>
        <w:rPr>
          <w:rFonts w:hint="eastAsia" w:ascii="仿宋_GB2312" w:hAnsi="Times New Roman" w:eastAsia="仿宋_GB2312" w:cs="Times New Roman"/>
          <w:sz w:val="32"/>
          <w:szCs w:val="32"/>
        </w:rPr>
        <w:t>号</w:t>
      </w:r>
    </w:p>
    <w:p>
      <w:pPr>
        <w:spacing w:line="600" w:lineRule="exact"/>
        <w:rPr>
          <w:rFonts w:ascii="方正小标宋简体" w:hAnsi="Times New Roman" w:eastAsia="方正小标宋简体" w:cs="Times New Roman"/>
          <w:sz w:val="40"/>
          <w:szCs w:val="40"/>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方正小标宋简体" w:hAnsi="Calibri" w:eastAsia="方正小标宋简体" w:cs="Times New Roman"/>
          <w:sz w:val="44"/>
          <w:szCs w:val="44"/>
        </w:rPr>
      </w:pPr>
      <w:r>
        <w:rPr>
          <w:rFonts w:hint="eastAsia" w:ascii="方正小标宋简体" w:hAnsi="Calibri" w:eastAsia="方正小标宋简体" w:cs="Times New Roman"/>
          <w:sz w:val="44"/>
          <w:szCs w:val="44"/>
        </w:rPr>
        <w:t>郯城县人民政府办公室</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方正小标宋简体" w:hAnsi="Calibri" w:eastAsia="方正小标宋简体" w:cs="Times New Roman"/>
          <w:sz w:val="44"/>
          <w:szCs w:val="44"/>
        </w:rPr>
      </w:pPr>
      <w:r>
        <w:rPr>
          <w:rFonts w:hint="eastAsia" w:ascii="方正小标宋简体" w:hAnsi="Calibri" w:eastAsia="方正小标宋简体" w:cs="Times New Roman"/>
          <w:sz w:val="44"/>
          <w:szCs w:val="44"/>
        </w:rPr>
        <w:t>关于调整郯城县水利工程防汛抗旱指挥部的通  知</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ascii="文星仿宋" w:hAnsi="Calibri" w:eastAsia="文星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各乡镇人民政府、郯城街道办事处，县直有关部门、单位，新村银杏产业开发区管委会：</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经研究决定，对郯城县水利工程防汛抗旱指挥部进行调整，现将调整后的指挥部成员名单公布如下：</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仿宋_GB2312" w:hAnsi="Times New Roman" w:eastAsia="仿宋_GB2312" w:cs="Times New Roman"/>
          <w:sz w:val="32"/>
          <w:szCs w:val="32"/>
        </w:rPr>
      </w:pPr>
      <w:r>
        <w:rPr>
          <w:rFonts w:hint="eastAsia" w:ascii="黑体" w:hAnsi="黑体" w:eastAsia="黑体" w:cs="Times New Roman"/>
          <w:sz w:val="32"/>
          <w:szCs w:val="32"/>
        </w:rPr>
        <w:t>指  挥：</w:t>
      </w:r>
      <w:r>
        <w:rPr>
          <w:rFonts w:hint="eastAsia" w:ascii="仿宋_GB2312" w:hAnsi="Times New Roman" w:eastAsia="仿宋_GB2312" w:cs="Times New Roman"/>
          <w:sz w:val="32"/>
          <w:szCs w:val="32"/>
        </w:rPr>
        <w:t>李晓法  县政府副县长</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仿宋_GB2312" w:hAnsi="Times New Roman" w:eastAsia="仿宋_GB2312" w:cs="Times New Roman"/>
          <w:sz w:val="32"/>
          <w:szCs w:val="32"/>
        </w:rPr>
      </w:pPr>
      <w:r>
        <w:rPr>
          <w:rFonts w:hint="eastAsia" w:ascii="黑体" w:hAnsi="黑体" w:eastAsia="黑体" w:cs="Times New Roman"/>
          <w:sz w:val="32"/>
          <w:szCs w:val="32"/>
        </w:rPr>
        <w:t>副指挥：</w:t>
      </w:r>
      <w:r>
        <w:rPr>
          <w:rFonts w:hint="eastAsia" w:ascii="仿宋_GB2312" w:hAnsi="Times New Roman" w:eastAsia="仿宋_GB2312" w:cs="Times New Roman"/>
          <w:sz w:val="32"/>
          <w:szCs w:val="32"/>
        </w:rPr>
        <w:t>于升飞  县政府办公室党组成员、副主任、</w:t>
      </w:r>
    </w:p>
    <w:p>
      <w:pPr>
        <w:keepNext w:val="0"/>
        <w:keepLines w:val="0"/>
        <w:pageBreakBefore w:val="0"/>
        <w:widowControl w:val="0"/>
        <w:kinsoku/>
        <w:wordWrap/>
        <w:overflowPunct/>
        <w:topLinePunct w:val="0"/>
        <w:autoSpaceDE/>
        <w:autoSpaceDN/>
        <w:bidi w:val="0"/>
        <w:adjustRightInd/>
        <w:snapToGrid/>
        <w:spacing w:line="640" w:lineRule="exact"/>
        <w:ind w:firstLine="3200" w:firstLineChars="10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县大数据中心主任、扶贫办副主任</w:t>
      </w:r>
    </w:p>
    <w:p>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谢  飞  县水利局局长</w:t>
      </w:r>
    </w:p>
    <w:p>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张传秋  郯城河道管理局局长</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仿宋_GB2312" w:hAnsi="Times New Roman" w:eastAsia="仿宋_GB2312" w:cs="Times New Roman"/>
          <w:sz w:val="32"/>
          <w:szCs w:val="32"/>
        </w:rPr>
      </w:pPr>
      <w:r>
        <w:rPr>
          <w:rFonts w:hint="eastAsia" w:ascii="黑体" w:hAnsi="黑体" w:eastAsia="黑体" w:cs="Times New Roman"/>
          <w:sz w:val="32"/>
          <w:szCs w:val="32"/>
        </w:rPr>
        <w:t>成  员：</w:t>
      </w:r>
      <w:r>
        <w:rPr>
          <w:rFonts w:hint="eastAsia" w:ascii="仿宋_GB2312" w:hAnsi="Times New Roman" w:eastAsia="仿宋_GB2312" w:cs="Times New Roman"/>
          <w:sz w:val="32"/>
          <w:szCs w:val="32"/>
        </w:rPr>
        <w:t>展鹏飞  县发改局二级主任科员</w:t>
      </w:r>
    </w:p>
    <w:p>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王亚坤  县公安局党委委员、副局长</w:t>
      </w:r>
    </w:p>
    <w:p>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庄  健  县财政局基层财政保障服务中心副主任</w:t>
      </w:r>
    </w:p>
    <w:p>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肖丙志  </w:t>
      </w:r>
      <w:r>
        <w:rPr>
          <w:rFonts w:hint="eastAsia" w:ascii="仿宋_GB2312" w:hAnsi="Times New Roman" w:eastAsia="仿宋_GB2312" w:cs="Times New Roman"/>
          <w:w w:val="95"/>
          <w:sz w:val="32"/>
          <w:szCs w:val="32"/>
        </w:rPr>
        <w:t>县自然资源和规划局林业推广中心副主任</w:t>
      </w:r>
    </w:p>
    <w:p>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周启侠  县综合行政执法局党组成员、副局长</w:t>
      </w:r>
    </w:p>
    <w:p>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郑文波  县交通运输局党组成员、副局长</w:t>
      </w:r>
    </w:p>
    <w:p>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徐勤杰  </w:t>
      </w:r>
      <w:r>
        <w:rPr>
          <w:rFonts w:hint="eastAsia" w:ascii="仿宋_GB2312" w:hAnsi="Times New Roman" w:eastAsia="仿宋_GB2312" w:cs="Times New Roman"/>
          <w:w w:val="88"/>
          <w:sz w:val="32"/>
          <w:szCs w:val="32"/>
        </w:rPr>
        <w:t>县水利局党组成员、县水利工程保障中心主任</w:t>
      </w:r>
    </w:p>
    <w:p>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李印宝  县农业农村局党组成员、副局长</w:t>
      </w:r>
    </w:p>
    <w:p>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郁传信  县文化和旅游局党组成员、副局长</w:t>
      </w:r>
    </w:p>
    <w:p>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孙庆刚  县应急救援指挥服务中心副主任</w:t>
      </w:r>
    </w:p>
    <w:p>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庞永祥  郯城河道管理局副局长</w:t>
      </w:r>
    </w:p>
    <w:p>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朱  迅  县气象局副局长</w:t>
      </w:r>
    </w:p>
    <w:p>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王  凯  临沂市水文局城区水文中心副主任</w:t>
      </w:r>
    </w:p>
    <w:p>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王兴怀  县供电公司副总经理</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指挥部主要职责：承担全县水利工程（含沂沭河直管工程）、水库防汛抗旱的指挥、组织、协调和监督工作；负责水情旱情监测预警预报、水工程调度；组织防洪会商，下达水工程防洪调度指令；按权限审查、批准水库河道防御洪水方案等工作。该指挥部接受郯城县防汛抗旱指挥部的统一领导。</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指挥部下设办公室，办公室设在县水利局，承担指挥部日常工作，谢飞同志兼任办公室主任，徐勤杰、庞永祥、朱迅同志兼任办公室副主任。</w:t>
      </w:r>
    </w:p>
    <w:p>
      <w:pPr>
        <w:keepNext w:val="0"/>
        <w:keepLines w:val="0"/>
        <w:pageBreakBefore w:val="0"/>
        <w:widowControl w:val="0"/>
        <w:kinsoku/>
        <w:wordWrap/>
        <w:overflowPunct/>
        <w:topLinePunct w:val="0"/>
        <w:autoSpaceDE/>
        <w:autoSpaceDN/>
        <w:bidi w:val="0"/>
        <w:adjustRightInd/>
        <w:snapToGrid/>
        <w:spacing w:line="640" w:lineRule="exact"/>
        <w:ind w:firstLine="4160" w:firstLineChars="1300"/>
        <w:textAlignment w:val="auto"/>
        <w:rPr>
          <w:rFonts w:ascii="仿宋_GB2312"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firstLine="4800" w:firstLineChars="15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郯城县人民政府办公室</w:t>
      </w:r>
    </w:p>
    <w:p>
      <w:pPr>
        <w:keepNext w:val="0"/>
        <w:keepLines w:val="0"/>
        <w:pageBreakBefore w:val="0"/>
        <w:widowControl w:val="0"/>
        <w:kinsoku/>
        <w:wordWrap/>
        <w:overflowPunct/>
        <w:topLinePunct w:val="0"/>
        <w:autoSpaceDE/>
        <w:autoSpaceDN/>
        <w:bidi w:val="0"/>
        <w:adjustRightInd/>
        <w:snapToGrid/>
        <w:spacing w:line="640" w:lineRule="exact"/>
        <w:ind w:firstLine="5440" w:firstLineChars="17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2021年</w:t>
      </w:r>
      <w:r>
        <w:rPr>
          <w:rFonts w:hint="eastAsia" w:ascii="仿宋_GB2312" w:hAnsi="Times New Roman" w:eastAsia="仿宋_GB2312" w:cs="Times New Roman"/>
          <w:sz w:val="32"/>
          <w:szCs w:val="32"/>
          <w:lang w:val="en-US" w:eastAsia="zh-CN"/>
        </w:rPr>
        <w:t>6</w:t>
      </w:r>
      <w:r>
        <w:rPr>
          <w:rFonts w:hint="eastAsia" w:ascii="仿宋_GB2312" w:hAnsi="Times New Roman" w:eastAsia="仿宋_GB2312" w:cs="Times New Roman"/>
          <w:sz w:val="32"/>
          <w:szCs w:val="32"/>
        </w:rPr>
        <w:t>月</w:t>
      </w:r>
      <w:r>
        <w:rPr>
          <w:rFonts w:hint="eastAsia" w:ascii="仿宋_GB2312" w:hAnsi="Times New Roman" w:eastAsia="仿宋_GB2312" w:cs="Times New Roman"/>
          <w:sz w:val="32"/>
          <w:szCs w:val="32"/>
          <w:lang w:val="en-US" w:eastAsia="zh-CN"/>
        </w:rPr>
        <w:t>17</w:t>
      </w:r>
      <w:r>
        <w:rPr>
          <w:rFonts w:hint="eastAsia" w:ascii="仿宋_GB2312" w:hAnsi="Times New Roman" w:eastAsia="仿宋_GB2312" w:cs="Times New Roman"/>
          <w:sz w:val="32"/>
          <w:szCs w:val="32"/>
        </w:rPr>
        <w:t>日</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 w:cs="Times New Roman"/>
          <w:sz w:val="32"/>
        </w:rPr>
      </w:pPr>
      <w:r>
        <w:rPr>
          <w:rFonts w:hint="eastAsia" w:ascii="仿宋_GB2312" w:hAnsi="仿宋_GB2312" w:eastAsia="仿宋_GB2312" w:cs="仿宋_GB2312"/>
          <w:sz w:val="32"/>
          <w:szCs w:val="32"/>
        </w:rPr>
        <w:t>(此件公开</w:t>
      </w:r>
      <w:r>
        <w:rPr>
          <w:rFonts w:hint="eastAsia" w:ascii="仿宋_GB2312" w:hAnsi="仿宋_GB2312" w:eastAsia="仿宋_GB2312" w:cs="仿宋_GB2312"/>
          <w:sz w:val="32"/>
          <w:szCs w:val="32"/>
          <w:lang w:val="en-US" w:eastAsia="zh-CN"/>
        </w:rPr>
        <w:t>发布</w:t>
      </w:r>
      <w:r>
        <w:rPr>
          <w:rFonts w:hint="eastAsia" w:ascii="仿宋_GB2312" w:hAnsi="仿宋_GB2312" w:eastAsia="仿宋_GB2312" w:cs="仿宋_GB2312"/>
          <w:sz w:val="32"/>
          <w:szCs w:val="32"/>
        </w:rPr>
        <w:t>)</w:t>
      </w:r>
    </w:p>
    <w:p>
      <w:pPr>
        <w:rPr>
          <w:rFonts w:hint="eastAsia"/>
          <w:lang w:val="en-US" w:eastAsia="zh-CN"/>
        </w:rPr>
      </w:pPr>
      <w:r>
        <w:rPr>
          <w:rFonts w:hint="eastAsia"/>
          <w:lang w:val="en-US" w:eastAsia="zh-CN"/>
        </w:rPr>
        <w:br w:type="page"/>
      </w:r>
    </w:p>
    <w:p>
      <w:pPr>
        <w:pStyle w:val="2"/>
        <w:rPr>
          <w:rFonts w:hint="eastAsia"/>
          <w:lang w:val="en-US" w:eastAsia="zh-CN"/>
        </w:rPr>
        <w:sectPr>
          <w:pgSz w:w="11906" w:h="16838"/>
          <w:pgMar w:top="1701" w:right="1587" w:bottom="1417" w:left="1587" w:header="851" w:footer="992" w:gutter="0"/>
          <w:pgNumType w:fmt="numberInDash"/>
          <w:cols w:space="0" w:num="1"/>
          <w:rtlGutter w:val="0"/>
          <w:docGrid w:type="lines" w:linePitch="312" w:charSpace="0"/>
        </w:sect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center"/>
        <w:rPr>
          <w:rFonts w:hint="eastAsia" w:ascii="仿宋_GB2312" w:hAnsi="仿宋_GB2312" w:eastAsia="仿宋_GB2312" w:cs="仿宋_GB2312"/>
          <w:i w:val="0"/>
          <w:iCs w:val="0"/>
          <w:caps w:val="0"/>
          <w:color w:val="222222"/>
          <w:spacing w:val="0"/>
          <w:sz w:val="32"/>
          <w:szCs w:val="32"/>
          <w:shd w:val="clear" w:fill="FFFFFF"/>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center"/>
        <w:rPr>
          <w:rFonts w:hint="eastAsia" w:ascii="仿宋_GB2312" w:hAnsi="仿宋_GB2312" w:eastAsia="仿宋_GB2312" w:cs="仿宋_GB2312"/>
          <w:i w:val="0"/>
          <w:iCs w:val="0"/>
          <w:caps w:val="0"/>
          <w:color w:val="222222"/>
          <w:spacing w:val="0"/>
          <w:sz w:val="32"/>
          <w:szCs w:val="32"/>
          <w:shd w:val="clear" w:fill="FFFFFF"/>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center"/>
        <w:rPr>
          <w:rFonts w:hint="eastAsia" w:ascii="仿宋_GB2312" w:hAnsi="仿宋_GB2312" w:eastAsia="仿宋_GB2312" w:cs="仿宋_GB2312"/>
          <w:i w:val="0"/>
          <w:iCs w:val="0"/>
          <w:caps w:val="0"/>
          <w:color w:val="222222"/>
          <w:spacing w:val="0"/>
          <w:sz w:val="32"/>
          <w:szCs w:val="32"/>
          <w:shd w:val="clear" w:fill="FFFFFF"/>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center"/>
        <w:rPr>
          <w:rFonts w:hint="eastAsia" w:ascii="仿宋_GB2312" w:hAnsi="仿宋_GB2312" w:eastAsia="仿宋_GB2312" w:cs="仿宋_GB2312"/>
          <w:i w:val="0"/>
          <w:iCs w:val="0"/>
          <w:caps w:val="0"/>
          <w:color w:val="222222"/>
          <w:spacing w:val="0"/>
          <w:sz w:val="32"/>
          <w:szCs w:val="32"/>
          <w:shd w:val="clear" w:fill="FFFFFF"/>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center"/>
        <w:rPr>
          <w:rFonts w:hint="eastAsia" w:ascii="仿宋_GB2312" w:hAnsi="仿宋_GB2312" w:eastAsia="仿宋_GB2312" w:cs="仿宋_GB2312"/>
          <w:i w:val="0"/>
          <w:iCs w:val="0"/>
          <w:caps w:val="0"/>
          <w:color w:val="222222"/>
          <w:spacing w:val="0"/>
          <w:sz w:val="32"/>
          <w:szCs w:val="32"/>
          <w:shd w:val="clear" w:fill="FFFFFF"/>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center"/>
        <w:rPr>
          <w:rFonts w:hint="eastAsia" w:ascii="仿宋_GB2312" w:hAnsi="仿宋_GB2312" w:eastAsia="仿宋_GB2312" w:cs="仿宋_GB2312"/>
          <w:i w:val="0"/>
          <w:iCs w:val="0"/>
          <w:caps w:val="0"/>
          <w:color w:val="222222"/>
          <w:spacing w:val="0"/>
          <w:sz w:val="32"/>
          <w:szCs w:val="32"/>
          <w:shd w:val="clear" w:fill="FFFFFF"/>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center"/>
        <w:rPr>
          <w:rFonts w:hint="eastAsia" w:ascii="仿宋_GB2312" w:hAnsi="仿宋_GB2312" w:eastAsia="仿宋_GB2312" w:cs="仿宋_GB2312"/>
          <w:i w:val="0"/>
          <w:iCs w:val="0"/>
          <w:caps w:val="0"/>
          <w:color w:val="222222"/>
          <w:spacing w:val="0"/>
          <w:sz w:val="32"/>
          <w:szCs w:val="32"/>
          <w:shd w:val="clear" w:fill="FFFFFF"/>
        </w:rPr>
      </w:pPr>
      <w:r>
        <w:rPr>
          <w:rFonts w:hint="eastAsia" w:ascii="仿宋_GB2312" w:hAnsi="仿宋_GB2312" w:eastAsia="仿宋_GB2312" w:cs="仿宋_GB2312"/>
          <w:i w:val="0"/>
          <w:iCs w:val="0"/>
          <w:caps w:val="0"/>
          <w:color w:val="222222"/>
          <w:spacing w:val="0"/>
          <w:sz w:val="32"/>
          <w:szCs w:val="32"/>
          <w:shd w:val="clear" w:fill="FFFFFF"/>
        </w:rPr>
        <w:t>郯政办字〔2021〕35号</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center"/>
        <w:rPr>
          <w:rFonts w:hint="eastAsia" w:ascii="仿宋_GB2312" w:hAnsi="仿宋_GB2312" w:eastAsia="仿宋_GB2312" w:cs="仿宋_GB2312"/>
          <w:i w:val="0"/>
          <w:iCs w:val="0"/>
          <w:caps w:val="0"/>
          <w:color w:val="222222"/>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Calibri" w:eastAsia="方正小标宋简体" w:cs="Times New Roman"/>
          <w:sz w:val="44"/>
          <w:szCs w:val="44"/>
        </w:rPr>
      </w:pPr>
      <w:r>
        <w:rPr>
          <w:rFonts w:hint="eastAsia" w:ascii="方正小标宋简体" w:hAnsi="Calibri" w:eastAsia="方正小标宋简体" w:cs="Times New Roman"/>
          <w:sz w:val="44"/>
          <w:szCs w:val="44"/>
        </w:rPr>
        <w:t>郯城县人民政府办公室</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Calibri" w:eastAsia="方正小标宋简体" w:cs="Times New Roman"/>
          <w:sz w:val="44"/>
          <w:szCs w:val="44"/>
        </w:rPr>
      </w:pPr>
      <w:r>
        <w:rPr>
          <w:rFonts w:hint="eastAsia" w:ascii="方正小标宋简体" w:hAnsi="Calibri" w:eastAsia="方正小标宋简体" w:cs="Times New Roman"/>
          <w:sz w:val="44"/>
          <w:szCs w:val="44"/>
        </w:rPr>
        <w:t>关于印发2021年郯城县政务公开工作要点的</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Calibri" w:eastAsia="方正小标宋简体" w:cs="Times New Roman"/>
          <w:sz w:val="44"/>
          <w:szCs w:val="44"/>
        </w:rPr>
      </w:pPr>
      <w:r>
        <w:rPr>
          <w:rFonts w:hint="eastAsia" w:ascii="方正小标宋简体" w:hAnsi="Calibri" w:eastAsia="方正小标宋简体" w:cs="Times New Roman"/>
          <w:sz w:val="44"/>
          <w:szCs w:val="44"/>
        </w:rPr>
        <w:t>通 知</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各乡镇人民政府、郯城街道办事处，县直有关部门、单位，郯城经济开发区管委会，马陵山景区管委会，新村银杏产业开发区管委会：</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仿宋_GB2312" w:hAnsi="仿宋_GB2312" w:eastAsia="仿宋_GB2312" w:cs="仿宋_GB2312"/>
          <w:i w:val="0"/>
          <w:iCs w:val="0"/>
          <w:caps w:val="0"/>
          <w:color w:val="222222"/>
          <w:spacing w:val="0"/>
          <w:sz w:val="32"/>
          <w:szCs w:val="32"/>
          <w:shd w:val="clear" w:fill="FFFFFF"/>
        </w:rPr>
      </w:pPr>
      <w:r>
        <w:rPr>
          <w:rFonts w:hint="eastAsia" w:ascii="仿宋_GB2312" w:hAnsi="仿宋_GB2312" w:eastAsia="仿宋_GB2312" w:cs="仿宋_GB2312"/>
          <w:i w:val="0"/>
          <w:iCs w:val="0"/>
          <w:caps w:val="0"/>
          <w:color w:val="222222"/>
          <w:spacing w:val="0"/>
          <w:sz w:val="32"/>
          <w:szCs w:val="32"/>
          <w:shd w:val="clear" w:fill="FFFFFF"/>
        </w:rPr>
        <w:t>《2021年郯城县政务公开工作要点》已经县政府同意，现印发给你们，请结合实际认真抓好贯彻落实。</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仿宋_GB2312" w:hAnsi="仿宋_GB2312" w:eastAsia="仿宋_GB2312" w:cs="仿宋_GB2312"/>
          <w:i w:val="0"/>
          <w:iCs w:val="0"/>
          <w:caps w:val="0"/>
          <w:color w:val="222222"/>
          <w:spacing w:val="0"/>
          <w:sz w:val="32"/>
          <w:szCs w:val="32"/>
          <w:shd w:val="clear" w:fill="FFFFFF"/>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right"/>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sz w:val="32"/>
          <w:szCs w:val="32"/>
          <w:shd w:val="clear" w:fill="FFFFFF"/>
        </w:rPr>
        <w:t>郯城县人民政府办公室</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right"/>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sz w:val="32"/>
          <w:szCs w:val="32"/>
          <w:shd w:val="clear" w:fill="FFFFFF"/>
        </w:rPr>
        <w:t>2021年6月18日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仿宋_GB2312" w:hAnsi="仿宋_GB2312" w:eastAsia="仿宋_GB2312" w:cs="仿宋_GB2312"/>
          <w:i w:val="0"/>
          <w:iCs w:val="0"/>
          <w:caps w:val="0"/>
          <w:color w:val="222222"/>
          <w:spacing w:val="0"/>
          <w:sz w:val="32"/>
          <w:szCs w:val="32"/>
          <w:shd w:val="clear" w:fill="FFFFFF"/>
        </w:rPr>
      </w:pPr>
      <w:r>
        <w:rPr>
          <w:rFonts w:hint="eastAsia" w:ascii="仿宋_GB2312" w:hAnsi="仿宋_GB2312" w:eastAsia="仿宋_GB2312" w:cs="仿宋_GB2312"/>
          <w:i w:val="0"/>
          <w:iCs w:val="0"/>
          <w:caps w:val="0"/>
          <w:color w:val="222222"/>
          <w:spacing w:val="0"/>
          <w:sz w:val="32"/>
          <w:szCs w:val="32"/>
          <w:shd w:val="clear" w:fill="FFFFFF"/>
        </w:rPr>
        <w:t>（此件公开发布）</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jc w:val="left"/>
        <w:rPr>
          <w:rFonts w:hint="eastAsia" w:ascii="仿宋_GB2312" w:hAnsi="仿宋_GB2312" w:eastAsia="仿宋_GB2312" w:cs="仿宋_GB2312"/>
          <w:i w:val="0"/>
          <w:iCs w:val="0"/>
          <w:caps w:val="0"/>
          <w:color w:val="222222"/>
          <w:spacing w:val="0"/>
          <w:sz w:val="32"/>
          <w:szCs w:val="32"/>
          <w:shd w:val="clear" w:fill="FFFFFF"/>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center"/>
        <w:rPr>
          <w:rFonts w:hint="eastAsia" w:ascii="方正小标宋简体" w:hAnsi="方正小标宋简体" w:eastAsia="方正小标宋简体" w:cs="方正小标宋简体"/>
          <w:i w:val="0"/>
          <w:iCs w:val="0"/>
          <w:caps w:val="0"/>
          <w:color w:val="222222"/>
          <w:spacing w:val="0"/>
          <w:sz w:val="40"/>
          <w:szCs w:val="40"/>
          <w:shd w:val="clear" w:fill="FFFFFF"/>
        </w:rPr>
      </w:pPr>
      <w:r>
        <w:rPr>
          <w:rFonts w:hint="eastAsia" w:ascii="方正小标宋简体" w:hAnsi="方正小标宋简体" w:eastAsia="方正小标宋简体" w:cs="方正小标宋简体"/>
          <w:i w:val="0"/>
          <w:iCs w:val="0"/>
          <w:caps w:val="0"/>
          <w:color w:val="222222"/>
          <w:spacing w:val="0"/>
          <w:sz w:val="40"/>
          <w:szCs w:val="40"/>
          <w:shd w:val="clear" w:fill="FFFFFF"/>
        </w:rPr>
        <w:t>2021年郯城县政务公开工作要点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center"/>
        <w:rPr>
          <w:rFonts w:hint="eastAsia" w:ascii="方正小标宋简体" w:hAnsi="方正小标宋简体" w:eastAsia="方正小标宋简体" w:cs="方正小标宋简体"/>
          <w:i w:val="0"/>
          <w:iCs w:val="0"/>
          <w:caps w:val="0"/>
          <w:color w:val="222222"/>
          <w:spacing w:val="0"/>
          <w:sz w:val="40"/>
          <w:szCs w:val="40"/>
          <w:shd w:val="clear" w:fill="FFFFFF"/>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sz w:val="32"/>
          <w:szCs w:val="32"/>
          <w:shd w:val="clear" w:fill="FFFFFF"/>
        </w:rPr>
        <w:t>2021年是实施“十四五”规划的开局之年，也是郯城加快对标赶超、实现跨越发展的关键之年。做好政务公开工作，要以习近平新时代中国特色社会主义思想为指导，认真落实中央、省、市、县关于全面深化政务公开的工作要求，充分发挥公开在建设法治政府、服务政府等方面的促进作用，为建设富有实力、宜居宜业、生态优美、开放包容、人民幸福的新郯城作出新贡献。</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黑体" w:hAnsi="黑体" w:eastAsia="黑体" w:cs="黑体"/>
          <w:i w:val="0"/>
          <w:iCs w:val="0"/>
          <w:caps w:val="0"/>
          <w:color w:val="222222"/>
          <w:spacing w:val="0"/>
          <w:sz w:val="32"/>
          <w:szCs w:val="32"/>
        </w:rPr>
      </w:pPr>
      <w:r>
        <w:rPr>
          <w:rFonts w:hint="eastAsia" w:ascii="黑体" w:hAnsi="黑体" w:eastAsia="黑体" w:cs="黑体"/>
          <w:i w:val="0"/>
          <w:iCs w:val="0"/>
          <w:caps w:val="0"/>
          <w:color w:val="222222"/>
          <w:spacing w:val="0"/>
          <w:sz w:val="32"/>
          <w:szCs w:val="32"/>
          <w:shd w:val="clear" w:fill="FFFFFF"/>
        </w:rPr>
        <w:t>一、深化信息公开</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仿宋_GB2312" w:hAnsi="仿宋_GB2312" w:eastAsia="仿宋_GB2312" w:cs="仿宋_GB2312"/>
          <w:i w:val="0"/>
          <w:iCs w:val="0"/>
          <w:caps w:val="0"/>
          <w:color w:val="222222"/>
          <w:spacing w:val="0"/>
          <w:sz w:val="32"/>
          <w:szCs w:val="32"/>
        </w:rPr>
      </w:pPr>
      <w:r>
        <w:rPr>
          <w:rFonts w:hint="eastAsia" w:ascii="楷体_GB2312" w:hAnsi="楷体_GB2312" w:eastAsia="楷体_GB2312" w:cs="楷体_GB2312"/>
          <w:i w:val="0"/>
          <w:iCs w:val="0"/>
          <w:caps w:val="0"/>
          <w:color w:val="222222"/>
          <w:spacing w:val="0"/>
          <w:sz w:val="32"/>
          <w:szCs w:val="32"/>
          <w:shd w:val="clear" w:fill="FFFFFF"/>
        </w:rPr>
        <w:t>（一）继续推进“五公开”。</w:t>
      </w:r>
      <w:r>
        <w:rPr>
          <w:rFonts w:hint="eastAsia" w:ascii="仿宋_GB2312" w:hAnsi="仿宋_GB2312" w:eastAsia="仿宋_GB2312" w:cs="仿宋_GB2312"/>
          <w:i w:val="0"/>
          <w:iCs w:val="0"/>
          <w:caps w:val="0"/>
          <w:color w:val="222222"/>
          <w:spacing w:val="0"/>
          <w:sz w:val="32"/>
          <w:szCs w:val="32"/>
          <w:shd w:val="clear" w:fill="FFFFFF"/>
        </w:rPr>
        <w:t>落实重大决策预公开制度，及时向社会公布决策草案、决策依据、意见收集和采纳情况。主动公开“十四五”规划和专项规划、空间规划、区域规划等。做好市场规则标准和监管执法信息公开，及时公开建设高标准市场体系行动方案的落实举措。加大“互联网+执法”、公共法律服务等信息公开力度。深化安全生产、生态环境、食品药品、保障性住房、质量价格、国有企业等监管信息公开。更新完善权责清单和机构职能目录，推进政务服务标准化、规范化、便利化。主动公开2021年政府工作报告目标任务、十大民生工程的执行情况和工作进展。做好督查和审计发现问题及整改落实情况的公开。及时公开县十八届人大五次会议建议和县政协十届五次会议提案办理结果。</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仿宋_GB2312" w:hAnsi="仿宋_GB2312" w:eastAsia="仿宋_GB2312" w:cs="仿宋_GB2312"/>
          <w:i w:val="0"/>
          <w:iCs w:val="0"/>
          <w:caps w:val="0"/>
          <w:color w:val="222222"/>
          <w:spacing w:val="0"/>
          <w:sz w:val="32"/>
          <w:szCs w:val="32"/>
        </w:rPr>
      </w:pPr>
      <w:r>
        <w:rPr>
          <w:rFonts w:hint="eastAsia" w:ascii="楷体_GB2312" w:hAnsi="楷体_GB2312" w:eastAsia="楷体_GB2312" w:cs="楷体_GB2312"/>
          <w:i w:val="0"/>
          <w:iCs w:val="0"/>
          <w:caps w:val="0"/>
          <w:color w:val="222222"/>
          <w:spacing w:val="0"/>
          <w:sz w:val="32"/>
          <w:szCs w:val="32"/>
          <w:shd w:val="clear" w:fill="FFFFFF"/>
        </w:rPr>
        <w:t>（二）加强财政信息公开。</w:t>
      </w:r>
      <w:r>
        <w:rPr>
          <w:rFonts w:hint="eastAsia" w:ascii="仿宋_GB2312" w:hAnsi="仿宋_GB2312" w:eastAsia="仿宋_GB2312" w:cs="仿宋_GB2312"/>
          <w:i w:val="0"/>
          <w:iCs w:val="0"/>
          <w:caps w:val="0"/>
          <w:color w:val="222222"/>
          <w:spacing w:val="0"/>
          <w:sz w:val="32"/>
          <w:szCs w:val="32"/>
          <w:shd w:val="clear" w:fill="FFFFFF"/>
        </w:rPr>
        <w:t>稳步扩大预决算公开范围，推进部门所属单位预算、决算及相关报表公开。持续深化地方政府债务信息公开，通过集中统一平台定期公开地方政府债务限额、余额、发行、品种、期限、利率、偿还计划、偿债资金来源等信息。加大惠民惠农政策和资金发放信息公开力度，县政府办公室及县财政局要推动补贴信息公开向村和社区延伸，并与村（居）务公开有效衔接。</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仿宋_GB2312" w:hAnsi="仿宋_GB2312" w:eastAsia="仿宋_GB2312" w:cs="仿宋_GB2312"/>
          <w:i w:val="0"/>
          <w:iCs w:val="0"/>
          <w:caps w:val="0"/>
          <w:color w:val="222222"/>
          <w:spacing w:val="0"/>
          <w:sz w:val="32"/>
          <w:szCs w:val="32"/>
        </w:rPr>
      </w:pPr>
      <w:r>
        <w:rPr>
          <w:rFonts w:hint="eastAsia" w:ascii="楷体_GB2312" w:hAnsi="楷体_GB2312" w:eastAsia="楷体_GB2312" w:cs="楷体_GB2312"/>
          <w:i w:val="0"/>
          <w:iCs w:val="0"/>
          <w:caps w:val="0"/>
          <w:color w:val="222222"/>
          <w:spacing w:val="0"/>
          <w:sz w:val="32"/>
          <w:szCs w:val="32"/>
          <w:shd w:val="clear" w:fill="FFFFFF"/>
        </w:rPr>
        <w:t>（三）做好常态化疫情防控信息公开。</w:t>
      </w:r>
      <w:r>
        <w:rPr>
          <w:rFonts w:hint="eastAsia" w:ascii="仿宋_GB2312" w:hAnsi="仿宋_GB2312" w:eastAsia="仿宋_GB2312" w:cs="仿宋_GB2312"/>
          <w:i w:val="0"/>
          <w:iCs w:val="0"/>
          <w:caps w:val="0"/>
          <w:color w:val="222222"/>
          <w:spacing w:val="0"/>
          <w:sz w:val="32"/>
          <w:szCs w:val="32"/>
          <w:shd w:val="clear" w:fill="FFFFFF"/>
        </w:rPr>
        <w:t>围绕散发疫情、隔离管控、流调溯源、精准防控、冷链物流、假期人员流动等发布权威信息。扎实做好疫苗接种信息公开和舆论引导工作。在实事求是的前提下，强化政府系统内部信息整合，统一步调对外发布社会关注的重大政策、内容敏感的重要信息。做好爱国卫生运动、健康中国行动等相关工作的信息公开。</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仿宋_GB2312" w:hAnsi="仿宋_GB2312" w:eastAsia="仿宋_GB2312" w:cs="仿宋_GB2312"/>
          <w:i w:val="0"/>
          <w:iCs w:val="0"/>
          <w:caps w:val="0"/>
          <w:color w:val="222222"/>
          <w:spacing w:val="0"/>
          <w:sz w:val="32"/>
          <w:szCs w:val="32"/>
        </w:rPr>
      </w:pPr>
      <w:r>
        <w:rPr>
          <w:rFonts w:hint="eastAsia" w:ascii="楷体_GB2312" w:hAnsi="楷体_GB2312" w:eastAsia="楷体_GB2312" w:cs="楷体_GB2312"/>
          <w:i w:val="0"/>
          <w:iCs w:val="0"/>
          <w:caps w:val="0"/>
          <w:color w:val="222222"/>
          <w:spacing w:val="0"/>
          <w:sz w:val="32"/>
          <w:szCs w:val="32"/>
          <w:shd w:val="clear" w:fill="FFFFFF"/>
        </w:rPr>
        <w:t>（四）全面推进公共企事业单位信息公开。</w:t>
      </w:r>
      <w:r>
        <w:rPr>
          <w:rFonts w:hint="eastAsia" w:ascii="仿宋_GB2312" w:hAnsi="仿宋_GB2312" w:eastAsia="仿宋_GB2312" w:cs="仿宋_GB2312"/>
          <w:i w:val="0"/>
          <w:iCs w:val="0"/>
          <w:caps w:val="0"/>
          <w:color w:val="222222"/>
          <w:spacing w:val="0"/>
          <w:sz w:val="32"/>
          <w:szCs w:val="32"/>
          <w:shd w:val="clear" w:fill="FFFFFF"/>
        </w:rPr>
        <w:t>认真落实教育、供水、供电、供气、供热、生态环境、卫生健康、公共交通等领域公共企事业单位信息公开规定，重点公开与人民群众日常生产生活密切相关、对营商环境影响较大、直接关系服务对象切身利益、事关生产安全和消费者人身财产安全、社会舆论关注度高、反映问题较多的信息。</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黑体" w:hAnsi="黑体" w:eastAsia="黑体" w:cs="黑体"/>
          <w:i w:val="0"/>
          <w:iCs w:val="0"/>
          <w:caps w:val="0"/>
          <w:color w:val="222222"/>
          <w:spacing w:val="0"/>
          <w:sz w:val="32"/>
          <w:szCs w:val="32"/>
          <w:shd w:val="clear" w:fill="FFFFFF"/>
        </w:rPr>
      </w:pPr>
      <w:r>
        <w:rPr>
          <w:rFonts w:hint="eastAsia" w:ascii="黑体" w:hAnsi="黑体" w:eastAsia="黑体" w:cs="黑体"/>
          <w:i w:val="0"/>
          <w:iCs w:val="0"/>
          <w:caps w:val="0"/>
          <w:color w:val="222222"/>
          <w:spacing w:val="0"/>
          <w:sz w:val="32"/>
          <w:szCs w:val="32"/>
          <w:shd w:val="clear" w:fill="FFFFFF"/>
        </w:rPr>
        <w:t>二、加强解读回应</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仿宋_GB2312" w:hAnsi="仿宋_GB2312" w:eastAsia="仿宋_GB2312" w:cs="仿宋_GB2312"/>
          <w:i w:val="0"/>
          <w:iCs w:val="0"/>
          <w:caps w:val="0"/>
          <w:color w:val="222222"/>
          <w:spacing w:val="0"/>
          <w:sz w:val="32"/>
          <w:szCs w:val="32"/>
        </w:rPr>
      </w:pPr>
      <w:r>
        <w:rPr>
          <w:rFonts w:hint="eastAsia" w:ascii="楷体_GB2312" w:hAnsi="楷体_GB2312" w:eastAsia="楷体_GB2312" w:cs="楷体_GB2312"/>
          <w:i w:val="0"/>
          <w:iCs w:val="0"/>
          <w:caps w:val="0"/>
          <w:color w:val="222222"/>
          <w:spacing w:val="0"/>
          <w:sz w:val="32"/>
          <w:szCs w:val="32"/>
          <w:shd w:val="clear" w:fill="FFFFFF"/>
        </w:rPr>
        <w:t>（五）及时发布解读。</w:t>
      </w:r>
      <w:r>
        <w:rPr>
          <w:rFonts w:hint="eastAsia" w:ascii="仿宋_GB2312" w:hAnsi="仿宋_GB2312" w:eastAsia="仿宋_GB2312" w:cs="仿宋_GB2312"/>
          <w:i w:val="0"/>
          <w:iCs w:val="0"/>
          <w:caps w:val="0"/>
          <w:color w:val="222222"/>
          <w:spacing w:val="0"/>
          <w:sz w:val="32"/>
          <w:szCs w:val="32"/>
          <w:shd w:val="clear" w:fill="FFFFFF"/>
        </w:rPr>
        <w:t>围绕“工业强县、乡村振兴、城市提质、新格局构建”四个重点和“项目建设、双招双引、污染防治、民生保障、社会治理、改革创新、营商环境、干部作风”八个提升，及时发布权威信息，精心解读相关措施，促进各项政策落地见效。严格落实政策解读与政策文件同步起草、同步审批、同步发布制度，进一步增强政策宣传的时效性和实效性。协调主要新闻媒体、重点网站和新媒体平台转发转载重要政策文件及解读材料，提高政策到达率和知晓度。</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仿宋_GB2312" w:hAnsi="仿宋_GB2312" w:eastAsia="仿宋_GB2312" w:cs="仿宋_GB2312"/>
          <w:i w:val="0"/>
          <w:iCs w:val="0"/>
          <w:caps w:val="0"/>
          <w:color w:val="222222"/>
          <w:spacing w:val="0"/>
          <w:sz w:val="32"/>
          <w:szCs w:val="32"/>
        </w:rPr>
      </w:pPr>
      <w:r>
        <w:rPr>
          <w:rFonts w:hint="eastAsia" w:ascii="楷体_GB2312" w:hAnsi="楷体_GB2312" w:eastAsia="楷体_GB2312" w:cs="楷体_GB2312"/>
          <w:i w:val="0"/>
          <w:iCs w:val="0"/>
          <w:caps w:val="0"/>
          <w:color w:val="222222"/>
          <w:spacing w:val="0"/>
          <w:sz w:val="32"/>
          <w:szCs w:val="32"/>
          <w:shd w:val="clear" w:fill="FFFFFF"/>
        </w:rPr>
        <w:t>（六）改进解读方式。</w:t>
      </w:r>
      <w:r>
        <w:rPr>
          <w:rFonts w:hint="eastAsia" w:ascii="仿宋_GB2312" w:hAnsi="仿宋_GB2312" w:eastAsia="仿宋_GB2312" w:cs="仿宋_GB2312"/>
          <w:i w:val="0"/>
          <w:iCs w:val="0"/>
          <w:caps w:val="0"/>
          <w:color w:val="222222"/>
          <w:spacing w:val="0"/>
          <w:sz w:val="32"/>
          <w:szCs w:val="32"/>
          <w:shd w:val="clear" w:fill="FFFFFF"/>
        </w:rPr>
        <w:t>更加注重对政策背景、出台目的、重要举措等方面的实质性解读，全面提升解读工作质量。加强政策咨询服务，政策制定机关要积极解答政策执行机关和企业、群众的咨询，精准传达政策意图，助力营商环境改善。探索政策施行后解读，对政策公布后社会的普遍疑虑和争议点，有针对性地开展深度解读、延伸解读。</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仿宋_GB2312" w:hAnsi="仿宋_GB2312" w:eastAsia="仿宋_GB2312" w:cs="仿宋_GB2312"/>
          <w:i w:val="0"/>
          <w:iCs w:val="0"/>
          <w:caps w:val="0"/>
          <w:color w:val="222222"/>
          <w:spacing w:val="0"/>
          <w:sz w:val="32"/>
          <w:szCs w:val="32"/>
        </w:rPr>
      </w:pPr>
      <w:r>
        <w:rPr>
          <w:rFonts w:hint="eastAsia" w:ascii="楷体_GB2312" w:hAnsi="楷体_GB2312" w:eastAsia="楷体_GB2312" w:cs="楷体_GB2312"/>
          <w:i w:val="0"/>
          <w:iCs w:val="0"/>
          <w:caps w:val="0"/>
          <w:color w:val="222222"/>
          <w:spacing w:val="0"/>
          <w:sz w:val="32"/>
          <w:szCs w:val="32"/>
          <w:shd w:val="clear" w:fill="FFFFFF"/>
        </w:rPr>
        <w:t>（七）积极回应关切。</w:t>
      </w:r>
      <w:r>
        <w:rPr>
          <w:rFonts w:hint="eastAsia" w:ascii="仿宋_GB2312" w:hAnsi="仿宋_GB2312" w:eastAsia="仿宋_GB2312" w:cs="仿宋_GB2312"/>
          <w:i w:val="0"/>
          <w:iCs w:val="0"/>
          <w:caps w:val="0"/>
          <w:color w:val="222222"/>
          <w:spacing w:val="0"/>
          <w:sz w:val="32"/>
          <w:szCs w:val="32"/>
          <w:shd w:val="clear" w:fill="FFFFFF"/>
        </w:rPr>
        <w:t>密切关注涉及疫情防控、房地产金融、工资拖欠、环境污染和生态破坏、食品药品安全、教育医疗养老、安全生产、困难群众生活等方面的舆情并及时作出回应，助力防范化解重大风险。完善政务公开、宣传、网信等部门沟通协调机制，综合用好依申请公开、县长信箱、政务微博微信等渠道，进一步提高发现、搜集和反馈社会热点能力。</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黑体" w:hAnsi="黑体" w:eastAsia="黑体" w:cs="黑体"/>
          <w:i w:val="0"/>
          <w:iCs w:val="0"/>
          <w:caps w:val="0"/>
          <w:color w:val="222222"/>
          <w:spacing w:val="0"/>
          <w:sz w:val="32"/>
          <w:szCs w:val="32"/>
          <w:shd w:val="clear" w:fill="FFFFFF"/>
        </w:rPr>
      </w:pPr>
      <w:r>
        <w:rPr>
          <w:rFonts w:hint="eastAsia" w:ascii="黑体" w:hAnsi="黑体" w:eastAsia="黑体" w:cs="黑体"/>
          <w:i w:val="0"/>
          <w:iCs w:val="0"/>
          <w:caps w:val="0"/>
          <w:color w:val="222222"/>
          <w:spacing w:val="0"/>
          <w:sz w:val="32"/>
          <w:szCs w:val="32"/>
          <w:shd w:val="clear" w:fill="FFFFFF"/>
        </w:rPr>
        <w:t>三、扩大公众参与</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仿宋_GB2312" w:hAnsi="仿宋_GB2312" w:eastAsia="仿宋_GB2312" w:cs="仿宋_GB2312"/>
          <w:i w:val="0"/>
          <w:iCs w:val="0"/>
          <w:caps w:val="0"/>
          <w:color w:val="222222"/>
          <w:spacing w:val="0"/>
          <w:sz w:val="32"/>
          <w:szCs w:val="32"/>
        </w:rPr>
      </w:pPr>
      <w:r>
        <w:rPr>
          <w:rFonts w:hint="eastAsia" w:ascii="楷体_GB2312" w:hAnsi="楷体_GB2312" w:eastAsia="楷体_GB2312" w:cs="楷体_GB2312"/>
          <w:i w:val="0"/>
          <w:iCs w:val="0"/>
          <w:caps w:val="0"/>
          <w:color w:val="222222"/>
          <w:spacing w:val="0"/>
          <w:sz w:val="32"/>
          <w:szCs w:val="32"/>
          <w:shd w:val="clear" w:fill="FFFFFF"/>
        </w:rPr>
        <w:t>（八）广泛开展意见征集。</w:t>
      </w:r>
      <w:r>
        <w:rPr>
          <w:rFonts w:hint="eastAsia" w:ascii="仿宋_GB2312" w:hAnsi="仿宋_GB2312" w:eastAsia="仿宋_GB2312" w:cs="仿宋_GB2312"/>
          <w:i w:val="0"/>
          <w:iCs w:val="0"/>
          <w:caps w:val="0"/>
          <w:color w:val="222222"/>
          <w:spacing w:val="0"/>
          <w:sz w:val="32"/>
          <w:szCs w:val="32"/>
          <w:shd w:val="clear" w:fill="FFFFFF"/>
        </w:rPr>
        <w:t>完善意见征集平台，及时发布重大行政决策草案、决策依据、草案解读、意见征求及反馈情况。决策承办单位可以采取座谈会、书面征求意见、向社会公开征求意见、实地走访、听证会、问卷调查、民意调查等多种方式广泛听取意见，意见收集采纳情况以及较为集中意见不予采纳的原因要向社会公开。</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仿宋_GB2312" w:hAnsi="仿宋_GB2312" w:eastAsia="仿宋_GB2312" w:cs="仿宋_GB2312"/>
          <w:i w:val="0"/>
          <w:iCs w:val="0"/>
          <w:caps w:val="0"/>
          <w:color w:val="222222"/>
          <w:spacing w:val="0"/>
          <w:sz w:val="32"/>
          <w:szCs w:val="32"/>
        </w:rPr>
      </w:pPr>
      <w:r>
        <w:rPr>
          <w:rFonts w:hint="eastAsia" w:ascii="楷体_GB2312" w:hAnsi="楷体_GB2312" w:eastAsia="楷体_GB2312" w:cs="楷体_GB2312"/>
          <w:i w:val="0"/>
          <w:iCs w:val="0"/>
          <w:caps w:val="0"/>
          <w:color w:val="222222"/>
          <w:spacing w:val="0"/>
          <w:sz w:val="32"/>
          <w:szCs w:val="32"/>
          <w:shd w:val="clear" w:fill="FFFFFF"/>
        </w:rPr>
        <w:t>（九）创新公众参与形式。</w:t>
      </w:r>
      <w:r>
        <w:rPr>
          <w:rFonts w:hint="eastAsia" w:ascii="仿宋_GB2312" w:hAnsi="仿宋_GB2312" w:eastAsia="仿宋_GB2312" w:cs="仿宋_GB2312"/>
          <w:i w:val="0"/>
          <w:iCs w:val="0"/>
          <w:caps w:val="0"/>
          <w:color w:val="222222"/>
          <w:spacing w:val="0"/>
          <w:sz w:val="32"/>
          <w:szCs w:val="32"/>
          <w:shd w:val="clear" w:fill="FFFFFF"/>
        </w:rPr>
        <w:t>积极开展政府开放日、政府开放周、政务公开日等多种形式的公众参与活动，更加广泛地问需、问计、问效于民。对征地拆迁、社区治理、教育医疗、安全生产等社会关注度高的工作，鼓励各级各部门开展线上线下系列主题活动，引导利益相关方和公众代表参与、体验、监督、评价政策措施的执行情况，并提出意见建议。</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仿宋_GB2312" w:hAnsi="仿宋_GB2312" w:eastAsia="仿宋_GB2312" w:cs="仿宋_GB2312"/>
          <w:i w:val="0"/>
          <w:iCs w:val="0"/>
          <w:caps w:val="0"/>
          <w:color w:val="222222"/>
          <w:spacing w:val="0"/>
          <w:sz w:val="32"/>
          <w:szCs w:val="32"/>
        </w:rPr>
      </w:pPr>
      <w:r>
        <w:rPr>
          <w:rFonts w:hint="eastAsia" w:ascii="楷体_GB2312" w:hAnsi="楷体_GB2312" w:eastAsia="楷体_GB2312" w:cs="楷体_GB2312"/>
          <w:i w:val="0"/>
          <w:iCs w:val="0"/>
          <w:caps w:val="0"/>
          <w:color w:val="222222"/>
          <w:spacing w:val="0"/>
          <w:sz w:val="32"/>
          <w:szCs w:val="32"/>
          <w:shd w:val="clear" w:fill="FFFFFF"/>
        </w:rPr>
        <w:t>（十）办好政民互动栏目。</w:t>
      </w:r>
      <w:r>
        <w:rPr>
          <w:rFonts w:hint="eastAsia" w:ascii="仿宋_GB2312" w:hAnsi="仿宋_GB2312" w:eastAsia="仿宋_GB2312" w:cs="仿宋_GB2312"/>
          <w:i w:val="0"/>
          <w:iCs w:val="0"/>
          <w:caps w:val="0"/>
          <w:color w:val="222222"/>
          <w:spacing w:val="0"/>
          <w:sz w:val="32"/>
          <w:szCs w:val="32"/>
          <w:shd w:val="clear" w:fill="FFFFFF"/>
        </w:rPr>
        <w:t>按照“分级负责、归口办理、谁主管、谁负责”的原则，及时办理“县长信箱”来信、答复咨询建议信件，确保件件有答复、事事有回音。立足工作实际，结合社会热点，认真开展2021年县政府网站政务访谈，进一步回应网民关切。继续发布12345热线典型案例，听民意、解民忧、帮民困。</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黑体" w:hAnsi="黑体" w:eastAsia="黑体" w:cs="黑体"/>
          <w:i w:val="0"/>
          <w:iCs w:val="0"/>
          <w:caps w:val="0"/>
          <w:color w:val="222222"/>
          <w:spacing w:val="0"/>
          <w:sz w:val="32"/>
          <w:szCs w:val="32"/>
          <w:shd w:val="clear" w:fill="FFFFFF"/>
        </w:rPr>
      </w:pPr>
      <w:r>
        <w:rPr>
          <w:rFonts w:hint="eastAsia" w:ascii="黑体" w:hAnsi="黑体" w:eastAsia="黑体" w:cs="黑体"/>
          <w:i w:val="0"/>
          <w:iCs w:val="0"/>
          <w:caps w:val="0"/>
          <w:color w:val="222222"/>
          <w:spacing w:val="0"/>
          <w:sz w:val="32"/>
          <w:szCs w:val="32"/>
          <w:shd w:val="clear" w:fill="FFFFFF"/>
        </w:rPr>
        <w:t>四、夯实基层基础</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仿宋_GB2312" w:hAnsi="仿宋_GB2312" w:eastAsia="仿宋_GB2312" w:cs="仿宋_GB2312"/>
          <w:i w:val="0"/>
          <w:iCs w:val="0"/>
          <w:caps w:val="0"/>
          <w:color w:val="222222"/>
          <w:spacing w:val="0"/>
          <w:sz w:val="32"/>
          <w:szCs w:val="32"/>
        </w:rPr>
      </w:pPr>
      <w:r>
        <w:rPr>
          <w:rFonts w:hint="eastAsia" w:ascii="楷体_GB2312" w:hAnsi="楷体_GB2312" w:eastAsia="楷体_GB2312" w:cs="楷体_GB2312"/>
          <w:i w:val="0"/>
          <w:iCs w:val="0"/>
          <w:caps w:val="0"/>
          <w:color w:val="222222"/>
          <w:spacing w:val="0"/>
          <w:sz w:val="32"/>
          <w:szCs w:val="32"/>
          <w:shd w:val="clear" w:fill="FFFFFF"/>
        </w:rPr>
        <w:t>（十一）推进基层政务公开标准化规范化。</w:t>
      </w:r>
      <w:r>
        <w:rPr>
          <w:rFonts w:hint="eastAsia" w:ascii="仿宋_GB2312" w:hAnsi="仿宋_GB2312" w:eastAsia="仿宋_GB2312" w:cs="仿宋_GB2312"/>
          <w:i w:val="0"/>
          <w:iCs w:val="0"/>
          <w:caps w:val="0"/>
          <w:color w:val="222222"/>
          <w:spacing w:val="0"/>
          <w:sz w:val="32"/>
          <w:szCs w:val="32"/>
          <w:shd w:val="clear" w:fill="FFFFFF"/>
        </w:rPr>
        <w:t>开展26个领域基层政务公开事项标准目录跟踪评估，以群众实际需求为导向，进行调整完善。按照上级部署要求，及时编制其他领域政务公开事项标准目录。提升政务公开专区、政府信息公开窗口等线下公开场所和平台，充分融合办事需求，积极解答政策咨询，更好打通政策落实“最后一公里”。</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仿宋_GB2312" w:hAnsi="仿宋_GB2312" w:eastAsia="仿宋_GB2312" w:cs="仿宋_GB2312"/>
          <w:i w:val="0"/>
          <w:iCs w:val="0"/>
          <w:caps w:val="0"/>
          <w:color w:val="222222"/>
          <w:spacing w:val="0"/>
          <w:sz w:val="32"/>
          <w:szCs w:val="32"/>
        </w:rPr>
      </w:pPr>
      <w:r>
        <w:rPr>
          <w:rFonts w:hint="eastAsia" w:ascii="楷体_GB2312" w:hAnsi="楷体_GB2312" w:eastAsia="楷体_GB2312" w:cs="楷体_GB2312"/>
          <w:i w:val="0"/>
          <w:iCs w:val="0"/>
          <w:caps w:val="0"/>
          <w:color w:val="222222"/>
          <w:spacing w:val="0"/>
          <w:sz w:val="32"/>
          <w:szCs w:val="32"/>
          <w:shd w:val="clear" w:fill="FFFFFF"/>
        </w:rPr>
        <w:t>（十二）严格政务信息管理。</w:t>
      </w:r>
      <w:r>
        <w:rPr>
          <w:rFonts w:hint="eastAsia" w:ascii="仿宋_GB2312" w:hAnsi="仿宋_GB2312" w:eastAsia="仿宋_GB2312" w:cs="仿宋_GB2312"/>
          <w:i w:val="0"/>
          <w:iCs w:val="0"/>
          <w:caps w:val="0"/>
          <w:color w:val="222222"/>
          <w:spacing w:val="0"/>
          <w:sz w:val="32"/>
          <w:szCs w:val="32"/>
          <w:shd w:val="clear" w:fill="FFFFFF"/>
        </w:rPr>
        <w:t>对照中国政府法制信息网行政法规库的国家正式版本，更新本机关在县政府网站上公开的行政法规文本。通过政策文件库专题集中统一公开行政规范性文件及政策性文件，并于2021年年底前公开2016年以后制定的规范性文件、政策性文件清理结果。严格落实公文公开属性源头认定机制，县政府各部门报请县政府或县政府办公室发文的，须明确标识主动公开、依申请公开、不予公开属性，并同步报送政策解读稿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仿宋_GB2312" w:hAnsi="仿宋_GB2312" w:eastAsia="仿宋_GB2312" w:cs="仿宋_GB2312"/>
          <w:i w:val="0"/>
          <w:iCs w:val="0"/>
          <w:caps w:val="0"/>
          <w:color w:val="222222"/>
          <w:spacing w:val="0"/>
          <w:sz w:val="32"/>
          <w:szCs w:val="32"/>
        </w:rPr>
      </w:pPr>
      <w:r>
        <w:rPr>
          <w:rFonts w:hint="eastAsia" w:ascii="楷体_GB2312" w:hAnsi="楷体_GB2312" w:eastAsia="楷体_GB2312" w:cs="楷体_GB2312"/>
          <w:i w:val="0"/>
          <w:iCs w:val="0"/>
          <w:caps w:val="0"/>
          <w:color w:val="222222"/>
          <w:spacing w:val="0"/>
          <w:sz w:val="32"/>
          <w:szCs w:val="32"/>
          <w:shd w:val="clear" w:fill="FFFFFF"/>
        </w:rPr>
        <w:t>（十三）加强公开平台建管。</w:t>
      </w:r>
      <w:r>
        <w:rPr>
          <w:rFonts w:hint="eastAsia" w:ascii="仿宋_GB2312" w:hAnsi="仿宋_GB2312" w:eastAsia="仿宋_GB2312" w:cs="仿宋_GB2312"/>
          <w:i w:val="0"/>
          <w:iCs w:val="0"/>
          <w:caps w:val="0"/>
          <w:color w:val="222222"/>
          <w:spacing w:val="0"/>
          <w:sz w:val="32"/>
          <w:szCs w:val="32"/>
          <w:shd w:val="clear" w:fill="FFFFFF"/>
        </w:rPr>
        <w:t>聚焦数字政府“一个平台一个号、一张网络一朵云”建设，深入推进政府门户网站、政务公开平台和政务服务网全面融合。坚持“一周一检查、一月一通报、一季一评估”，加强政府网站及政务新媒体日常管理和常态化监管，确保各类栏目信息更新及时、内容准确无误。扎实办好政府公报，通过政务新媒体等渠道加强政府公报内容传播。建立政府信息公开专栏检查、维护和更新机制。2021年底前，完成县政府网站互联网协议第6版改造。</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仿宋_GB2312" w:hAnsi="仿宋_GB2312" w:eastAsia="仿宋_GB2312" w:cs="仿宋_GB2312"/>
          <w:i w:val="0"/>
          <w:iCs w:val="0"/>
          <w:caps w:val="0"/>
          <w:color w:val="222222"/>
          <w:spacing w:val="0"/>
          <w:sz w:val="32"/>
          <w:szCs w:val="32"/>
        </w:rPr>
      </w:pPr>
      <w:r>
        <w:rPr>
          <w:rFonts w:hint="eastAsia" w:ascii="楷体_GB2312" w:hAnsi="楷体_GB2312" w:eastAsia="楷体_GB2312" w:cs="楷体_GB2312"/>
          <w:i w:val="0"/>
          <w:iCs w:val="0"/>
          <w:caps w:val="0"/>
          <w:color w:val="222222"/>
          <w:spacing w:val="0"/>
          <w:sz w:val="32"/>
          <w:szCs w:val="32"/>
          <w:shd w:val="clear" w:fill="FFFFFF"/>
        </w:rPr>
        <w:t>（十四）提高依申请公开质量。</w:t>
      </w:r>
      <w:r>
        <w:rPr>
          <w:rFonts w:hint="eastAsia" w:ascii="仿宋_GB2312" w:hAnsi="仿宋_GB2312" w:eastAsia="仿宋_GB2312" w:cs="仿宋_GB2312"/>
          <w:i w:val="0"/>
          <w:iCs w:val="0"/>
          <w:caps w:val="0"/>
          <w:color w:val="222222"/>
          <w:spacing w:val="0"/>
          <w:sz w:val="32"/>
          <w:szCs w:val="32"/>
          <w:shd w:val="clear" w:fill="FFFFFF"/>
        </w:rPr>
        <w:t>落实依申请公开登记、审核、办理、答复、归档等工作制度，严格依法依规办理。完善申请办理会商机制，加强部门协作研究，防范法律风险。梳理总结群众关注的征地拆迁、就业就学、社会保障等方面的热点难点，积极推动向主动公开转化。县行政复议办公室要严格对照政府信息公开行政复议案件审理规范，统一案件审理标准，有效解决同案不同判问题。正确适用《政府信息公开信息处理费管理办法》，严格依照规定的标准、程序、方式计收信息处理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黑体" w:hAnsi="黑体" w:eastAsia="黑体" w:cs="黑体"/>
          <w:i w:val="0"/>
          <w:iCs w:val="0"/>
          <w:caps w:val="0"/>
          <w:color w:val="222222"/>
          <w:spacing w:val="0"/>
          <w:sz w:val="32"/>
          <w:szCs w:val="32"/>
        </w:rPr>
      </w:pPr>
      <w:r>
        <w:rPr>
          <w:rFonts w:hint="eastAsia" w:ascii="黑体" w:hAnsi="黑体" w:eastAsia="黑体" w:cs="黑体"/>
          <w:i w:val="0"/>
          <w:iCs w:val="0"/>
          <w:caps w:val="0"/>
          <w:color w:val="222222"/>
          <w:spacing w:val="0"/>
          <w:sz w:val="32"/>
          <w:szCs w:val="32"/>
          <w:shd w:val="clear" w:fill="FFFFFF"/>
        </w:rPr>
        <w:t>五、狠抓保障落实</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仿宋_GB2312" w:hAnsi="仿宋_GB2312" w:eastAsia="仿宋_GB2312" w:cs="仿宋_GB2312"/>
          <w:i w:val="0"/>
          <w:iCs w:val="0"/>
          <w:caps w:val="0"/>
          <w:color w:val="222222"/>
          <w:spacing w:val="0"/>
          <w:sz w:val="32"/>
          <w:szCs w:val="32"/>
        </w:rPr>
      </w:pPr>
      <w:r>
        <w:rPr>
          <w:rFonts w:hint="eastAsia" w:ascii="楷体_GB2312" w:hAnsi="楷体_GB2312" w:eastAsia="楷体_GB2312" w:cs="楷体_GB2312"/>
          <w:i w:val="0"/>
          <w:iCs w:val="0"/>
          <w:caps w:val="0"/>
          <w:color w:val="222222"/>
          <w:spacing w:val="0"/>
          <w:sz w:val="32"/>
          <w:szCs w:val="32"/>
          <w:shd w:val="clear" w:fill="FFFFFF"/>
        </w:rPr>
        <w:t>（十五）加强协调保障。</w:t>
      </w:r>
      <w:r>
        <w:rPr>
          <w:rFonts w:hint="eastAsia" w:ascii="仿宋_GB2312" w:hAnsi="仿宋_GB2312" w:eastAsia="仿宋_GB2312" w:cs="仿宋_GB2312"/>
          <w:i w:val="0"/>
          <w:iCs w:val="0"/>
          <w:caps w:val="0"/>
          <w:color w:val="222222"/>
          <w:spacing w:val="0"/>
          <w:sz w:val="32"/>
          <w:szCs w:val="32"/>
          <w:shd w:val="clear" w:fill="FFFFFF"/>
        </w:rPr>
        <w:t>各级各部门政务公开领导小组要定期召开会议，切实发挥统筹指导、协调推进职责。要在年度预算中统筹考虑政务公开工作经费，确保政策解读、第三方评估、公开专栏建设等工作顺利开展。加强政务公开宣传，营造良好的公开氛围。</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仿宋_GB2312" w:hAnsi="仿宋_GB2312" w:eastAsia="仿宋_GB2312" w:cs="仿宋_GB2312"/>
          <w:i w:val="0"/>
          <w:iCs w:val="0"/>
          <w:caps w:val="0"/>
          <w:color w:val="222222"/>
          <w:spacing w:val="0"/>
          <w:sz w:val="32"/>
          <w:szCs w:val="32"/>
        </w:rPr>
      </w:pPr>
      <w:r>
        <w:rPr>
          <w:rFonts w:hint="eastAsia" w:ascii="楷体_GB2312" w:hAnsi="楷体_GB2312" w:eastAsia="楷体_GB2312" w:cs="楷体_GB2312"/>
          <w:i w:val="0"/>
          <w:iCs w:val="0"/>
          <w:caps w:val="0"/>
          <w:color w:val="222222"/>
          <w:spacing w:val="0"/>
          <w:sz w:val="32"/>
          <w:szCs w:val="32"/>
          <w:shd w:val="clear" w:fill="FFFFFF"/>
        </w:rPr>
        <w:t>（十六）强化考核评价。</w:t>
      </w:r>
      <w:r>
        <w:rPr>
          <w:rFonts w:hint="eastAsia" w:ascii="仿宋_GB2312" w:hAnsi="仿宋_GB2312" w:eastAsia="仿宋_GB2312" w:cs="仿宋_GB2312"/>
          <w:i w:val="0"/>
          <w:iCs w:val="0"/>
          <w:caps w:val="0"/>
          <w:color w:val="222222"/>
          <w:spacing w:val="0"/>
          <w:sz w:val="32"/>
          <w:szCs w:val="32"/>
          <w:shd w:val="clear" w:fill="FFFFFF"/>
        </w:rPr>
        <w:t>加大“一张清单”编制、“政府开放日”活动、依申请公开协助调查等考核力度，提升第三方评估体系科学性、合理性，进一步完善政务公开考核制度。强化激励问责，对政务公开工作推动有力、贡献突出的单位和个人予以表扬。对工作落实不到位、考核长期落后的单位，公开通报批评，督促工作整改提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仿宋_GB2312" w:hAnsi="仿宋_GB2312" w:eastAsia="仿宋_GB2312" w:cs="仿宋_GB2312"/>
          <w:i w:val="0"/>
          <w:iCs w:val="0"/>
          <w:caps w:val="0"/>
          <w:color w:val="222222"/>
          <w:spacing w:val="0"/>
          <w:sz w:val="32"/>
          <w:szCs w:val="32"/>
        </w:rPr>
      </w:pPr>
      <w:r>
        <w:rPr>
          <w:rFonts w:hint="eastAsia" w:ascii="楷体_GB2312" w:hAnsi="楷体_GB2312" w:eastAsia="楷体_GB2312" w:cs="楷体_GB2312"/>
          <w:i w:val="0"/>
          <w:iCs w:val="0"/>
          <w:caps w:val="0"/>
          <w:color w:val="222222"/>
          <w:spacing w:val="0"/>
          <w:sz w:val="32"/>
          <w:szCs w:val="32"/>
          <w:shd w:val="clear" w:fill="FFFFFF"/>
        </w:rPr>
        <w:t>（十七）抓好任务落实</w:t>
      </w:r>
      <w:r>
        <w:rPr>
          <w:rFonts w:hint="eastAsia" w:ascii="仿宋_GB2312" w:hAnsi="仿宋_GB2312" w:eastAsia="仿宋_GB2312" w:cs="仿宋_GB2312"/>
          <w:i w:val="0"/>
          <w:iCs w:val="0"/>
          <w:caps w:val="0"/>
          <w:color w:val="222222"/>
          <w:spacing w:val="0"/>
          <w:sz w:val="32"/>
          <w:szCs w:val="32"/>
          <w:shd w:val="clear" w:fill="FFFFFF"/>
        </w:rPr>
        <w:t>。对本要点提出的涉及本单位的重点任务，各级各部门要梳理形成工作台账，压紧压实责任，跟踪推进落实。县政府办公室要对上一年度要点落实情况开展“回头看”，对未完成的要依法督促整改。各级各部门要将本要点落实情况纳入政府信息公开工作年度报告并予以公开，接受社会监督。</w:t>
      </w:r>
    </w:p>
    <w:p>
      <w:pPr>
        <w:pStyle w:val="2"/>
        <w:rPr>
          <w:rFonts w:hint="eastAsia"/>
          <w:lang w:val="en-US" w:eastAsia="zh-CN"/>
        </w:rPr>
        <w:sectPr>
          <w:pgSz w:w="11906" w:h="16838"/>
          <w:pgMar w:top="1701" w:right="1587" w:bottom="1417" w:left="1587" w:header="851" w:footer="992" w:gutter="0"/>
          <w:pgNumType w:fmt="numberInDash"/>
          <w:cols w:space="0" w:num="1"/>
          <w:rtlGutter w:val="0"/>
          <w:docGrid w:type="lines" w:linePitch="312" w:charSpace="0"/>
        </w:sectPr>
      </w:pPr>
    </w:p>
    <w:p>
      <w:pPr>
        <w:spacing w:line="540" w:lineRule="exact"/>
        <w:jc w:val="center"/>
        <w:rPr>
          <w:rFonts w:hint="eastAsia" w:ascii="文星仿宋" w:eastAsia="文星仿宋"/>
          <w:sz w:val="32"/>
          <w:szCs w:val="32"/>
        </w:rPr>
      </w:pPr>
    </w:p>
    <w:p>
      <w:pPr>
        <w:spacing w:line="540" w:lineRule="exact"/>
        <w:jc w:val="center"/>
        <w:rPr>
          <w:rFonts w:ascii="文星仿宋" w:eastAsia="文星仿宋"/>
          <w:sz w:val="32"/>
          <w:szCs w:val="32"/>
        </w:rPr>
      </w:pPr>
    </w:p>
    <w:p>
      <w:pPr>
        <w:spacing w:line="540" w:lineRule="exact"/>
        <w:jc w:val="center"/>
        <w:rPr>
          <w:rFonts w:ascii="文星仿宋" w:eastAsia="文星仿宋"/>
          <w:sz w:val="32"/>
          <w:szCs w:val="32"/>
        </w:rPr>
      </w:pPr>
    </w:p>
    <w:p>
      <w:pPr>
        <w:spacing w:line="540" w:lineRule="exact"/>
        <w:jc w:val="center"/>
        <w:rPr>
          <w:rFonts w:ascii="文星仿宋" w:eastAsia="文星仿宋"/>
          <w:sz w:val="32"/>
          <w:szCs w:val="32"/>
        </w:rPr>
      </w:pPr>
    </w:p>
    <w:p>
      <w:pPr>
        <w:spacing w:line="540" w:lineRule="exact"/>
        <w:jc w:val="center"/>
        <w:rPr>
          <w:rFonts w:ascii="文星仿宋" w:eastAsia="文星仿宋"/>
          <w:sz w:val="32"/>
          <w:szCs w:val="32"/>
        </w:rPr>
      </w:pPr>
    </w:p>
    <w:p>
      <w:pPr>
        <w:spacing w:line="600" w:lineRule="exact"/>
        <w:jc w:val="center"/>
        <w:rPr>
          <w:rFonts w:ascii="文星仿宋" w:eastAsia="文星仿宋"/>
          <w:sz w:val="32"/>
          <w:szCs w:val="32"/>
        </w:rPr>
      </w:pPr>
    </w:p>
    <w:p>
      <w:pPr>
        <w:spacing w:line="600" w:lineRule="exact"/>
        <w:jc w:val="center"/>
        <w:rPr>
          <w:rFonts w:ascii="文星仿宋" w:eastAsia="文星仿宋"/>
          <w:sz w:val="32"/>
          <w:szCs w:val="32"/>
        </w:rPr>
      </w:pP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郯政</w:t>
      </w:r>
      <w:r>
        <w:rPr>
          <w:rFonts w:hint="eastAsia" w:ascii="仿宋_GB2312" w:hAnsi="仿宋_GB2312" w:eastAsia="仿宋_GB2312" w:cs="仿宋_GB2312"/>
          <w:kern w:val="0"/>
          <w:sz w:val="32"/>
          <w:szCs w:val="32"/>
          <w:lang w:val="zh-CN" w:eastAsia="zh-CN" w:bidi="zh-CN"/>
        </w:rPr>
        <w:t>办</w:t>
      </w:r>
      <w:r>
        <w:rPr>
          <w:rFonts w:hint="eastAsia" w:ascii="仿宋_GB2312" w:hAnsi="仿宋_GB2312" w:eastAsia="仿宋_GB2312" w:cs="仿宋_GB2312"/>
          <w:kern w:val="0"/>
          <w:sz w:val="32"/>
          <w:szCs w:val="32"/>
          <w:lang w:val="en-US" w:eastAsia="zh-CN" w:bidi="zh-CN"/>
        </w:rPr>
        <w:t>发</w:t>
      </w:r>
      <w:r>
        <w:rPr>
          <w:rFonts w:hint="eastAsia" w:ascii="仿宋_GB2312" w:hAnsi="仿宋_GB2312" w:eastAsia="仿宋_GB2312" w:cs="仿宋_GB2312"/>
          <w:kern w:val="0"/>
          <w:sz w:val="32"/>
          <w:szCs w:val="32"/>
          <w:lang w:val="zh-CN" w:bidi="zh-CN"/>
        </w:rPr>
        <w:t>〔20</w:t>
      </w:r>
      <w:r>
        <w:rPr>
          <w:rFonts w:hint="eastAsia" w:ascii="仿宋_GB2312" w:hAnsi="仿宋_GB2312" w:eastAsia="仿宋_GB2312" w:cs="仿宋_GB2312"/>
          <w:kern w:val="0"/>
          <w:sz w:val="32"/>
          <w:szCs w:val="32"/>
          <w:lang w:val="en-US" w:eastAsia="zh-CN" w:bidi="zh-CN"/>
        </w:rPr>
        <w:t>21</w:t>
      </w:r>
      <w:r>
        <w:rPr>
          <w:rFonts w:hint="eastAsia" w:ascii="仿宋_GB2312" w:hAnsi="仿宋_GB2312" w:eastAsia="仿宋_GB2312" w:cs="仿宋_GB2312"/>
          <w:kern w:val="0"/>
          <w:sz w:val="32"/>
          <w:szCs w:val="32"/>
          <w:lang w:val="zh-CN" w:bidi="zh-CN"/>
        </w:rPr>
        <w:t>〕</w:t>
      </w:r>
      <w:r>
        <w:rPr>
          <w:rFonts w:hint="eastAsia" w:ascii="仿宋_GB2312" w:hAnsi="仿宋_GB2312" w:eastAsia="仿宋_GB2312" w:cs="仿宋_GB2312"/>
          <w:kern w:val="0"/>
          <w:sz w:val="32"/>
          <w:szCs w:val="32"/>
          <w:lang w:val="en-US" w:bidi="zh-CN"/>
        </w:rPr>
        <w:t>4</w:t>
      </w:r>
      <w:r>
        <w:rPr>
          <w:rFonts w:hint="eastAsia" w:ascii="仿宋_GB2312" w:hAnsi="仿宋_GB2312" w:eastAsia="仿宋_GB2312" w:cs="仿宋_GB2312"/>
          <w:kern w:val="0"/>
          <w:sz w:val="32"/>
          <w:szCs w:val="32"/>
          <w:lang w:val="zh-CN" w:bidi="zh-CN"/>
        </w:rPr>
        <w:t>号</w:t>
      </w:r>
    </w:p>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文星仿宋" w:eastAsia="文星仿宋"/>
          <w:sz w:val="32"/>
          <w:szCs w:val="32"/>
        </w:rPr>
      </w:pPr>
    </w:p>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郯城县人民政府</w:t>
      </w:r>
      <w:r>
        <w:rPr>
          <w:rFonts w:hint="eastAsia" w:ascii="方正小标宋简体" w:hAnsi="方正小标宋简体" w:eastAsia="方正小标宋简体" w:cs="方正小标宋简体"/>
          <w:sz w:val="44"/>
          <w:szCs w:val="44"/>
          <w:lang w:eastAsia="zh-CN"/>
        </w:rPr>
        <w:t>办公室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eastAsia="zh-CN"/>
        </w:rPr>
        <w:t>印发《</w:t>
      </w:r>
      <w:r>
        <w:rPr>
          <w:rFonts w:hint="eastAsia" w:ascii="方正小标宋简体" w:hAnsi="方正小标宋简体" w:eastAsia="方正小标宋简体" w:cs="方正小标宋简体"/>
          <w:sz w:val="44"/>
          <w:szCs w:val="44"/>
        </w:rPr>
        <w:t>郯城县农村集体经营性建设用地使用权抵押贷款管理暂行</w:t>
      </w:r>
      <w:r>
        <w:rPr>
          <w:rFonts w:hint="eastAsia" w:ascii="方正小标宋简体" w:hAnsi="方正小标宋简体" w:eastAsia="方正小标宋简体" w:cs="方正小标宋简体"/>
          <w:sz w:val="44"/>
          <w:szCs w:val="44"/>
          <w:lang w:val="en-US" w:eastAsia="zh-CN"/>
        </w:rPr>
        <w:t>规定</w:t>
      </w:r>
      <w:r>
        <w:rPr>
          <w:rFonts w:hint="eastAsia" w:ascii="方正小标宋简体" w:hAnsi="方正小标宋简体" w:eastAsia="方正小标宋简体" w:cs="方正小标宋简体"/>
          <w:sz w:val="44"/>
          <w:szCs w:val="44"/>
          <w:lang w:eastAsia="zh-CN"/>
        </w:rPr>
        <w:t>》的通知</w:t>
      </w:r>
    </w:p>
    <w:p>
      <w:pPr>
        <w:keepNext w:val="0"/>
        <w:keepLines w:val="0"/>
        <w:pageBreakBefore w:val="0"/>
        <w:widowControl w:val="0"/>
        <w:kinsoku/>
        <w:wordWrap/>
        <w:overflowPunct/>
        <w:topLinePunct w:val="0"/>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各乡镇（街道）人民政府（办事处），县政府各部门、单位，省、市直驻郯各单位，郯城经济开发区管委会，新村银杏产业开发区管委会：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《郯城县农村集体经营性建设用地使用权抵押贷款管理暂行规定》已经县政府研究同意，现印发给你们，请认真抓好贯彻落实。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郯城县人民政府办公室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2021年6月 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（此件公开发布）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sectPr>
          <w:pgSz w:w="11906" w:h="16838"/>
          <w:pgMar w:top="1814" w:right="1587" w:bottom="1701" w:left="1587"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郯城县农村集体经营性建设用地使用权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抵押贷款管理暂行</w:t>
      </w:r>
      <w:r>
        <w:rPr>
          <w:rFonts w:hint="eastAsia" w:ascii="方正小标宋简体" w:hAnsi="方正小标宋简体" w:eastAsia="方正小标宋简体" w:cs="方正小标宋简体"/>
          <w:sz w:val="44"/>
          <w:szCs w:val="44"/>
          <w:lang w:val="en-US" w:eastAsia="zh-CN"/>
        </w:rPr>
        <w:t>规定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第一条  </w:t>
      </w:r>
      <w:r>
        <w:rPr>
          <w:rFonts w:hint="eastAsia" w:ascii="仿宋_GB2312" w:hAnsi="仿宋_GB2312" w:eastAsia="仿宋_GB2312" w:cs="仿宋_GB2312"/>
          <w:sz w:val="32"/>
          <w:szCs w:val="32"/>
          <w:lang w:val="en-US" w:eastAsia="zh-CN"/>
        </w:rPr>
        <w:t>为规范推进农村集体经营性建设用地使用权抵押贷款工作，更好的服务县域经济高质量发展，根据《中华人民共和国土地管理法》《中华人民共和国银行业监督管理法》，参照原银监会、国土资源部《农村集体经营性建设用地使用权抵押贷款管理暂行办法》等有关规定，结合我县实际，制定本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第二条  </w:t>
      </w:r>
      <w:r>
        <w:rPr>
          <w:rFonts w:hint="eastAsia" w:ascii="仿宋_GB2312" w:hAnsi="仿宋_GB2312" w:eastAsia="仿宋_GB2312" w:cs="仿宋_GB2312"/>
          <w:sz w:val="32"/>
          <w:szCs w:val="32"/>
          <w:lang w:val="en-US" w:eastAsia="zh-CN"/>
        </w:rPr>
        <w:t>按照金融改革与农村土地制度改革紧密衔接的原则，在坚持土地公有制性质不变、耕地红线不突破、农民利益不受损的前提下，开展农村集体经营性建设用地使用权抵押贷款工作，落实农村集体经营性建设用地与国有建设用地同等入市、同权同价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第三条  </w:t>
      </w:r>
      <w:r>
        <w:rPr>
          <w:rFonts w:hint="eastAsia" w:ascii="仿宋_GB2312" w:hAnsi="仿宋_GB2312" w:eastAsia="仿宋_GB2312" w:cs="仿宋_GB2312"/>
          <w:sz w:val="32"/>
          <w:szCs w:val="32"/>
          <w:lang w:val="en-US" w:eastAsia="zh-CN"/>
        </w:rPr>
        <w:t>本规定所称农村集体经营性建设用地使用权抵押贷款，是指以出让方式入市的农村集体经营性建设用地使用权作为抵押财产，由银行业金融机构向符合条件的借款人发放的在约定期限内还本付息的贷款。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第四条  </w:t>
      </w:r>
      <w:r>
        <w:rPr>
          <w:rFonts w:hint="eastAsia" w:ascii="仿宋_GB2312" w:hAnsi="仿宋_GB2312" w:eastAsia="仿宋_GB2312" w:cs="仿宋_GB2312"/>
          <w:sz w:val="32"/>
          <w:szCs w:val="32"/>
          <w:lang w:val="en-US" w:eastAsia="zh-CN"/>
        </w:rPr>
        <w:t>在符合规划、用途管制、依法取得的前提下，以出让方式入市的农村集体经营性建设用地使用权可以办理抵押贷款。农村集体经营性建设用地使用权抵押的，地上的建筑物应一并抵押。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第五条  </w:t>
      </w:r>
      <w:r>
        <w:rPr>
          <w:rFonts w:hint="eastAsia" w:ascii="仿宋_GB2312" w:hAnsi="仿宋_GB2312" w:eastAsia="仿宋_GB2312" w:cs="仿宋_GB2312"/>
          <w:sz w:val="32"/>
          <w:szCs w:val="32"/>
          <w:lang w:val="en-US" w:eastAsia="zh-CN"/>
        </w:rPr>
        <w:t>具有下列情形之一的集体经营性建设用地使用权</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不得抵押：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(一)权属不清或存在争议的；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(二)司法机关依法查封的;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(三)被依法纳入拆迁征地范围的；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(四)擅自改变用途的;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(五)其他不得办理抵押的情形。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第六条  </w:t>
      </w:r>
      <w:r>
        <w:rPr>
          <w:rFonts w:hint="eastAsia" w:ascii="仿宋_GB2312" w:hAnsi="仿宋_GB2312" w:eastAsia="仿宋_GB2312" w:cs="仿宋_GB2312"/>
          <w:sz w:val="32"/>
          <w:szCs w:val="32"/>
          <w:lang w:val="en-US" w:eastAsia="zh-CN"/>
        </w:rPr>
        <w:t>农村集体经营性建设用地使用权抵押贷款应当坚持依法合规、惠农利民、平等自愿、公平诚信、风险可控、商业可持续原则。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第七条  </w:t>
      </w:r>
      <w:r>
        <w:rPr>
          <w:rFonts w:hint="eastAsia" w:ascii="仿宋_GB2312" w:hAnsi="仿宋_GB2312" w:eastAsia="仿宋_GB2312" w:cs="仿宋_GB2312"/>
          <w:sz w:val="32"/>
          <w:szCs w:val="32"/>
          <w:lang w:val="en-US" w:eastAsia="zh-CN"/>
        </w:rPr>
        <w:t>银行业金融机构应当实行贷款全流程管理，全面了解客户信息，综合考虑借款人和抵押财产的实际情况，合理确定贷款期限和额度等。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第八条  </w:t>
      </w:r>
      <w:r>
        <w:rPr>
          <w:rFonts w:hint="eastAsia" w:ascii="仿宋_GB2312" w:hAnsi="仿宋_GB2312" w:eastAsia="仿宋_GB2312" w:cs="仿宋_GB2312"/>
          <w:sz w:val="32"/>
          <w:szCs w:val="32"/>
          <w:lang w:val="en-US" w:eastAsia="zh-CN"/>
        </w:rPr>
        <w:t>银行业金融机构应当与借款人在合同中约定明确、合法的贷款用途，并按约定检查监督贷款的使用情况，防止挪用贷款。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第九条  </w:t>
      </w:r>
      <w:r>
        <w:rPr>
          <w:rFonts w:hint="eastAsia" w:ascii="仿宋_GB2312" w:hAnsi="仿宋_GB2312" w:eastAsia="仿宋_GB2312" w:cs="仿宋_GB2312"/>
          <w:sz w:val="32"/>
          <w:szCs w:val="32"/>
          <w:lang w:val="en-US" w:eastAsia="zh-CN"/>
        </w:rPr>
        <w:t>以农村集体经营性建设用地使用权作抵押申请贷款的，应当同时满足以下条件：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(一)依法进行不动产登记，取得农村集体经营性建设用地权属证书（电子证书）;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(二)用于抵押的农村集体经营性建设用地符合土地利用总体规划及城乡规划;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(三)用于抵押的农村集体经营性建设用地使用权及其地上建筑物、其他附着物未设定影响处置变现和银行业金融机构优先受偿的其他权利;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(四)法律、行政法规规定的其他条件。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第十条  </w:t>
      </w:r>
      <w:r>
        <w:rPr>
          <w:rFonts w:hint="eastAsia" w:ascii="仿宋_GB2312" w:hAnsi="仿宋_GB2312" w:eastAsia="仿宋_GB2312" w:cs="仿宋_GB2312"/>
          <w:sz w:val="32"/>
          <w:szCs w:val="32"/>
          <w:lang w:val="en-US" w:eastAsia="zh-CN"/>
        </w:rPr>
        <w:t>银行业金融机构受理借款人贷款申请后，应当履行尽职调查职责，并对贷款申请内容和相关情况的真实性、准确性、完整性进行调查核实，形成调查评价意见。重点包括以下内容：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(一)借款人是否具有完全民事行为能力且信用记录良好；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(二)借款人所在行业状况、持续经营能力以及合法的还款来源;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（三)抵押财产是否真实有效、产权清晰并取得合法权证，相应手续是否合法齐备，是否存在权属争议；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(四)抵押财产价值评估是否合理；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(五)抵押财产是否符合土地利用总体规划、城乡规划及用途管制;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(六)抵押财产是否符合当地流转交易政策规定，是否容易处置变现，是否存在影响抵押财产处置和银行业金融机构优先受偿的权利瑕疵或权利负担。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第十一条  </w:t>
      </w:r>
      <w:r>
        <w:rPr>
          <w:rFonts w:hint="eastAsia" w:ascii="仿宋_GB2312" w:hAnsi="仿宋_GB2312" w:eastAsia="仿宋_GB2312" w:cs="仿宋_GB2312"/>
          <w:sz w:val="32"/>
          <w:szCs w:val="32"/>
          <w:lang w:val="en-US" w:eastAsia="zh-CN"/>
        </w:rPr>
        <w:t>银行业金融机构应当建立农村集体经营性建设</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用地使用权价值评估制度，可采用外部评估或内部评估的方式对用于抵押的农村集体经营性建设用地使用权进行价值评估。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第十二条  </w:t>
      </w:r>
      <w:r>
        <w:rPr>
          <w:rFonts w:hint="eastAsia" w:ascii="仿宋_GB2312" w:hAnsi="仿宋_GB2312" w:eastAsia="仿宋_GB2312" w:cs="仿宋_GB2312"/>
          <w:sz w:val="32"/>
          <w:szCs w:val="32"/>
          <w:lang w:val="en-US" w:eastAsia="zh-CN"/>
        </w:rPr>
        <w:t>银行业金融机构应当综合考虑借款人的资信状</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况、偿债能力、贷款期限以及抵押土地的使用年限、地理位置、规划和用途等因素，确定农村集体经营性建设用地使用权抵押</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第十三条  </w:t>
      </w:r>
      <w:r>
        <w:rPr>
          <w:rFonts w:hint="eastAsia" w:ascii="仿宋_GB2312" w:hAnsi="仿宋_GB2312" w:eastAsia="仿宋_GB2312" w:cs="仿宋_GB2312"/>
          <w:sz w:val="32"/>
          <w:szCs w:val="32"/>
          <w:lang w:val="en-US" w:eastAsia="zh-CN"/>
        </w:rPr>
        <w:t>银行业金融机构应当参考同期贷款市场报价利率，综合考虑借款人的实际情况，合理自主确定农村集体经营性建设用地使用权抵押贷款利率。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第十四条  </w:t>
      </w:r>
      <w:r>
        <w:rPr>
          <w:rFonts w:hint="eastAsia" w:ascii="仿宋_GB2312" w:hAnsi="仿宋_GB2312" w:eastAsia="仿宋_GB2312" w:cs="仿宋_GB2312"/>
          <w:sz w:val="32"/>
          <w:szCs w:val="32"/>
          <w:lang w:val="en-US" w:eastAsia="zh-CN"/>
        </w:rPr>
        <w:t>银行业金融机构应当建立农村集体经营性建设用地使用权抵押贷款业务风险评价机制，全面审查农村集体经营性建设用地使用权抵押贷款的风险因素，合理作出信贷决策。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第十五条  </w:t>
      </w:r>
      <w:r>
        <w:rPr>
          <w:rFonts w:hint="eastAsia" w:ascii="仿宋_GB2312" w:hAnsi="仿宋_GB2312" w:eastAsia="仿宋_GB2312" w:cs="仿宋_GB2312"/>
          <w:sz w:val="32"/>
          <w:szCs w:val="32"/>
          <w:lang w:val="en-US" w:eastAsia="zh-CN"/>
        </w:rPr>
        <w:t>银行业金融机构应当进行全面、动态的风险评估、有效跟踪检查和监控分析信贷资金使用、借款人信用及担保变化等情况。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第十六条  </w:t>
      </w:r>
      <w:r>
        <w:rPr>
          <w:rFonts w:hint="eastAsia" w:ascii="仿宋_GB2312" w:hAnsi="仿宋_GB2312" w:eastAsia="仿宋_GB2312" w:cs="仿宋_GB2312"/>
          <w:sz w:val="32"/>
          <w:szCs w:val="32"/>
          <w:lang w:val="en-US" w:eastAsia="zh-CN"/>
        </w:rPr>
        <w:t>银行业金融机构应当按照抵押合同的约定，加强押品的动态管理和价值重估，保证抵押权利的真实、合法、足值、有效。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第十七条  </w:t>
      </w:r>
      <w:r>
        <w:rPr>
          <w:rFonts w:hint="eastAsia" w:ascii="仿宋_GB2312" w:hAnsi="仿宋_GB2312" w:eastAsia="仿宋_GB2312" w:cs="仿宋_GB2312"/>
          <w:sz w:val="32"/>
          <w:szCs w:val="32"/>
          <w:lang w:val="en-US" w:eastAsia="zh-CN"/>
        </w:rPr>
        <w:t>抵押权存续期间，未经银行业金融机构同意，抵押人不得擅自转让或处分已抵押的农村集体经营性建设用地使用权及其上的建筑物、其他附着物，受让人代为清偿债务消灭抵押权的除外。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第十八条  </w:t>
      </w:r>
      <w:r>
        <w:rPr>
          <w:rFonts w:hint="eastAsia" w:ascii="仿宋_GB2312" w:hAnsi="仿宋_GB2312" w:eastAsia="仿宋_GB2312" w:cs="仿宋_GB2312"/>
          <w:sz w:val="32"/>
          <w:szCs w:val="32"/>
          <w:lang w:val="en-US" w:eastAsia="zh-CN"/>
        </w:rPr>
        <w:t>抵押财产价值减少时，银行业金融机构有权要求恢复抵押财产的价值，或者要求借款人提供与减少的价值相应的担保。借款人不恢复财产的价值且不提供其他担保的，银行业金融机构有权要求借款人提前清偿债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第十九条  </w:t>
      </w:r>
      <w:r>
        <w:rPr>
          <w:rFonts w:hint="eastAsia" w:ascii="仿宋_GB2312" w:hAnsi="仿宋_GB2312" w:eastAsia="仿宋_GB2312" w:cs="仿宋_GB2312"/>
          <w:sz w:val="32"/>
          <w:szCs w:val="32"/>
          <w:lang w:val="en-US" w:eastAsia="zh-CN"/>
        </w:rPr>
        <w:t>银行业金融机构应当在合同中明确，在抵押权存续期间，如国家依法征收该宗土地，抵押人应当以所得补偿费用优先偿还借款人债务，或另行提供其他足值有效担保。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第二十条  </w:t>
      </w:r>
      <w:r>
        <w:rPr>
          <w:rFonts w:hint="eastAsia" w:ascii="仿宋_GB2312" w:hAnsi="仿宋_GB2312" w:eastAsia="仿宋_GB2312" w:cs="仿宋_GB2312"/>
          <w:sz w:val="32"/>
          <w:szCs w:val="32"/>
          <w:lang w:val="en-US" w:eastAsia="zh-CN"/>
        </w:rPr>
        <w:t>贷款到期后，借款人未清偿债务或出现当事人约定的实现抵押权的情形，银行业金融机构可以通过折价、拍卖、变卖抵押财产等合法途径处置已抵押的农村集体经营性建设用地使用权。所得价款由银行业金融机构优先受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土地所有权人在同等条件下享有使用权优先购买权。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第二十一条  </w:t>
      </w:r>
      <w:r>
        <w:rPr>
          <w:rFonts w:hint="eastAsia" w:ascii="仿宋_GB2312" w:hAnsi="仿宋_GB2312" w:eastAsia="仿宋_GB2312" w:cs="仿宋_GB2312"/>
          <w:sz w:val="32"/>
          <w:szCs w:val="32"/>
          <w:lang w:val="en-US" w:eastAsia="zh-CN"/>
        </w:rPr>
        <w:t>银行业金融机构应当建立风险预警制度和重大风险报告制度。发生以下情形时，银行业金融机构应当按规定及时预警、采取相应的风险控制和化解措施，并向县政府报告：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（一）国家法律法规、城乡建设规划及土地市场供求等因素发生重大变化，对抵押财产价值稳定性产生不利影响或导致其流转权能受限的;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(二)抵押财产对应的农村集体经营性建设用地被列入土地征收征用或拆迁范围的；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(三)抵押人未经有权机关批准，擅自改变土地用途的；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(四)抵押财产被司法机关查封的；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(五)发生其他重大风险变化的情形。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第二十二条  </w:t>
      </w:r>
      <w:r>
        <w:rPr>
          <w:rFonts w:hint="eastAsia" w:ascii="仿宋_GB2312" w:hAnsi="仿宋_GB2312" w:eastAsia="仿宋_GB2312" w:cs="仿宋_GB2312"/>
          <w:sz w:val="32"/>
          <w:szCs w:val="32"/>
          <w:lang w:val="en-US" w:eastAsia="zh-CN"/>
        </w:rPr>
        <w:t>贷款需要展期的，银行业金融机构应当综合考量贷款用途、贷款期限与额度、借款人经营状况与还款能力以及抵押财产状况决定是否展期。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第二十三条  </w:t>
      </w:r>
      <w:r>
        <w:rPr>
          <w:rFonts w:hint="eastAsia" w:ascii="仿宋_GB2312" w:hAnsi="仿宋_GB2312" w:eastAsia="仿宋_GB2312" w:cs="仿宋_GB2312"/>
          <w:sz w:val="32"/>
          <w:szCs w:val="32"/>
          <w:lang w:val="en-US" w:eastAsia="zh-CN"/>
        </w:rPr>
        <w:t>支持融资担保公司为农村集体经营性建设用地使用权抵押贷款提供增信服务。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第二十四条  </w:t>
      </w:r>
      <w:r>
        <w:rPr>
          <w:rFonts w:hint="eastAsia" w:ascii="仿宋_GB2312" w:hAnsi="仿宋_GB2312" w:eastAsia="仿宋_GB2312" w:cs="仿宋_GB2312"/>
          <w:sz w:val="32"/>
          <w:szCs w:val="32"/>
          <w:lang w:val="en-US" w:eastAsia="zh-CN"/>
        </w:rPr>
        <w:t>不动产登记部门应当为抵押双方提供信息查询、抵押登记等相关服务，协调做好农村集体经营性建设用地使用权抵押贷款工作。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第二十五条  </w:t>
      </w:r>
      <w:r>
        <w:rPr>
          <w:rFonts w:hint="eastAsia" w:ascii="仿宋_GB2312" w:hAnsi="仿宋_GB2312" w:eastAsia="仿宋_GB2312" w:cs="仿宋_GB2312"/>
          <w:sz w:val="32"/>
          <w:szCs w:val="32"/>
          <w:lang w:val="en-US" w:eastAsia="zh-CN"/>
        </w:rPr>
        <w:t>农村集体经营性建设用地使用权抵押登记，参照国有建设用地使用权抵押登记的有关规定，由不动产登记部门办理。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第二十六条  </w:t>
      </w:r>
      <w:r>
        <w:rPr>
          <w:rFonts w:hint="eastAsia" w:ascii="仿宋_GB2312" w:hAnsi="仿宋_GB2312" w:eastAsia="仿宋_GB2312" w:cs="仿宋_GB2312"/>
          <w:sz w:val="32"/>
          <w:szCs w:val="32"/>
          <w:lang w:val="en-US" w:eastAsia="zh-CN"/>
        </w:rPr>
        <w:t>银行业金融机构和抵押人签订抵押合同后，双方共同持以下资料向不动产登记部门申请办理抵押登记，抵押权自登记时设立：</w:t>
      </w:r>
    </w:p>
    <w:p>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抵押登记申请书；</w:t>
      </w:r>
    </w:p>
    <w:p>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贷款合同和抵押合同；</w:t>
      </w:r>
    </w:p>
    <w:p>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集体建设用地权属证书（电子证书）；</w:t>
      </w:r>
    </w:p>
    <w:p>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登记部门规定的其他资料。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第二十七条  </w:t>
      </w:r>
      <w:r>
        <w:rPr>
          <w:rFonts w:hint="eastAsia" w:ascii="仿宋_GB2312" w:hAnsi="仿宋_GB2312" w:eastAsia="仿宋_GB2312" w:cs="仿宋_GB2312"/>
          <w:sz w:val="32"/>
          <w:szCs w:val="32"/>
          <w:lang w:val="en-US" w:eastAsia="zh-CN"/>
        </w:rPr>
        <w:t>对符合抵押登记条件的，不动产登记部门应当及时将合同约定的有关事项在登记簿加以记载，并向银行业金融机构颁发抵押权登记证明（电子证明）。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第二十八条  </w:t>
      </w:r>
      <w:r>
        <w:rPr>
          <w:rFonts w:hint="eastAsia" w:ascii="仿宋_GB2312" w:hAnsi="仿宋_GB2312" w:eastAsia="仿宋_GB2312" w:cs="仿宋_GB2312"/>
          <w:sz w:val="32"/>
          <w:szCs w:val="32"/>
          <w:lang w:val="en-US" w:eastAsia="zh-CN"/>
        </w:rPr>
        <w:t>金融监管服务部门应当会同自然资源和规划、工信部门加强对农村集体经营性建设用地使用权抵押登记贷款的监管与评估工作。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第二十九条  </w:t>
      </w:r>
      <w:r>
        <w:rPr>
          <w:rFonts w:hint="eastAsia" w:ascii="仿宋_GB2312" w:hAnsi="仿宋_GB2312" w:eastAsia="仿宋_GB2312" w:cs="仿宋_GB2312"/>
          <w:sz w:val="32"/>
          <w:szCs w:val="32"/>
          <w:lang w:val="en-US" w:eastAsia="zh-CN"/>
        </w:rPr>
        <w:t>农村集体经营性建设用地使用权抵押贷款，双方发生纠纷的，可向人民法院提起诉讼，通过诉讼方式解决。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第三十条  </w:t>
      </w:r>
      <w:r>
        <w:rPr>
          <w:rFonts w:hint="eastAsia" w:ascii="仿宋_GB2312" w:hAnsi="仿宋_GB2312" w:eastAsia="仿宋_GB2312" w:cs="仿宋_GB2312"/>
          <w:sz w:val="32"/>
          <w:szCs w:val="32"/>
          <w:lang w:val="en-US" w:eastAsia="zh-CN"/>
        </w:rPr>
        <w:t>银行业金融机构可根据本规定制定农村集体经营性建设用地使用权抵押贷款实施细则。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第三十一条  </w:t>
      </w:r>
      <w:r>
        <w:rPr>
          <w:rFonts w:hint="eastAsia" w:ascii="仿宋_GB2312" w:hAnsi="仿宋_GB2312" w:eastAsia="仿宋_GB2312" w:cs="仿宋_GB2312"/>
          <w:sz w:val="32"/>
          <w:szCs w:val="32"/>
          <w:lang w:val="en-US" w:eastAsia="zh-CN"/>
        </w:rPr>
        <w:t>本规定由县金融监管服务部门负责解释，上级出台新政策后，与本规定不一致的，按上级政策执行。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第三十二条 </w:t>
      </w:r>
      <w:r>
        <w:rPr>
          <w:rFonts w:hint="eastAsia" w:ascii="仿宋_GB2312" w:hAnsi="仿宋_GB2312" w:eastAsia="仿宋_GB2312" w:cs="仿宋_GB2312"/>
          <w:sz w:val="32"/>
          <w:szCs w:val="32"/>
          <w:lang w:val="en-US" w:eastAsia="zh-CN"/>
        </w:rPr>
        <w:t xml:space="preserve"> 本规定自2021年6月21日起施行，有效期至2023年6月21日。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pStyle w:val="2"/>
        <w:rPr>
          <w:rFonts w:hint="eastAsia"/>
          <w:lang w:val="en-US" w:eastAsia="zh-CN"/>
        </w:rPr>
        <w:sectPr>
          <w:pgSz w:w="11906" w:h="16838"/>
          <w:pgMar w:top="1701" w:right="1587" w:bottom="1417" w:left="1587" w:header="851" w:footer="992" w:gutter="0"/>
          <w:pgNumType w:fmt="numberInDash"/>
          <w:cols w:space="0" w:num="1"/>
          <w:rtlGutter w:val="0"/>
          <w:docGrid w:type="lines" w:linePitch="312" w:charSpace="0"/>
        </w:sectPr>
      </w:pPr>
    </w:p>
    <w:p>
      <w:pPr>
        <w:spacing w:line="600" w:lineRule="exact"/>
        <w:jc w:val="center"/>
        <w:rPr>
          <w:rFonts w:hint="eastAsia" w:ascii="方正小标宋简体" w:hAnsi="方正小标宋简体" w:eastAsia="方正小标宋简体" w:cs="方正小标宋简体"/>
          <w:sz w:val="44"/>
          <w:szCs w:val="44"/>
        </w:rPr>
      </w:pPr>
    </w:p>
    <w:p>
      <w:pPr>
        <w:spacing w:line="600" w:lineRule="exact"/>
        <w:jc w:val="center"/>
        <w:rPr>
          <w:rFonts w:hint="eastAsia" w:ascii="方正小标宋简体" w:hAnsi="方正小标宋简体" w:eastAsia="方正小标宋简体" w:cs="方正小标宋简体"/>
          <w:sz w:val="44"/>
          <w:szCs w:val="44"/>
        </w:rPr>
      </w:pPr>
    </w:p>
    <w:p>
      <w:pPr>
        <w:spacing w:line="600" w:lineRule="exact"/>
        <w:jc w:val="center"/>
        <w:rPr>
          <w:rFonts w:hint="eastAsia" w:ascii="方正小标宋简体" w:hAnsi="方正小标宋简体" w:eastAsia="方正小标宋简体" w:cs="方正小标宋简体"/>
          <w:sz w:val="44"/>
          <w:szCs w:val="44"/>
        </w:rPr>
      </w:pPr>
    </w:p>
    <w:p>
      <w:pPr>
        <w:spacing w:line="600" w:lineRule="exact"/>
        <w:jc w:val="center"/>
        <w:rPr>
          <w:rFonts w:hint="eastAsia" w:ascii="方正小标宋简体" w:hAnsi="方正小标宋简体" w:eastAsia="方正小标宋简体" w:cs="方正小标宋简体"/>
          <w:sz w:val="44"/>
          <w:szCs w:val="44"/>
        </w:rPr>
      </w:pPr>
    </w:p>
    <w:p>
      <w:pPr>
        <w:spacing w:line="600" w:lineRule="exact"/>
        <w:jc w:val="center"/>
        <w:rPr>
          <w:rFonts w:hint="eastAsia" w:ascii="方正小标宋简体" w:hAnsi="方正小标宋简体" w:eastAsia="方正小标宋简体" w:cs="方正小标宋简体"/>
          <w:sz w:val="44"/>
          <w:szCs w:val="44"/>
        </w:rPr>
      </w:pPr>
    </w:p>
    <w:p>
      <w:pPr>
        <w:spacing w:line="600" w:lineRule="exact"/>
        <w:jc w:val="both"/>
        <w:rPr>
          <w:rFonts w:hint="eastAsia" w:ascii="方正小标宋简体" w:hAnsi="方正小标宋简体" w:eastAsia="方正小标宋简体" w:cs="方正小标宋简体"/>
          <w:sz w:val="44"/>
          <w:szCs w:val="44"/>
        </w:rPr>
      </w:pPr>
    </w:p>
    <w:p>
      <w:pPr>
        <w:spacing w:line="600" w:lineRule="exact"/>
        <w:jc w:val="center"/>
        <w:rPr>
          <w:rFonts w:hint="eastAsia" w:ascii="方正小标宋简体" w:hAnsi="方正小标宋简体" w:eastAsia="方正小标宋简体" w:cs="方正小标宋简体"/>
          <w:sz w:val="44"/>
          <w:szCs w:val="44"/>
        </w:rPr>
      </w:pPr>
    </w:p>
    <w:p>
      <w:pPr>
        <w:widowControl/>
        <w:snapToGrid w:val="0"/>
        <w:spacing w:line="240" w:lineRule="auto"/>
        <w:jc w:val="center"/>
        <w:rPr>
          <w:rFonts w:ascii="方正小标宋简体" w:hAnsi="方正小标宋简体" w:eastAsia="方正小标宋简体" w:cs="方正小标宋简体"/>
          <w:kern w:val="0"/>
          <w:sz w:val="44"/>
          <w:szCs w:val="44"/>
        </w:rPr>
      </w:pPr>
      <w:r>
        <w:rPr>
          <w:rFonts w:hint="eastAsia" w:ascii="仿宋_GB2312" w:hAnsi="仿宋_GB2312" w:eastAsia="仿宋_GB2312" w:cs="仿宋_GB2312"/>
          <w:kern w:val="0"/>
          <w:sz w:val="32"/>
          <w:szCs w:val="32"/>
        </w:rPr>
        <w:t>郯政办字〔2021〕</w:t>
      </w:r>
      <w:r>
        <w:rPr>
          <w:rFonts w:hint="eastAsia" w:ascii="仿宋_GB2312" w:hAnsi="仿宋_GB2312" w:eastAsia="仿宋_GB2312" w:cs="仿宋_GB2312"/>
          <w:kern w:val="0"/>
          <w:sz w:val="32"/>
          <w:szCs w:val="32"/>
          <w:lang w:val="en-US" w:eastAsia="zh-CN"/>
        </w:rPr>
        <w:t>37</w:t>
      </w:r>
      <w:r>
        <w:rPr>
          <w:rFonts w:hint="eastAsia" w:ascii="仿宋_GB2312" w:hAnsi="仿宋_GB2312" w:eastAsia="仿宋_GB2312" w:cs="仿宋_GB2312"/>
          <w:kern w:val="0"/>
          <w:sz w:val="32"/>
          <w:szCs w:val="32"/>
        </w:rPr>
        <w:t>号</w:t>
      </w:r>
    </w:p>
    <w:p>
      <w:pPr>
        <w:spacing w:line="600" w:lineRule="exact"/>
        <w:jc w:val="center"/>
        <w:rPr>
          <w:rFonts w:hint="eastAsia" w:ascii="方正小标宋简体" w:hAnsi="方正小标宋简体" w:eastAsia="方正小标宋简体" w:cs="方正小标宋简体"/>
          <w:sz w:val="44"/>
          <w:szCs w:val="44"/>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郯城县人民政府办公室</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关于印发《郯城县农村消防工作建设标准》的</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通知</w:t>
      </w:r>
    </w:p>
    <w:p>
      <w:pPr>
        <w:spacing w:line="600" w:lineRule="exact"/>
        <w:jc w:val="center"/>
        <w:rPr>
          <w:rFonts w:ascii="方正小标宋_GBK" w:hAnsi="方正小标宋_GBK" w:eastAsia="方正小标宋_GBK" w:cs="方正小标宋简体"/>
          <w:sz w:val="44"/>
          <w:szCs w:val="44"/>
        </w:rPr>
      </w:pPr>
    </w:p>
    <w:p>
      <w:pPr>
        <w:widowControl/>
        <w:spacing w:before="0" w:beforeAutospacing="0" w:after="0" w:afterAutospacing="0" w:line="600" w:lineRule="exact"/>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 xml:space="preserve">各乡镇人民政府、郯城街道办事处，郯城经济开发区管委会，新村银杏产业开发区管委会: </w:t>
      </w:r>
    </w:p>
    <w:p>
      <w:pPr>
        <w:widowControl/>
        <w:spacing w:before="0" w:beforeAutospacing="0" w:after="0" w:afterAutospacing="0" w:line="600" w:lineRule="exact"/>
        <w:ind w:firstLine="640" w:firstLineChars="200"/>
        <w:jc w:val="left"/>
        <w:rPr>
          <w:rFonts w:hint="eastAsia" w:ascii="仿宋_GB2312" w:hAnsi="仿宋_GB2312" w:eastAsia="仿宋_GB2312" w:cs="方正小标宋简体"/>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为扎实推进我县农村消防建设,强化农村消防安全基础工作,提高人民群众自防自救能力,有效预防和减少火灾事故发生,现将《郯城县农村消防工作建设标准》印发给你们，请认真贯彻落实实施。</w:t>
      </w:r>
    </w:p>
    <w:p>
      <w:pPr>
        <w:spacing w:line="600" w:lineRule="exact"/>
        <w:ind w:firstLine="5440" w:firstLineChars="1700"/>
        <w:jc w:val="left"/>
        <w:rPr>
          <w:rFonts w:ascii="仿宋_GB2312" w:hAnsi="仿宋_GB2312" w:eastAsia="仿宋_GB2312" w:cs="方正小标宋简体"/>
          <w:sz w:val="32"/>
          <w:szCs w:val="32"/>
        </w:rPr>
      </w:pPr>
      <w:r>
        <w:rPr>
          <w:rFonts w:hint="eastAsia" w:ascii="仿宋_GB2312" w:hAnsi="仿宋_GB2312" w:eastAsia="仿宋_GB2312" w:cs="方正小标宋简体"/>
          <w:sz w:val="32"/>
          <w:szCs w:val="32"/>
        </w:rPr>
        <w:t>郯城县人民政府办公室</w:t>
      </w:r>
    </w:p>
    <w:p>
      <w:pPr>
        <w:spacing w:line="600" w:lineRule="exact"/>
        <w:ind w:firstLine="5920" w:firstLineChars="1850"/>
        <w:jc w:val="left"/>
        <w:rPr>
          <w:rFonts w:hint="eastAsia" w:ascii="仿宋_GB2312" w:hAnsi="仿宋_GB2312" w:eastAsia="仿宋_GB2312" w:cs="方正小标宋简体"/>
          <w:sz w:val="32"/>
          <w:szCs w:val="32"/>
        </w:rPr>
      </w:pPr>
      <w:r>
        <w:rPr>
          <w:rFonts w:ascii="仿宋_GB2312" w:hAnsi="仿宋_GB2312" w:eastAsia="仿宋_GB2312" w:cs="方正小标宋简体"/>
          <w:sz w:val="32"/>
          <w:szCs w:val="32"/>
        </w:rPr>
        <w:t>2021年6月</w:t>
      </w:r>
      <w:r>
        <w:rPr>
          <w:rFonts w:hint="eastAsia" w:ascii="仿宋_GB2312" w:hAnsi="仿宋_GB2312" w:eastAsia="仿宋_GB2312" w:cs="方正小标宋简体"/>
          <w:sz w:val="32"/>
          <w:szCs w:val="32"/>
          <w:lang w:val="en-US" w:eastAsia="zh-CN"/>
        </w:rPr>
        <w:t>29</w:t>
      </w:r>
      <w:r>
        <w:rPr>
          <w:rFonts w:ascii="仿宋_GB2312" w:hAnsi="仿宋_GB2312" w:eastAsia="仿宋_GB2312" w:cs="方正小标宋简体"/>
          <w:sz w:val="32"/>
          <w:szCs w:val="32"/>
        </w:rPr>
        <w:t>日</w:t>
      </w:r>
    </w:p>
    <w:p>
      <w:pPr>
        <w:spacing w:line="600" w:lineRule="exact"/>
        <w:jc w:val="left"/>
        <w:rPr>
          <w:rFonts w:ascii="仿宋_GB2312" w:hAnsi="仿宋_GB2312" w:eastAsia="仿宋_GB2312" w:cs="方正小标宋简体"/>
          <w:sz w:val="32"/>
          <w:szCs w:val="32"/>
        </w:rPr>
      </w:pPr>
    </w:p>
    <w:p>
      <w:pPr>
        <w:pStyle w:val="2"/>
        <w:ind w:firstLine="640" w:firstLineChars="200"/>
      </w:pPr>
      <w:r>
        <w:rPr>
          <w:rFonts w:hint="eastAsia"/>
        </w:rPr>
        <w:t>（此件公开发布）</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郯城县农村消防工作建设标准</w:t>
      </w:r>
    </w:p>
    <w:p>
      <w:pPr>
        <w:spacing w:line="600" w:lineRule="exact"/>
        <w:ind w:firstLine="880" w:firstLineChars="200"/>
        <w:jc w:val="center"/>
        <w:rPr>
          <w:rFonts w:ascii="方正小标宋简体" w:hAnsi="方正小标宋简体" w:eastAsia="方正小标宋简体" w:cs="方正小标宋简体"/>
          <w:sz w:val="44"/>
          <w:szCs w:val="44"/>
        </w:rPr>
      </w:pPr>
    </w:p>
    <w:p>
      <w:pPr>
        <w:widowControl/>
        <w:spacing w:before="0" w:beforeAutospacing="0" w:after="0" w:afterAutospacing="0" w:line="600" w:lineRule="exact"/>
        <w:ind w:firstLine="640" w:firstLineChars="2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为推进我县农村消防建设,强化农村消防安全基础工作,提高人民群众自防自救能力,有效预防和减少火灾事故发生,根据《中华人民共和国消防法》、《国务院关于进一步加强消防工作的意见》、《中共中央国务院关于推进社会主义新农村建设的若干意见》、《山东省消防条例》、《农村防火规范》（GB50039-2010）以及省、市人民政府的相关要求,结合我县实际,制定本标准。</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一、农村消防组织</w:t>
      </w:r>
    </w:p>
    <w:p>
      <w:pPr>
        <w:widowControl/>
        <w:spacing w:before="0" w:beforeAutospacing="0" w:after="0" w:afterAutospacing="0" w:line="600" w:lineRule="exact"/>
        <w:ind w:firstLine="640" w:firstLineChars="2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(一)各乡镇（街道、开发区，下同）成立防火安全委员会,负责本辖区范围内的消防工作;建立消防工作联席会议制度,研判分析本辖区范围内火灾形势，督促检查本行政区域内的消防工作。</w:t>
      </w:r>
    </w:p>
    <w:p>
      <w:pPr>
        <w:widowControl/>
        <w:spacing w:before="0" w:beforeAutospacing="0" w:after="0" w:afterAutospacing="0" w:line="600" w:lineRule="exact"/>
        <w:ind w:firstLine="640" w:firstLineChars="2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(二)社区村民委员会建立由主任担任组长,其他村干部担任成员的防火工作领导小组,负责筹划和组织开展消防工作。明确消防安全责任人,层层落实消防安全责任制。</w:t>
      </w:r>
    </w:p>
    <w:p>
      <w:pPr>
        <w:widowControl/>
        <w:spacing w:before="0" w:beforeAutospacing="0" w:after="0" w:afterAutospacing="0" w:line="600" w:lineRule="exact"/>
        <w:ind w:firstLine="640" w:firstLineChars="2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三)各村应建立集治安联防、巡逻等功能于一体的消防队伍,有产业功能区的地方可以通过企业联办、集资等形式组建专兼职消防队伍。各类消防队伍要坚持定期训练,开展防火检查、巡查、消防宣传和初期火灾的扑救等工作。</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二、农村消防宣传教育</w:t>
      </w:r>
    </w:p>
    <w:p>
      <w:pPr>
        <w:widowControl/>
        <w:spacing w:before="0" w:beforeAutospacing="0" w:after="0" w:afterAutospacing="0" w:line="600" w:lineRule="exact"/>
        <w:ind w:firstLine="640" w:firstLineChars="2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一)制定符合本村实际、全体村民共同遵守的《村民防火公约》。《村民防火公约》应以增强村民消防法制意识和消防安全观念为主旨,力求通俗易懂,言简意赅,语句顺畅,操作性强。《村民防火公约》应采用防雨防晒型材料制作,固定悬挂在本村室外显要位置和村民日常活动的室内场所,每村一般不得少于两处。</w:t>
      </w:r>
    </w:p>
    <w:p>
      <w:pPr>
        <w:widowControl/>
        <w:spacing w:before="0" w:beforeAutospacing="0" w:after="0" w:afterAutospacing="0" w:line="600" w:lineRule="exact"/>
        <w:ind w:firstLine="640" w:firstLineChars="2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(二)利用当地文化站、活动室、宣传栏、文化橱窗等设施进行消防安全宣传,使村民普遍掌握防火公约、消防安全常识等内容。</w:t>
      </w:r>
    </w:p>
    <w:p>
      <w:pPr>
        <w:widowControl/>
        <w:spacing w:before="0" w:beforeAutospacing="0" w:after="0" w:afterAutospacing="0" w:line="600" w:lineRule="exact"/>
        <w:ind w:firstLine="640" w:firstLineChars="2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(三)社区村民委员会每年至少开展两次消防宣传及消防演练活动，努力提高村民、个体经营户及从业人员的消防安全意识。</w:t>
      </w:r>
    </w:p>
    <w:p>
      <w:pPr>
        <w:widowControl/>
        <w:spacing w:before="0" w:beforeAutospacing="0" w:after="0" w:afterAutospacing="0" w:line="600" w:lineRule="exact"/>
        <w:ind w:firstLine="640" w:firstLineChars="2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四)在农业收获季节、火灾多发时节、重大活动和节假日期间,各乡镇和村民委员会要开展有针对性的消防安全教育活动。要适时对老、弱、病、残人员进行消防宣传教育,适时向村民家庭发放消防宣传资料。农村中小学校要切实把消防安全教育纳入教学内容,充分发挥中小学生在农村防火工作中的宣传作用,达到教育一个学生、带动一个家庭、推动村庄的消防安全社会效应。</w:t>
      </w:r>
    </w:p>
    <w:p>
      <w:pPr>
        <w:widowControl/>
        <w:spacing w:before="0" w:beforeAutospacing="0" w:after="0" w:afterAutospacing="0" w:line="600" w:lineRule="exact"/>
        <w:ind w:firstLine="640" w:firstLineChars="2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(五)农村辖区内的企事业单位要经常组织员工开展消防安全知识教育培训,努力提高员工的消防安全意识和自救能力。</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三、农村消防规划和设施器材</w:t>
      </w:r>
    </w:p>
    <w:p>
      <w:pPr>
        <w:widowControl/>
        <w:spacing w:before="0" w:beforeAutospacing="0" w:after="0" w:afterAutospacing="0" w:line="600" w:lineRule="exact"/>
        <w:ind w:firstLine="640" w:firstLineChars="2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(一)各社区要根据要求建立微型消防站。</w:t>
      </w:r>
    </w:p>
    <w:p>
      <w:pPr>
        <w:widowControl/>
        <w:spacing w:before="0" w:beforeAutospacing="0" w:after="0" w:afterAutospacing="0" w:line="600" w:lineRule="exact"/>
        <w:ind w:firstLine="640" w:firstLineChars="2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(二)应有确保消防车顺利通行的交通道路,其路面宽度不应小于4米。各村主干道不得设置限高、限宽设施，当管架、栈桥等障碍物跨越道路时,其净高不应小于4米。</w:t>
      </w:r>
    </w:p>
    <w:p>
      <w:pPr>
        <w:widowControl/>
        <w:spacing w:before="0" w:beforeAutospacing="0" w:after="0" w:afterAutospacing="0" w:line="600" w:lineRule="exact"/>
        <w:ind w:firstLine="640" w:firstLineChars="2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(三)无给水管网的村,其消防给水应充分利用江河、湖泊堰塘、水渠等天然水源,并设置通向水源地的消防车通道和可靠的取水设施。利用天然水源时,应保证枯水期最低水位和冬季消防用水的可靠性。</w:t>
      </w:r>
    </w:p>
    <w:p>
      <w:pPr>
        <w:widowControl/>
        <w:spacing w:before="0" w:beforeAutospacing="0" w:after="0" w:afterAutospacing="0" w:line="600" w:lineRule="exact"/>
        <w:ind w:firstLine="640" w:firstLineChars="2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(四)距村民委员会所在地点3公里以上的自然村,如无天然水源或给水管网不能满足消防用水时,应设置消防水池,并配置手抬式消防机动泵及配套的消防水带和水枪。</w:t>
      </w:r>
    </w:p>
    <w:p>
      <w:pPr>
        <w:widowControl/>
        <w:spacing w:before="0" w:beforeAutospacing="0" w:after="0" w:afterAutospacing="0" w:line="600" w:lineRule="exact"/>
        <w:ind w:firstLine="640" w:firstLineChars="2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(五)有条件的村应设置室外消火栓,室外消火栓要沿村庄主干道设置,间距为120米。</w:t>
      </w:r>
    </w:p>
    <w:p>
      <w:pPr>
        <w:widowControl/>
        <w:spacing w:before="0" w:beforeAutospacing="0" w:after="0" w:afterAutospacing="0" w:line="600" w:lineRule="exact"/>
        <w:ind w:firstLine="640" w:firstLineChars="2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（六）定期开展农村房屋电气线路隐患整治工作，指导村民选用合格的用电设备，套管保护线路，严禁过载使用、私拉乱接，确保用电安全。</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四、农村消防安全检查</w:t>
      </w:r>
    </w:p>
    <w:p>
      <w:pPr>
        <w:widowControl/>
        <w:spacing w:before="0" w:beforeAutospacing="0" w:after="0" w:afterAutospacing="0" w:line="600" w:lineRule="exact"/>
        <w:ind w:firstLine="640" w:firstLineChars="2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一)各乡镇应当每年与村民委员会签订1次消防安全责任书。要将农村消防建设管理纳入辖区社会治安综合治理范畴,与农村其他工作统筹安排,定期组织检查、考核评比,督促落实消防安全责任。检查、考核评比至少每年1次,检查、考核评比工作情况要有记录。</w:t>
      </w:r>
    </w:p>
    <w:p>
      <w:pPr>
        <w:widowControl/>
        <w:spacing w:before="0" w:beforeAutospacing="0" w:after="0" w:afterAutospacing="0" w:line="600" w:lineRule="exact"/>
        <w:ind w:firstLine="640" w:firstLineChars="2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(二)村民委员会防火领导小组负责对辖区经营场所、村民住宅、学校及公用建筑等场所开展消防安全检查。要确保每季度检查不少于1次,火灾多发季节,要适时开展检查。</w:t>
      </w:r>
    </w:p>
    <w:p>
      <w:pPr>
        <w:widowControl/>
        <w:spacing w:before="0" w:beforeAutospacing="0" w:after="0" w:afterAutospacing="0" w:line="600" w:lineRule="exact"/>
        <w:ind w:firstLine="640" w:firstLineChars="200"/>
        <w:jc w:val="left"/>
        <w:rPr>
          <w:rFonts w:ascii="仿宋" w:hAnsi="仿宋" w:eastAsia="仿宋" w:cs="仿宋"/>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(三)公安派出所要认真履行农村消防监督管理职责,对村民委员会遵守消防法律、法规的情况进行监督检查。要定期进行教育培训指导制定防火安全公约和各项规定制度,并监督落实。</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五、农村消防业务建设</w:t>
      </w:r>
    </w:p>
    <w:p>
      <w:pPr>
        <w:widowControl/>
        <w:spacing w:before="0" w:beforeAutospacing="0" w:after="0" w:afterAutospacing="0" w:line="600" w:lineRule="exact"/>
        <w:ind w:firstLine="640" w:firstLineChars="2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村民委员会要结合当地实际,制订切实可行的《村民防火公约》,制订村民委员会、村民小组、志愿消防队消防工作职责,建立消防宣传教育制度、防火检查制度、消防设施维护保养制度，制作消防工作档案。消防工作档案应当包括以下内容:村消防基本情况示意图、村消防组织网络示意图及防火委员会工作职责、志愿消防队工作职责、消防宣传教育制度、防火检查制度、农村消防工作记录、村民防火公约、灭火应急预案、开展消防工作的其他资料。</w:t>
      </w:r>
    </w:p>
    <w:p>
      <w:pPr>
        <w:pStyle w:val="2"/>
        <w:rPr>
          <w:rFonts w:hint="eastAsia"/>
          <w:lang w:val="en-US" w:eastAsia="zh-CN"/>
        </w:rPr>
        <w:sectPr>
          <w:pgSz w:w="11906" w:h="16838"/>
          <w:pgMar w:top="1701" w:right="1587" w:bottom="1417" w:left="1587" w:header="851" w:footer="992" w:gutter="0"/>
          <w:pgNumType w:fmt="numberInDash"/>
          <w:cols w:space="0" w:num="1"/>
          <w:rtlGutter w:val="0"/>
          <w:docGrid w:type="lines" w:linePitch="312" w:charSpace="0"/>
        </w:sectPr>
      </w:pPr>
    </w:p>
    <w:p>
      <w:pPr>
        <w:keepNext w:val="0"/>
        <w:keepLines w:val="0"/>
        <w:pageBreakBefore w:val="0"/>
        <w:widowControl/>
        <w:kinsoku/>
        <w:wordWrap/>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widowControl/>
        <w:kinsoku/>
        <w:wordWrap/>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widowControl/>
        <w:kinsoku/>
        <w:wordWrap/>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widowControl/>
        <w:kinsoku/>
        <w:wordWrap/>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widowControl/>
        <w:kinsoku/>
        <w:wordWrap/>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widowControl/>
        <w:kinsoku/>
        <w:wordWrap/>
        <w:overflowPunct/>
        <w:topLinePunct w:val="0"/>
        <w:autoSpaceDE/>
        <w:autoSpaceDN/>
        <w:bidi w:val="0"/>
        <w:adjustRightInd/>
        <w:snapToGrid/>
        <w:spacing w:after="0" w:line="560" w:lineRule="exact"/>
        <w:jc w:val="both"/>
        <w:textAlignment w:val="auto"/>
        <w:rPr>
          <w:rFonts w:hint="eastAsia" w:ascii="方正小标宋简体" w:hAnsi="方正小标宋简体" w:eastAsia="方正小标宋简体" w:cs="方正小标宋简体"/>
          <w:b w:val="0"/>
          <w:bCs w:val="0"/>
          <w:sz w:val="44"/>
          <w:szCs w:val="44"/>
          <w:lang w:eastAsia="zh-CN"/>
        </w:rPr>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郯政办字</w:t>
      </w:r>
      <w:r>
        <w:rPr>
          <w:rFonts w:hint="eastAsia" w:ascii="仿宋_GB2312" w:hAnsi="仿宋_GB2312" w:eastAsia="仿宋_GB2312" w:cs="仿宋_GB2312"/>
          <w:sz w:val="32"/>
          <w:szCs w:val="32"/>
        </w:rPr>
        <w:t>〔2021〕</w:t>
      </w:r>
      <w:r>
        <w:rPr>
          <w:rFonts w:hint="eastAsia" w:ascii="仿宋_GB2312" w:hAnsi="仿宋_GB2312" w:eastAsia="仿宋_GB2312" w:cs="仿宋_GB2312"/>
          <w:sz w:val="32"/>
          <w:szCs w:val="32"/>
          <w:lang w:val="en-US" w:eastAsia="zh-CN"/>
        </w:rPr>
        <w:t>38号</w:t>
      </w:r>
    </w:p>
    <w:p>
      <w:pPr>
        <w:keepNext w:val="0"/>
        <w:keepLines w:val="0"/>
        <w:pageBreakBefore w:val="0"/>
        <w:widowControl/>
        <w:kinsoku/>
        <w:wordWrap/>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widowControl/>
        <w:kinsoku/>
        <w:wordWrap/>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郯城县人民政府办公室</w:t>
      </w:r>
    </w:p>
    <w:p>
      <w:pPr>
        <w:keepNext w:val="0"/>
        <w:keepLines w:val="0"/>
        <w:pageBreakBefore w:val="0"/>
        <w:widowControl/>
        <w:kinsoku/>
        <w:wordWrap/>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关于印发郯城县</w:t>
      </w:r>
      <w:r>
        <w:rPr>
          <w:rFonts w:hint="eastAsia" w:ascii="方正小标宋简体" w:hAnsi="方正小标宋简体" w:eastAsia="方正小标宋简体" w:cs="方正小标宋简体"/>
          <w:b w:val="0"/>
          <w:bCs w:val="0"/>
          <w:sz w:val="44"/>
          <w:szCs w:val="44"/>
        </w:rPr>
        <w:t>2021年关爱妇女儿童</w:t>
      </w:r>
    </w:p>
    <w:p>
      <w:pPr>
        <w:keepNext w:val="0"/>
        <w:keepLines w:val="0"/>
        <w:pageBreakBefore w:val="0"/>
        <w:widowControl/>
        <w:kinsoku/>
        <w:wordWrap/>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val="0"/>
          <w:bCs w:val="0"/>
          <w:sz w:val="44"/>
          <w:szCs w:val="44"/>
        </w:rPr>
        <w:t>十件实事工作方案</w:t>
      </w:r>
    </w:p>
    <w:p>
      <w:pPr>
        <w:keepNext w:val="0"/>
        <w:keepLines w:val="0"/>
        <w:pageBreakBefore w:val="0"/>
        <w:widowControl/>
        <w:kinsoku/>
        <w:wordWrap/>
        <w:overflowPunct/>
        <w:topLinePunct w:val="0"/>
        <w:autoSpaceDE/>
        <w:autoSpaceDN/>
        <w:bidi w:val="0"/>
        <w:adjustRightInd/>
        <w:snapToGrid/>
        <w:spacing w:after="0" w:line="560" w:lineRule="exact"/>
        <w:jc w:val="center"/>
        <w:textAlignment w:val="auto"/>
        <w:rPr>
          <w:rFonts w:hint="eastAsia" w:ascii="CESI小标宋-GB2312" w:hAnsi="CESI小标宋-GB2312" w:eastAsia="CESI小标宋-GB2312" w:cs="CESI小标宋-GB2312"/>
          <w:b/>
          <w:bCs/>
          <w:sz w:val="36"/>
          <w:szCs w:val="36"/>
        </w:rPr>
      </w:pPr>
    </w:p>
    <w:p>
      <w:pPr>
        <w:keepNext w:val="0"/>
        <w:keepLines w:val="0"/>
        <w:pageBreakBefore w:val="0"/>
        <w:widowControl/>
        <w:numPr>
          <w:ilvl w:val="0"/>
          <w:numId w:val="0"/>
        </w:numPr>
        <w:kinsoku/>
        <w:wordWrap/>
        <w:overflowPunct/>
        <w:topLinePunct w:val="0"/>
        <w:autoSpaceDE/>
        <w:autoSpaceDN/>
        <w:bidi w:val="0"/>
        <w:adjustRightInd/>
        <w:snapToGrid/>
        <w:spacing w:after="0" w:line="560" w:lineRule="exact"/>
        <w:jc w:val="both"/>
        <w:textAlignment w:val="auto"/>
        <w:rPr>
          <w:rFonts w:hint="eastAsia"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eastAsia="zh-CN"/>
        </w:rPr>
        <w:t>各乡镇人民政府、郯城街道办事处，县政府各部门，郯城经济开发区管委会，新村银杏产业开发区管委会：</w:t>
      </w:r>
    </w:p>
    <w:p>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现将《郯城县2021年关爱妇女儿童十件实事工作方案》印发给你们，请认真抓好落实。</w:t>
      </w:r>
    </w:p>
    <w:p>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firstLine="640" w:firstLineChars="200"/>
        <w:jc w:val="right"/>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郯城县人民政府办公室</w:t>
      </w:r>
    </w:p>
    <w:p>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firstLine="640" w:firstLineChars="200"/>
        <w:jc w:val="right"/>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2021年6月30日</w:t>
      </w:r>
    </w:p>
    <w:p>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黑体"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（此件公开发布）</w:t>
      </w:r>
    </w:p>
    <w:p>
      <w:pPr>
        <w:keepNext w:val="0"/>
        <w:keepLines w:val="0"/>
        <w:pageBreakBefore w:val="0"/>
        <w:widowControl/>
        <w:numPr>
          <w:ilvl w:val="0"/>
          <w:numId w:val="0"/>
        </w:numPr>
        <w:kinsoku/>
        <w:wordWrap/>
        <w:overflowPunct/>
        <w:topLinePunct w:val="0"/>
        <w:autoSpaceDE/>
        <w:autoSpaceDN/>
        <w:bidi w:val="0"/>
        <w:adjustRightInd/>
        <w:snapToGrid/>
        <w:spacing w:after="0" w:line="56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pStyle w:val="2"/>
        <w:rPr>
          <w:rFonts w:hint="eastAsia"/>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after="0" w:line="560" w:lineRule="exact"/>
        <w:jc w:val="both"/>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郯城县2021年关爱妇女儿童十件实事工作方案</w:t>
      </w:r>
    </w:p>
    <w:p>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黑体" w:cs="Times New Roman"/>
          <w:b w:val="0"/>
          <w:bCs w:val="0"/>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lang w:val="en-US" w:eastAsia="zh-CN"/>
        </w:rPr>
        <w:t>一、</w:t>
      </w:r>
      <w:r>
        <w:rPr>
          <w:rFonts w:hint="default" w:ascii="Times New Roman" w:hAnsi="Times New Roman" w:eastAsia="黑体" w:cs="Times New Roman"/>
          <w:b w:val="0"/>
          <w:bCs w:val="0"/>
          <w:sz w:val="32"/>
          <w:szCs w:val="32"/>
        </w:rPr>
        <w:t>开展新生儿先天性心脏病筛查。</w:t>
      </w:r>
      <w:r>
        <w:rPr>
          <w:rFonts w:hint="default" w:ascii="Times New Roman" w:hAnsi="Times New Roman" w:eastAsia="仿宋_GB2312" w:cs="Times New Roman"/>
          <w:b w:val="0"/>
          <w:bCs w:val="0"/>
          <w:sz w:val="32"/>
          <w:szCs w:val="32"/>
        </w:rPr>
        <w:t>对全</w:t>
      </w:r>
      <w:r>
        <w:rPr>
          <w:rFonts w:hint="default" w:ascii="Times New Roman" w:hAnsi="Times New Roman" w:eastAsia="仿宋_GB2312" w:cs="Times New Roman"/>
          <w:b w:val="0"/>
          <w:bCs w:val="0"/>
          <w:sz w:val="32"/>
          <w:szCs w:val="32"/>
          <w:lang w:val="en-US" w:eastAsia="zh-CN"/>
        </w:rPr>
        <w:t>县</w:t>
      </w:r>
      <w:r>
        <w:rPr>
          <w:rFonts w:hint="default" w:ascii="Times New Roman" w:hAnsi="Times New Roman" w:eastAsia="仿宋_GB2312" w:cs="Times New Roman"/>
          <w:b w:val="0"/>
          <w:bCs w:val="0"/>
          <w:sz w:val="32"/>
          <w:szCs w:val="32"/>
        </w:rPr>
        <w:t>2021年新生儿进行先天性心脏病筛查。(牵头单位:</w:t>
      </w:r>
      <w:r>
        <w:rPr>
          <w:rFonts w:hint="default" w:ascii="Times New Roman" w:hAnsi="Times New Roman" w:eastAsia="仿宋_GB2312" w:cs="Times New Roman"/>
          <w:b w:val="0"/>
          <w:bCs w:val="0"/>
          <w:sz w:val="32"/>
          <w:szCs w:val="32"/>
          <w:lang w:val="en-US" w:eastAsia="zh-CN"/>
        </w:rPr>
        <w:t>县</w:t>
      </w:r>
      <w:r>
        <w:rPr>
          <w:rFonts w:hint="default" w:ascii="Times New Roman" w:hAnsi="Times New Roman" w:eastAsia="仿宋_GB2312" w:cs="Times New Roman"/>
          <w:b w:val="0"/>
          <w:bCs w:val="0"/>
          <w:sz w:val="32"/>
          <w:szCs w:val="32"/>
        </w:rPr>
        <w:t>卫健</w:t>
      </w:r>
      <w:r>
        <w:rPr>
          <w:rFonts w:hint="default" w:ascii="Times New Roman" w:hAnsi="Times New Roman" w:eastAsia="仿宋_GB2312" w:cs="Times New Roman"/>
          <w:b w:val="0"/>
          <w:bCs w:val="0"/>
          <w:sz w:val="32"/>
          <w:szCs w:val="32"/>
          <w:lang w:val="en-US" w:eastAsia="zh-CN"/>
        </w:rPr>
        <w:t>局</w:t>
      </w:r>
      <w:r>
        <w:rPr>
          <w:rFonts w:hint="default" w:ascii="Times New Roman" w:hAnsi="Times New Roman" w:eastAsia="仿宋_GB2312" w:cs="Times New Roman"/>
          <w:b w:val="0"/>
          <w:bCs w:val="0"/>
          <w:sz w:val="32"/>
          <w:szCs w:val="32"/>
        </w:rPr>
        <w:t>，责任单位:各</w:t>
      </w:r>
      <w:r>
        <w:rPr>
          <w:rFonts w:hint="default" w:ascii="Times New Roman" w:hAnsi="Times New Roman" w:eastAsia="仿宋_GB2312" w:cs="Times New Roman"/>
          <w:b w:val="0"/>
          <w:bCs w:val="0"/>
          <w:sz w:val="32"/>
          <w:szCs w:val="32"/>
          <w:lang w:val="en-US" w:eastAsia="zh-CN"/>
        </w:rPr>
        <w:t>乡镇</w:t>
      </w:r>
      <w:r>
        <w:rPr>
          <w:rFonts w:hint="default" w:ascii="Times New Roman" w:hAnsi="Times New Roman" w:eastAsia="仿宋_GB2312" w:cs="Times New Roman"/>
          <w:b w:val="0"/>
          <w:bCs w:val="0"/>
          <w:sz w:val="32"/>
          <w:szCs w:val="32"/>
        </w:rPr>
        <w:t>政府)</w:t>
      </w:r>
    </w:p>
    <w:p>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二、开展适龄妇女“两癌”免费筛查和贫困“两癌”妇女救助。</w:t>
      </w:r>
      <w:r>
        <w:rPr>
          <w:rFonts w:hint="default" w:ascii="Times New Roman" w:hAnsi="Times New Roman" w:eastAsia="仿宋_GB2312" w:cs="Times New Roman"/>
          <w:b w:val="0"/>
          <w:bCs w:val="0"/>
          <w:sz w:val="32"/>
          <w:szCs w:val="32"/>
        </w:rPr>
        <w:t>对全</w:t>
      </w:r>
      <w:r>
        <w:rPr>
          <w:rFonts w:hint="default" w:ascii="Times New Roman" w:hAnsi="Times New Roman" w:eastAsia="仿宋_GB2312" w:cs="Times New Roman"/>
          <w:b w:val="0"/>
          <w:bCs w:val="0"/>
          <w:sz w:val="32"/>
          <w:szCs w:val="32"/>
          <w:lang w:val="en-US" w:eastAsia="zh-CN"/>
        </w:rPr>
        <w:t>县3.</w:t>
      </w:r>
      <w:r>
        <w:rPr>
          <w:rFonts w:hint="eastAsia"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lang w:val="en-US" w:eastAsia="zh-CN"/>
        </w:rPr>
        <w:t>6</w:t>
      </w:r>
      <w:r>
        <w:rPr>
          <w:rFonts w:hint="default" w:ascii="Times New Roman" w:hAnsi="Times New Roman" w:eastAsia="仿宋_GB2312" w:cs="Times New Roman"/>
          <w:b w:val="0"/>
          <w:bCs w:val="0"/>
          <w:sz w:val="32"/>
          <w:szCs w:val="32"/>
        </w:rPr>
        <w:t>万名35</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rPr>
        <w:t>64岁的农村妇女和城镇贫困妇女进行</w:t>
      </w:r>
      <w:r>
        <w:rPr>
          <w:rFonts w:hint="default" w:ascii="Times New Roman" w:hAnsi="Times New Roman" w:eastAsia="仿宋_GB2312" w:cs="Times New Roman"/>
          <w:b w:val="0"/>
          <w:bCs w:val="0"/>
          <w:sz w:val="32"/>
          <w:szCs w:val="32"/>
          <w:lang w:val="en-US" w:eastAsia="zh-CN"/>
        </w:rPr>
        <w:t>宫颈</w:t>
      </w:r>
      <w:r>
        <w:rPr>
          <w:rFonts w:hint="default" w:ascii="Times New Roman" w:hAnsi="Times New Roman" w:eastAsia="仿宋_GB2312" w:cs="Times New Roman"/>
          <w:b w:val="0"/>
          <w:bCs w:val="0"/>
          <w:sz w:val="32"/>
          <w:szCs w:val="32"/>
        </w:rPr>
        <w:t>癌、乳腺癌免费筛査。不断拓宽救助渠道，扩大救助范围，募集资金</w:t>
      </w:r>
      <w:r>
        <w:rPr>
          <w:rFonts w:hint="default" w:ascii="Times New Roman" w:hAnsi="Times New Roman" w:eastAsia="仿宋_GB2312" w:cs="Times New Roman"/>
          <w:b w:val="0"/>
          <w:bCs w:val="0"/>
          <w:sz w:val="32"/>
          <w:szCs w:val="32"/>
          <w:lang w:val="en-US" w:eastAsia="zh-CN"/>
        </w:rPr>
        <w:t>9</w:t>
      </w:r>
      <w:r>
        <w:rPr>
          <w:rFonts w:hint="default" w:ascii="Times New Roman" w:hAnsi="Times New Roman" w:eastAsia="仿宋_GB2312" w:cs="Times New Roman"/>
          <w:b w:val="0"/>
          <w:bCs w:val="0"/>
          <w:sz w:val="32"/>
          <w:szCs w:val="32"/>
        </w:rPr>
        <w:t>万元，救助贫</w:t>
      </w:r>
      <w:r>
        <w:rPr>
          <w:rFonts w:hint="eastAsia" w:ascii="Times New Roman" w:hAnsi="Times New Roman" w:eastAsia="仿宋_GB2312" w:cs="Times New Roman"/>
          <w:b w:val="0"/>
          <w:bCs w:val="0"/>
          <w:sz w:val="32"/>
          <w:szCs w:val="32"/>
          <w:lang w:val="en-US" w:eastAsia="zh-CN"/>
        </w:rPr>
        <w:t>困</w:t>
      </w:r>
      <w:r>
        <w:rPr>
          <w:rFonts w:hint="default" w:ascii="Times New Roman" w:hAnsi="Times New Roman" w:eastAsia="仿宋_GB2312" w:cs="Times New Roman"/>
          <w:b w:val="0"/>
          <w:bCs w:val="0"/>
          <w:sz w:val="32"/>
          <w:szCs w:val="32"/>
        </w:rPr>
        <w:t>“两癌”妇女</w:t>
      </w:r>
      <w:r>
        <w:rPr>
          <w:rFonts w:hint="default" w:ascii="Times New Roman" w:hAnsi="Times New Roman" w:eastAsia="仿宋_GB2312" w:cs="Times New Roman"/>
          <w:b w:val="0"/>
          <w:bCs w:val="0"/>
          <w:sz w:val="32"/>
          <w:szCs w:val="32"/>
          <w:lang w:val="en-US" w:eastAsia="zh-CN"/>
        </w:rPr>
        <w:t>90</w:t>
      </w:r>
      <w:r>
        <w:rPr>
          <w:rFonts w:hint="default" w:ascii="Times New Roman" w:hAnsi="Times New Roman" w:eastAsia="仿宋_GB2312" w:cs="Times New Roman"/>
          <w:b w:val="0"/>
          <w:bCs w:val="0"/>
          <w:sz w:val="32"/>
          <w:szCs w:val="32"/>
        </w:rPr>
        <w:t>名。(牵头单位:</w:t>
      </w:r>
      <w:r>
        <w:rPr>
          <w:rFonts w:hint="default" w:ascii="Times New Roman" w:hAnsi="Times New Roman" w:eastAsia="仿宋_GB2312" w:cs="Times New Roman"/>
          <w:b w:val="0"/>
          <w:bCs w:val="0"/>
          <w:sz w:val="32"/>
          <w:szCs w:val="32"/>
          <w:lang w:val="en-US" w:eastAsia="zh-CN"/>
        </w:rPr>
        <w:t>县</w:t>
      </w:r>
      <w:r>
        <w:rPr>
          <w:rFonts w:hint="default" w:ascii="Times New Roman" w:hAnsi="Times New Roman" w:eastAsia="仿宋_GB2312" w:cs="Times New Roman"/>
          <w:b w:val="0"/>
          <w:bCs w:val="0"/>
          <w:sz w:val="32"/>
          <w:szCs w:val="32"/>
        </w:rPr>
        <w:t>妇联、</w:t>
      </w:r>
      <w:r>
        <w:rPr>
          <w:rFonts w:hint="default" w:ascii="Times New Roman" w:hAnsi="Times New Roman" w:eastAsia="仿宋_GB2312" w:cs="Times New Roman"/>
          <w:b w:val="0"/>
          <w:bCs w:val="0"/>
          <w:sz w:val="32"/>
          <w:szCs w:val="32"/>
          <w:lang w:val="en-US" w:eastAsia="zh-CN"/>
        </w:rPr>
        <w:t>县</w:t>
      </w:r>
      <w:r>
        <w:rPr>
          <w:rFonts w:hint="default" w:ascii="Times New Roman" w:hAnsi="Times New Roman" w:eastAsia="仿宋_GB2312" w:cs="Times New Roman"/>
          <w:b w:val="0"/>
          <w:bCs w:val="0"/>
          <w:sz w:val="32"/>
          <w:szCs w:val="32"/>
        </w:rPr>
        <w:t>卫健</w:t>
      </w:r>
      <w:r>
        <w:rPr>
          <w:rFonts w:hint="default" w:ascii="Times New Roman" w:hAnsi="Times New Roman" w:eastAsia="仿宋_GB2312" w:cs="Times New Roman"/>
          <w:b w:val="0"/>
          <w:bCs w:val="0"/>
          <w:sz w:val="32"/>
          <w:szCs w:val="32"/>
          <w:lang w:val="en-US" w:eastAsia="zh-CN"/>
        </w:rPr>
        <w:t>局</w:t>
      </w:r>
      <w:r>
        <w:rPr>
          <w:rFonts w:hint="default" w:ascii="Times New Roman" w:hAnsi="Times New Roman" w:eastAsia="仿宋_GB2312" w:cs="Times New Roman"/>
          <w:b w:val="0"/>
          <w:bCs w:val="0"/>
          <w:sz w:val="32"/>
          <w:szCs w:val="32"/>
        </w:rPr>
        <w:t>，责任单位:</w:t>
      </w:r>
      <w:r>
        <w:rPr>
          <w:rFonts w:hint="default" w:ascii="Times New Roman" w:hAnsi="Times New Roman" w:eastAsia="仿宋_GB2312" w:cs="Times New Roman"/>
          <w:b w:val="0"/>
          <w:bCs w:val="0"/>
          <w:sz w:val="32"/>
          <w:szCs w:val="32"/>
          <w:lang w:val="en-US" w:eastAsia="zh-CN"/>
        </w:rPr>
        <w:t>县</w:t>
      </w:r>
      <w:r>
        <w:rPr>
          <w:rFonts w:hint="default" w:ascii="Times New Roman" w:hAnsi="Times New Roman" w:eastAsia="仿宋_GB2312" w:cs="Times New Roman"/>
          <w:b w:val="0"/>
          <w:bCs w:val="0"/>
          <w:sz w:val="32"/>
          <w:szCs w:val="32"/>
        </w:rPr>
        <w:t>发政</w:t>
      </w:r>
      <w:r>
        <w:rPr>
          <w:rFonts w:hint="default" w:ascii="Times New Roman" w:hAnsi="Times New Roman" w:eastAsia="仿宋_GB2312" w:cs="Times New Roman"/>
          <w:b w:val="0"/>
          <w:bCs w:val="0"/>
          <w:sz w:val="32"/>
          <w:szCs w:val="32"/>
          <w:lang w:val="en-US" w:eastAsia="zh-CN"/>
        </w:rPr>
        <w:t>局</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val="en-US" w:eastAsia="zh-CN"/>
        </w:rPr>
        <w:t>县</w:t>
      </w:r>
      <w:r>
        <w:rPr>
          <w:rFonts w:hint="default" w:ascii="Times New Roman" w:hAnsi="Times New Roman" w:eastAsia="仿宋_GB2312" w:cs="Times New Roman"/>
          <w:b w:val="0"/>
          <w:bCs w:val="0"/>
          <w:sz w:val="32"/>
          <w:szCs w:val="32"/>
        </w:rPr>
        <w:t>财政局)
</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三、开展妇女儿童体质监测。</w:t>
      </w:r>
      <w:r>
        <w:rPr>
          <w:rFonts w:hint="default" w:ascii="Times New Roman" w:hAnsi="Times New Roman" w:eastAsia="仿宋_GB2312" w:cs="Times New Roman"/>
          <w:b w:val="0"/>
          <w:bCs w:val="0"/>
          <w:sz w:val="32"/>
          <w:szCs w:val="32"/>
        </w:rPr>
        <w:t>为全</w:t>
      </w:r>
      <w:r>
        <w:rPr>
          <w:rFonts w:hint="default" w:ascii="Times New Roman" w:hAnsi="Times New Roman" w:eastAsia="仿宋_GB2312" w:cs="Times New Roman"/>
          <w:b w:val="0"/>
          <w:bCs w:val="0"/>
          <w:sz w:val="32"/>
          <w:szCs w:val="32"/>
          <w:lang w:val="en-US" w:eastAsia="zh-CN"/>
        </w:rPr>
        <w:t>县300</w:t>
      </w:r>
      <w:r>
        <w:rPr>
          <w:rFonts w:hint="default" w:ascii="Times New Roman" w:hAnsi="Times New Roman" w:eastAsia="仿宋_GB2312" w:cs="Times New Roman"/>
          <w:b w:val="0"/>
          <w:bCs w:val="0"/>
          <w:sz w:val="32"/>
          <w:szCs w:val="32"/>
        </w:rPr>
        <w:t>名妇女儿童开展</w:t>
      </w:r>
      <w:r>
        <w:rPr>
          <w:rFonts w:hint="default" w:ascii="Times New Roman" w:hAnsi="Times New Roman" w:eastAsia="仿宋_GB2312" w:cs="Times New Roman"/>
          <w:b w:val="0"/>
          <w:bCs w:val="0"/>
          <w:sz w:val="32"/>
          <w:szCs w:val="32"/>
          <w:lang w:eastAsia="zh-CN"/>
        </w:rPr>
        <w:t>一</w:t>
      </w:r>
      <w:r>
        <w:rPr>
          <w:rFonts w:hint="default" w:ascii="Times New Roman" w:hAnsi="Times New Roman" w:eastAsia="仿宋_GB2312" w:cs="Times New Roman"/>
          <w:b w:val="0"/>
          <w:bCs w:val="0"/>
          <w:sz w:val="32"/>
          <w:szCs w:val="32"/>
        </w:rPr>
        <w:t>次体质监</w:t>
      </w:r>
      <w:r>
        <w:rPr>
          <w:rFonts w:hint="default" w:ascii="Times New Roman" w:hAnsi="Times New Roman" w:eastAsia="仿宋_GB2312" w:cs="Times New Roman"/>
          <w:b w:val="0"/>
          <w:bCs w:val="0"/>
          <w:sz w:val="32"/>
          <w:szCs w:val="32"/>
          <w:lang w:eastAsia="zh-CN"/>
        </w:rPr>
        <w:t>测</w:t>
      </w:r>
      <w:r>
        <w:rPr>
          <w:rFonts w:hint="default" w:ascii="Times New Roman" w:hAnsi="Times New Roman" w:eastAsia="仿宋_GB2312" w:cs="Times New Roman"/>
          <w:b w:val="0"/>
          <w:bCs w:val="0"/>
          <w:sz w:val="32"/>
          <w:szCs w:val="32"/>
        </w:rPr>
        <w:t>，依据个人体质状况提供有针对性的科学健身指导服务，宣传和普及科学健身知识，提高全民</w:t>
      </w:r>
      <w:r>
        <w:rPr>
          <w:rFonts w:hint="default" w:ascii="Times New Roman" w:hAnsi="Times New Roman" w:eastAsia="仿宋_GB2312" w:cs="Times New Roman"/>
          <w:b w:val="0"/>
          <w:bCs w:val="0"/>
          <w:sz w:val="32"/>
          <w:szCs w:val="32"/>
          <w:lang w:val="en-US" w:eastAsia="zh-CN"/>
        </w:rPr>
        <w:t>健身</w:t>
      </w:r>
      <w:r>
        <w:rPr>
          <w:rFonts w:hint="default" w:ascii="Times New Roman" w:hAnsi="Times New Roman" w:eastAsia="仿宋_GB2312" w:cs="Times New Roman"/>
          <w:b w:val="0"/>
          <w:bCs w:val="0"/>
          <w:sz w:val="32"/>
          <w:szCs w:val="32"/>
        </w:rPr>
        <w:t>质量和水平。</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牵头单位:</w:t>
      </w:r>
      <w:r>
        <w:rPr>
          <w:rFonts w:hint="default" w:ascii="Times New Roman" w:hAnsi="Times New Roman" w:eastAsia="仿宋_GB2312" w:cs="Times New Roman"/>
          <w:b w:val="0"/>
          <w:bCs w:val="0"/>
          <w:sz w:val="32"/>
          <w:szCs w:val="32"/>
          <w:lang w:val="en-US" w:eastAsia="zh-CN"/>
        </w:rPr>
        <w:t>县</w:t>
      </w:r>
      <w:r>
        <w:rPr>
          <w:rFonts w:hint="default" w:ascii="Times New Roman" w:hAnsi="Times New Roman" w:eastAsia="仿宋_GB2312" w:cs="Times New Roman"/>
          <w:b w:val="0"/>
          <w:bCs w:val="0"/>
          <w:sz w:val="32"/>
          <w:szCs w:val="32"/>
        </w:rPr>
        <w:t>体育</w:t>
      </w:r>
      <w:r>
        <w:rPr>
          <w:rFonts w:hint="default" w:ascii="Times New Roman" w:hAnsi="Times New Roman" w:eastAsia="仿宋_GB2312" w:cs="Times New Roman"/>
          <w:b w:val="0"/>
          <w:bCs w:val="0"/>
          <w:sz w:val="32"/>
          <w:szCs w:val="32"/>
          <w:lang w:val="en-US" w:eastAsia="zh-CN"/>
        </w:rPr>
        <w:t>发展中心</w:t>
      </w:r>
      <w:r>
        <w:rPr>
          <w:rFonts w:hint="default" w:ascii="Times New Roman" w:hAnsi="Times New Roman" w:eastAsia="仿宋_GB2312" w:cs="Times New Roman"/>
          <w:b w:val="0"/>
          <w:bCs w:val="0"/>
          <w:sz w:val="32"/>
          <w:szCs w:val="32"/>
        </w:rPr>
        <w:t>，责任单位:各</w:t>
      </w:r>
      <w:r>
        <w:rPr>
          <w:rFonts w:hint="default" w:ascii="Times New Roman" w:hAnsi="Times New Roman" w:eastAsia="仿宋_GB2312" w:cs="Times New Roman"/>
          <w:b w:val="0"/>
          <w:bCs w:val="0"/>
          <w:sz w:val="32"/>
          <w:szCs w:val="32"/>
          <w:lang w:val="en-US" w:eastAsia="zh-CN"/>
        </w:rPr>
        <w:t>乡镇</w:t>
      </w:r>
      <w:r>
        <w:rPr>
          <w:rFonts w:hint="default" w:ascii="Times New Roman" w:hAnsi="Times New Roman" w:eastAsia="仿宋_GB2312" w:cs="Times New Roman"/>
          <w:b w:val="0"/>
          <w:bCs w:val="0"/>
          <w:sz w:val="32"/>
          <w:szCs w:val="32"/>
        </w:rPr>
        <w:t>政府)
</w:t>
      </w:r>
    </w:p>
    <w:p>
      <w:pPr>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四、做好选拔优秀女性进村(社区)“两委”班子工作。</w:t>
      </w:r>
      <w:r>
        <w:rPr>
          <w:rFonts w:hint="default" w:ascii="Times New Roman" w:hAnsi="Times New Roman" w:eastAsia="仿宋_GB2312" w:cs="Times New Roman"/>
          <w:b w:val="0"/>
          <w:bCs w:val="0"/>
          <w:sz w:val="32"/>
          <w:szCs w:val="32"/>
        </w:rPr>
        <w:t>支持符合条件的村(社区)妇联主席进入“两委”班子，保证每个</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两委”班子中至少有1名妇女成员</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村民委员会成员中女性比例和村民委员会主任中女性比例较上届有一定提高。</w:t>
      </w:r>
      <w:r>
        <w:rPr>
          <w:rFonts w:hint="eastAsia" w:ascii="Times New Roman" w:hAnsi="Times New Roman" w:eastAsia="仿宋_GB2312" w:cs="Times New Roman"/>
          <w:b w:val="0"/>
          <w:bCs w:val="0"/>
          <w:sz w:val="32"/>
          <w:szCs w:val="32"/>
          <w:lang w:val="en-US" w:eastAsia="zh-CN"/>
        </w:rPr>
        <w:t>开展</w:t>
      </w:r>
      <w:r>
        <w:rPr>
          <w:rFonts w:hint="default" w:ascii="Times New Roman" w:hAnsi="Times New Roman" w:eastAsia="仿宋_GB2312" w:cs="Times New Roman"/>
          <w:b w:val="0"/>
          <w:bCs w:val="0"/>
          <w:sz w:val="32"/>
          <w:szCs w:val="32"/>
        </w:rPr>
        <w:t>基层妇联组织成员素质培训</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lang w:val="en-US" w:eastAsia="zh-CN"/>
        </w:rPr>
        <w:t>提升她们的</w:t>
      </w:r>
      <w:r>
        <w:rPr>
          <w:rFonts w:hint="default" w:ascii="Times New Roman" w:hAnsi="Times New Roman" w:eastAsia="仿宋_GB2312" w:cs="Times New Roman"/>
          <w:b w:val="0"/>
          <w:bCs w:val="0"/>
          <w:sz w:val="32"/>
          <w:szCs w:val="32"/>
        </w:rPr>
        <w:t>综合素质和履职能力</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(牵头单位</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县</w:t>
      </w:r>
      <w:r>
        <w:rPr>
          <w:rFonts w:hint="default" w:ascii="Times New Roman" w:hAnsi="Times New Roman" w:eastAsia="仿宋_GB2312" w:cs="Times New Roman"/>
          <w:b w:val="0"/>
          <w:bCs w:val="0"/>
          <w:sz w:val="32"/>
          <w:szCs w:val="32"/>
        </w:rPr>
        <w:t>委组织部、</w:t>
      </w:r>
      <w:r>
        <w:rPr>
          <w:rFonts w:hint="default" w:ascii="Times New Roman" w:hAnsi="Times New Roman" w:eastAsia="仿宋_GB2312" w:cs="Times New Roman"/>
          <w:b w:val="0"/>
          <w:bCs w:val="0"/>
          <w:sz w:val="32"/>
          <w:szCs w:val="32"/>
          <w:lang w:val="en-US" w:eastAsia="zh-CN"/>
        </w:rPr>
        <w:t>县</w:t>
      </w:r>
      <w:r>
        <w:rPr>
          <w:rFonts w:hint="default" w:ascii="Times New Roman" w:hAnsi="Times New Roman" w:eastAsia="仿宋_GB2312" w:cs="Times New Roman"/>
          <w:b w:val="0"/>
          <w:bCs w:val="0"/>
          <w:sz w:val="32"/>
          <w:szCs w:val="32"/>
        </w:rPr>
        <w:t>民政局，责任单位:</w:t>
      </w:r>
      <w:r>
        <w:rPr>
          <w:rFonts w:hint="default" w:ascii="Times New Roman" w:hAnsi="Times New Roman" w:eastAsia="仿宋_GB2312" w:cs="Times New Roman"/>
          <w:b w:val="0"/>
          <w:bCs w:val="0"/>
          <w:sz w:val="32"/>
          <w:szCs w:val="32"/>
          <w:lang w:val="en-US" w:eastAsia="zh-CN"/>
        </w:rPr>
        <w:t>县</w:t>
      </w:r>
      <w:r>
        <w:rPr>
          <w:rFonts w:hint="default" w:ascii="Times New Roman" w:hAnsi="Times New Roman" w:eastAsia="仿宋_GB2312" w:cs="Times New Roman"/>
          <w:b w:val="0"/>
          <w:bCs w:val="0"/>
          <w:sz w:val="32"/>
          <w:szCs w:val="32"/>
        </w:rPr>
        <w:t>妇联)</w:t>
      </w:r>
    </w:p>
    <w:p>
      <w:pPr>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w:t>
      </w:r>
      <w:r>
        <w:rPr>
          <w:rFonts w:hint="eastAsia" w:ascii="黑体" w:hAnsi="黑体" w:eastAsia="黑体" w:cs="黑体"/>
          <w:b w:val="0"/>
          <w:bCs w:val="0"/>
          <w:sz w:val="32"/>
          <w:szCs w:val="32"/>
        </w:rPr>
        <w:t>五、提高孤困儿童救助保障水平。</w:t>
      </w:r>
      <w:r>
        <w:rPr>
          <w:rFonts w:hint="default" w:ascii="Times New Roman" w:hAnsi="Times New Roman" w:eastAsia="仿宋_GB2312" w:cs="Times New Roman"/>
          <w:b w:val="0"/>
          <w:bCs w:val="0"/>
          <w:sz w:val="32"/>
          <w:szCs w:val="32"/>
        </w:rPr>
        <w:t>2021年，孤儿、事实无人抚养儿童、重点困境儿童等基本生活保障标准再提高10％。(牵头单位:</w:t>
      </w:r>
      <w:r>
        <w:rPr>
          <w:rFonts w:hint="default" w:ascii="Times New Roman" w:hAnsi="Times New Roman" w:eastAsia="仿宋_GB2312" w:cs="Times New Roman"/>
          <w:b w:val="0"/>
          <w:bCs w:val="0"/>
          <w:sz w:val="32"/>
          <w:szCs w:val="32"/>
          <w:lang w:val="en-US" w:eastAsia="zh-CN"/>
        </w:rPr>
        <w:t>县</w:t>
      </w:r>
      <w:r>
        <w:rPr>
          <w:rFonts w:hint="default" w:ascii="Times New Roman" w:hAnsi="Times New Roman" w:eastAsia="仿宋_GB2312" w:cs="Times New Roman"/>
          <w:b w:val="0"/>
          <w:bCs w:val="0"/>
          <w:sz w:val="32"/>
          <w:szCs w:val="32"/>
        </w:rPr>
        <w:t>民政局，责任单位:</w:t>
      </w:r>
      <w:r>
        <w:rPr>
          <w:rFonts w:hint="default" w:ascii="Times New Roman" w:hAnsi="Times New Roman" w:eastAsia="仿宋_GB2312" w:cs="Times New Roman"/>
          <w:b w:val="0"/>
          <w:bCs w:val="0"/>
          <w:sz w:val="32"/>
          <w:szCs w:val="32"/>
          <w:lang w:val="en-US" w:eastAsia="zh-CN"/>
        </w:rPr>
        <w:t>县</w:t>
      </w:r>
      <w:r>
        <w:rPr>
          <w:rFonts w:hint="default" w:ascii="Times New Roman" w:hAnsi="Times New Roman" w:eastAsia="仿宋_GB2312" w:cs="Times New Roman"/>
          <w:b w:val="0"/>
          <w:bCs w:val="0"/>
          <w:sz w:val="32"/>
          <w:szCs w:val="32"/>
        </w:rPr>
        <w:t>财政局)
</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六、康复救助残疾儿童</w:t>
      </w:r>
      <w:r>
        <w:rPr>
          <w:rFonts w:hint="default" w:ascii="Times New Roman" w:hAnsi="Times New Roman" w:eastAsia="黑体" w:cs="Times New Roman"/>
          <w:b w:val="0"/>
          <w:bCs w:val="0"/>
          <w:sz w:val="32"/>
          <w:szCs w:val="32"/>
          <w:lang w:val="en-US" w:eastAsia="zh-CN"/>
        </w:rPr>
        <w:t>160</w:t>
      </w:r>
      <w:r>
        <w:rPr>
          <w:rFonts w:hint="default" w:ascii="Times New Roman" w:hAnsi="Times New Roman" w:eastAsia="黑体" w:cs="Times New Roman"/>
          <w:b w:val="0"/>
          <w:bCs w:val="0"/>
          <w:sz w:val="32"/>
          <w:szCs w:val="32"/>
        </w:rPr>
        <w:t>人。</w:t>
      </w:r>
      <w:r>
        <w:rPr>
          <w:rFonts w:hint="default" w:ascii="Times New Roman" w:hAnsi="Times New Roman" w:eastAsia="仿宋_GB2312" w:cs="Times New Roman"/>
          <w:b w:val="0"/>
          <w:bCs w:val="0"/>
          <w:sz w:val="32"/>
          <w:szCs w:val="32"/>
        </w:rPr>
        <w:t>2021年依托各类定点康复机构，为全</w:t>
      </w:r>
      <w:r>
        <w:rPr>
          <w:rFonts w:hint="default" w:ascii="Times New Roman" w:hAnsi="Times New Roman" w:eastAsia="仿宋_GB2312" w:cs="Times New Roman"/>
          <w:b w:val="0"/>
          <w:bCs w:val="0"/>
          <w:sz w:val="32"/>
          <w:szCs w:val="32"/>
          <w:lang w:val="en-US" w:eastAsia="zh-CN"/>
        </w:rPr>
        <w:t>县160</w:t>
      </w:r>
      <w:r>
        <w:rPr>
          <w:rFonts w:hint="default" w:ascii="Times New Roman" w:hAnsi="Times New Roman" w:eastAsia="仿宋_GB2312" w:cs="Times New Roman"/>
          <w:b w:val="0"/>
          <w:bCs w:val="0"/>
          <w:sz w:val="32"/>
          <w:szCs w:val="32"/>
        </w:rPr>
        <w:t>名以上残疾儿童提供康复</w:t>
      </w:r>
      <w:r>
        <w:rPr>
          <w:rFonts w:hint="default" w:ascii="Times New Roman" w:hAnsi="Times New Roman" w:eastAsia="仿宋_GB2312" w:cs="Times New Roman"/>
          <w:b w:val="0"/>
          <w:bCs w:val="0"/>
          <w:sz w:val="32"/>
          <w:szCs w:val="32"/>
          <w:lang w:val="en-US" w:eastAsia="zh-CN"/>
        </w:rPr>
        <w:t>救助</w:t>
      </w:r>
      <w:r>
        <w:rPr>
          <w:rFonts w:hint="default" w:ascii="Times New Roman" w:hAnsi="Times New Roman" w:eastAsia="仿宋_GB2312" w:cs="Times New Roman"/>
          <w:b w:val="0"/>
          <w:bCs w:val="0"/>
          <w:sz w:val="32"/>
          <w:szCs w:val="32"/>
        </w:rPr>
        <w:t>服务。(牵头单位:</w:t>
      </w:r>
      <w:r>
        <w:rPr>
          <w:rFonts w:hint="default" w:ascii="Times New Roman" w:hAnsi="Times New Roman" w:eastAsia="仿宋_GB2312" w:cs="Times New Roman"/>
          <w:b w:val="0"/>
          <w:bCs w:val="0"/>
          <w:sz w:val="32"/>
          <w:szCs w:val="32"/>
          <w:lang w:val="en-US" w:eastAsia="zh-CN"/>
        </w:rPr>
        <w:t>县</w:t>
      </w:r>
      <w:r>
        <w:rPr>
          <w:rFonts w:hint="default" w:ascii="Times New Roman" w:hAnsi="Times New Roman" w:eastAsia="仿宋_GB2312" w:cs="Times New Roman"/>
          <w:b w:val="0"/>
          <w:bCs w:val="0"/>
          <w:sz w:val="32"/>
          <w:szCs w:val="32"/>
        </w:rPr>
        <w:t>残联，责任单位:</w:t>
      </w:r>
      <w:r>
        <w:rPr>
          <w:rFonts w:hint="default" w:ascii="Times New Roman" w:hAnsi="Times New Roman" w:eastAsia="仿宋_GB2312" w:cs="Times New Roman"/>
          <w:b w:val="0"/>
          <w:bCs w:val="0"/>
          <w:sz w:val="32"/>
          <w:szCs w:val="32"/>
          <w:lang w:val="en-US" w:eastAsia="zh-CN"/>
        </w:rPr>
        <w:t>县</w:t>
      </w:r>
      <w:r>
        <w:rPr>
          <w:rFonts w:hint="default" w:ascii="Times New Roman" w:hAnsi="Times New Roman" w:eastAsia="仿宋_GB2312" w:cs="Times New Roman"/>
          <w:b w:val="0"/>
          <w:bCs w:val="0"/>
          <w:sz w:val="32"/>
          <w:szCs w:val="32"/>
        </w:rPr>
        <w:t>财政局、</w:t>
      </w:r>
      <w:r>
        <w:rPr>
          <w:rFonts w:hint="default" w:ascii="Times New Roman" w:hAnsi="Times New Roman" w:eastAsia="仿宋_GB2312" w:cs="Times New Roman"/>
          <w:b w:val="0"/>
          <w:bCs w:val="0"/>
          <w:sz w:val="32"/>
          <w:szCs w:val="32"/>
          <w:lang w:val="en-US" w:eastAsia="zh-CN"/>
        </w:rPr>
        <w:t>县</w:t>
      </w:r>
      <w:r>
        <w:rPr>
          <w:rFonts w:hint="default" w:ascii="Times New Roman" w:hAnsi="Times New Roman" w:eastAsia="仿宋_GB2312" w:cs="Times New Roman"/>
          <w:b w:val="0"/>
          <w:bCs w:val="0"/>
          <w:sz w:val="32"/>
          <w:szCs w:val="32"/>
        </w:rPr>
        <w:t>卫健</w:t>
      </w:r>
      <w:r>
        <w:rPr>
          <w:rFonts w:hint="default" w:ascii="Times New Roman" w:hAnsi="Times New Roman" w:eastAsia="仿宋_GB2312" w:cs="Times New Roman"/>
          <w:b w:val="0"/>
          <w:bCs w:val="0"/>
          <w:sz w:val="32"/>
          <w:szCs w:val="32"/>
          <w:lang w:val="en-US" w:eastAsia="zh-CN"/>
        </w:rPr>
        <w:t>局</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val="en-US" w:eastAsia="zh-CN"/>
        </w:rPr>
        <w:t>县</w:t>
      </w:r>
      <w:r>
        <w:rPr>
          <w:rFonts w:hint="default" w:ascii="Times New Roman" w:hAnsi="Times New Roman" w:eastAsia="仿宋_GB2312" w:cs="Times New Roman"/>
          <w:b w:val="0"/>
          <w:bCs w:val="0"/>
          <w:sz w:val="32"/>
          <w:szCs w:val="32"/>
        </w:rPr>
        <w:t>教</w:t>
      </w:r>
      <w:r>
        <w:rPr>
          <w:rFonts w:hint="eastAsia" w:ascii="Times New Roman" w:hAnsi="Times New Roman" w:eastAsia="仿宋_GB2312" w:cs="Times New Roman"/>
          <w:b w:val="0"/>
          <w:bCs w:val="0"/>
          <w:sz w:val="32"/>
          <w:szCs w:val="32"/>
          <w:lang w:val="en-US" w:eastAsia="zh-CN"/>
        </w:rPr>
        <w:t>体</w:t>
      </w:r>
      <w:r>
        <w:rPr>
          <w:rFonts w:hint="default" w:ascii="Times New Roman" w:hAnsi="Times New Roman" w:eastAsia="仿宋_GB2312" w:cs="Times New Roman"/>
          <w:b w:val="0"/>
          <w:bCs w:val="0"/>
          <w:sz w:val="32"/>
          <w:szCs w:val="32"/>
        </w:rPr>
        <w:t>局、</w:t>
      </w:r>
      <w:r>
        <w:rPr>
          <w:rFonts w:hint="default" w:ascii="Times New Roman" w:hAnsi="Times New Roman" w:eastAsia="仿宋_GB2312" w:cs="Times New Roman"/>
          <w:b w:val="0"/>
          <w:bCs w:val="0"/>
          <w:sz w:val="32"/>
          <w:szCs w:val="32"/>
          <w:lang w:val="en-US" w:eastAsia="zh-CN"/>
        </w:rPr>
        <w:t>县</w:t>
      </w:r>
      <w:r>
        <w:rPr>
          <w:rFonts w:hint="default" w:ascii="Times New Roman" w:hAnsi="Times New Roman" w:eastAsia="仿宋_GB2312" w:cs="Times New Roman"/>
          <w:b w:val="0"/>
          <w:bCs w:val="0"/>
          <w:sz w:val="32"/>
          <w:szCs w:val="32"/>
        </w:rPr>
        <w:t>医保局)
</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七、落实家庭暴力</w:t>
      </w:r>
      <w:r>
        <w:rPr>
          <w:rFonts w:hint="eastAsia" w:ascii="Times New Roman" w:hAnsi="Times New Roman" w:eastAsia="黑体" w:cs="Times New Roman"/>
          <w:b w:val="0"/>
          <w:bCs w:val="0"/>
          <w:sz w:val="32"/>
          <w:szCs w:val="32"/>
          <w:lang w:val="en-US" w:eastAsia="zh-CN"/>
        </w:rPr>
        <w:t>告诫</w:t>
      </w:r>
      <w:r>
        <w:rPr>
          <w:rFonts w:hint="default" w:ascii="Times New Roman" w:hAnsi="Times New Roman" w:eastAsia="黑体" w:cs="Times New Roman"/>
          <w:b w:val="0"/>
          <w:bCs w:val="0"/>
          <w:sz w:val="32"/>
          <w:szCs w:val="32"/>
        </w:rPr>
        <w:t>制度。</w:t>
      </w:r>
      <w:r>
        <w:rPr>
          <w:rFonts w:hint="default" w:ascii="Times New Roman" w:hAnsi="Times New Roman" w:eastAsia="仿宋_GB2312" w:cs="Times New Roman"/>
          <w:b w:val="0"/>
          <w:bCs w:val="0"/>
          <w:sz w:val="32"/>
          <w:szCs w:val="32"/>
        </w:rPr>
        <w:t>公安机关接到家庭暴力报警求助后，及时调派警力到达现场，立即制止家庭暴力行为，对违反治安管理或涉嫌犯罪的行为依法处理。对依法可以不予治安管理处罚的家庭暴力加害人进行</w:t>
      </w:r>
      <w:r>
        <w:rPr>
          <w:rFonts w:hint="eastAsia" w:ascii="Times New Roman" w:hAnsi="Times New Roman" w:eastAsia="仿宋_GB2312" w:cs="Times New Roman"/>
          <w:b w:val="0"/>
          <w:bCs w:val="0"/>
          <w:sz w:val="32"/>
          <w:szCs w:val="32"/>
          <w:lang w:val="en-US" w:eastAsia="zh-CN"/>
        </w:rPr>
        <w:t>告诫</w:t>
      </w:r>
      <w:r>
        <w:rPr>
          <w:rFonts w:hint="default" w:ascii="Times New Roman" w:hAnsi="Times New Roman" w:eastAsia="仿宋_GB2312" w:cs="Times New Roman"/>
          <w:b w:val="0"/>
          <w:bCs w:val="0"/>
          <w:sz w:val="32"/>
          <w:szCs w:val="32"/>
        </w:rPr>
        <w:t>，由公安派出所自受理家庭暴力报警之日起三日内做出决定并组织实施。规范</w:t>
      </w:r>
      <w:r>
        <w:rPr>
          <w:rFonts w:hint="default" w:ascii="Times New Roman" w:hAnsi="Times New Roman" w:eastAsia="仿宋_GB2312" w:cs="Times New Roman"/>
          <w:b w:val="0"/>
          <w:bCs w:val="0"/>
          <w:sz w:val="32"/>
          <w:szCs w:val="32"/>
          <w:lang w:val="en-US" w:eastAsia="zh-CN"/>
        </w:rPr>
        <w:t>告诫</w:t>
      </w:r>
      <w:r>
        <w:rPr>
          <w:rFonts w:hint="default" w:ascii="Times New Roman" w:hAnsi="Times New Roman" w:eastAsia="仿宋_GB2312" w:cs="Times New Roman"/>
          <w:b w:val="0"/>
          <w:bCs w:val="0"/>
          <w:sz w:val="32"/>
          <w:szCs w:val="32"/>
        </w:rPr>
        <w:t>制度的取证程序，明确</w:t>
      </w:r>
      <w:r>
        <w:rPr>
          <w:rFonts w:hint="default" w:ascii="Times New Roman" w:hAnsi="Times New Roman" w:eastAsia="仿宋_GB2312" w:cs="Times New Roman"/>
          <w:b w:val="0"/>
          <w:bCs w:val="0"/>
          <w:sz w:val="32"/>
          <w:szCs w:val="32"/>
          <w:lang w:val="en-US" w:eastAsia="zh-CN"/>
        </w:rPr>
        <w:t>告诫</w:t>
      </w:r>
      <w:r>
        <w:rPr>
          <w:rFonts w:hint="default" w:ascii="Times New Roman" w:hAnsi="Times New Roman" w:eastAsia="仿宋_GB2312" w:cs="Times New Roman"/>
          <w:b w:val="0"/>
          <w:bCs w:val="0"/>
          <w:sz w:val="32"/>
          <w:szCs w:val="32"/>
        </w:rPr>
        <w:t>书作为证据的认定范围、证</w:t>
      </w:r>
      <w:r>
        <w:rPr>
          <w:rFonts w:hint="default" w:ascii="Times New Roman" w:hAnsi="Times New Roman" w:eastAsia="仿宋_GB2312" w:cs="Times New Roman"/>
          <w:b w:val="0"/>
          <w:bCs w:val="0"/>
          <w:sz w:val="32"/>
          <w:szCs w:val="32"/>
          <w:lang w:val="en-US" w:eastAsia="zh-CN"/>
        </w:rPr>
        <w:t>据</w:t>
      </w:r>
      <w:r>
        <w:rPr>
          <w:rFonts w:hint="default" w:ascii="Times New Roman" w:hAnsi="Times New Roman" w:eastAsia="仿宋_GB2312" w:cs="Times New Roman"/>
          <w:b w:val="0"/>
          <w:bCs w:val="0"/>
          <w:sz w:val="32"/>
          <w:szCs w:val="32"/>
        </w:rPr>
        <w:t>种类、取证规则等</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人民法院应当依法受理并发出人身安全保护令。(牵头单位:</w:t>
      </w:r>
      <w:r>
        <w:rPr>
          <w:rFonts w:hint="default" w:ascii="Times New Roman" w:hAnsi="Times New Roman" w:eastAsia="仿宋_GB2312" w:cs="Times New Roman"/>
          <w:b w:val="0"/>
          <w:bCs w:val="0"/>
          <w:sz w:val="32"/>
          <w:szCs w:val="32"/>
          <w:lang w:val="en-US" w:eastAsia="zh-CN"/>
        </w:rPr>
        <w:t>县</w:t>
      </w:r>
      <w:r>
        <w:rPr>
          <w:rFonts w:hint="default" w:ascii="Times New Roman" w:hAnsi="Times New Roman" w:eastAsia="仿宋_GB2312" w:cs="Times New Roman"/>
          <w:b w:val="0"/>
          <w:bCs w:val="0"/>
          <w:sz w:val="32"/>
          <w:szCs w:val="32"/>
        </w:rPr>
        <w:t>公安局，责任单位:</w:t>
      </w:r>
      <w:r>
        <w:rPr>
          <w:rFonts w:hint="default" w:ascii="Times New Roman" w:hAnsi="Times New Roman" w:eastAsia="仿宋_GB2312" w:cs="Times New Roman"/>
          <w:b w:val="0"/>
          <w:bCs w:val="0"/>
          <w:sz w:val="32"/>
          <w:szCs w:val="32"/>
          <w:lang w:val="en-US" w:eastAsia="zh-CN"/>
        </w:rPr>
        <w:t>县</w:t>
      </w:r>
      <w:r>
        <w:rPr>
          <w:rFonts w:hint="default" w:ascii="Times New Roman" w:hAnsi="Times New Roman" w:eastAsia="仿宋_GB2312" w:cs="Times New Roman"/>
          <w:b w:val="0"/>
          <w:bCs w:val="0"/>
          <w:sz w:val="32"/>
          <w:szCs w:val="32"/>
        </w:rPr>
        <w:t>法院、</w:t>
      </w:r>
      <w:r>
        <w:rPr>
          <w:rFonts w:hint="default" w:ascii="Times New Roman" w:hAnsi="Times New Roman" w:eastAsia="仿宋_GB2312" w:cs="Times New Roman"/>
          <w:b w:val="0"/>
          <w:bCs w:val="0"/>
          <w:sz w:val="32"/>
          <w:szCs w:val="32"/>
          <w:lang w:val="en-US" w:eastAsia="zh-CN"/>
        </w:rPr>
        <w:t>县</w:t>
      </w:r>
      <w:r>
        <w:rPr>
          <w:rFonts w:hint="default" w:ascii="Times New Roman" w:hAnsi="Times New Roman" w:eastAsia="仿宋_GB2312" w:cs="Times New Roman"/>
          <w:b w:val="0"/>
          <w:bCs w:val="0"/>
          <w:sz w:val="32"/>
          <w:szCs w:val="32"/>
        </w:rPr>
        <w:t>妇联)
</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八、维护农村集体产权制度改革中妇女合法权益。</w:t>
      </w:r>
      <w:r>
        <w:rPr>
          <w:rFonts w:hint="default" w:ascii="Times New Roman" w:hAnsi="Times New Roman" w:eastAsia="仿宋_GB2312" w:cs="Times New Roman"/>
          <w:b w:val="0"/>
          <w:bCs w:val="0"/>
          <w:sz w:val="32"/>
          <w:szCs w:val="32"/>
        </w:rPr>
        <w:t>办理好妇女儿童有关的涉农信访工作，做好改革过程中出嫁女、离婚</w:t>
      </w:r>
      <w:r>
        <w:rPr>
          <w:rFonts w:hint="default" w:ascii="Times New Roman" w:hAnsi="Times New Roman" w:eastAsia="仿宋_GB2312" w:cs="Times New Roman"/>
          <w:b w:val="0"/>
          <w:bCs w:val="0"/>
          <w:sz w:val="32"/>
          <w:szCs w:val="32"/>
          <w:lang w:val="en-US" w:eastAsia="zh-CN"/>
        </w:rPr>
        <w:t>丧偶</w:t>
      </w:r>
      <w:r>
        <w:rPr>
          <w:rFonts w:hint="default" w:ascii="Times New Roman" w:hAnsi="Times New Roman" w:eastAsia="仿宋_GB2312" w:cs="Times New Roman"/>
          <w:b w:val="0"/>
          <w:bCs w:val="0"/>
          <w:sz w:val="32"/>
          <w:szCs w:val="32"/>
        </w:rPr>
        <w:t>妇女、外出打工妇女等特殊群体的村集体经济组织成员身份确认工作，保障农村妇女合法权益。(牵头单位:</w:t>
      </w:r>
      <w:r>
        <w:rPr>
          <w:rFonts w:hint="default" w:ascii="Times New Roman" w:hAnsi="Times New Roman" w:eastAsia="仿宋_GB2312" w:cs="Times New Roman"/>
          <w:b w:val="0"/>
          <w:bCs w:val="0"/>
          <w:sz w:val="32"/>
          <w:szCs w:val="32"/>
          <w:lang w:val="en-US" w:eastAsia="zh-CN"/>
        </w:rPr>
        <w:t>县</w:t>
      </w:r>
      <w:r>
        <w:rPr>
          <w:rFonts w:hint="default" w:ascii="Times New Roman" w:hAnsi="Times New Roman" w:eastAsia="仿宋_GB2312" w:cs="Times New Roman"/>
          <w:b w:val="0"/>
          <w:bCs w:val="0"/>
          <w:sz w:val="32"/>
          <w:szCs w:val="32"/>
        </w:rPr>
        <w:t>农业农村局，责任单位:各</w:t>
      </w:r>
      <w:r>
        <w:rPr>
          <w:rFonts w:hint="default" w:ascii="Times New Roman" w:hAnsi="Times New Roman" w:eastAsia="仿宋_GB2312" w:cs="Times New Roman"/>
          <w:b w:val="0"/>
          <w:bCs w:val="0"/>
          <w:sz w:val="32"/>
          <w:szCs w:val="32"/>
          <w:lang w:val="en-US" w:eastAsia="zh-CN"/>
        </w:rPr>
        <w:t>乡镇</w:t>
      </w:r>
      <w:r>
        <w:rPr>
          <w:rFonts w:hint="default" w:ascii="Times New Roman" w:hAnsi="Times New Roman" w:eastAsia="仿宋_GB2312" w:cs="Times New Roman"/>
          <w:b w:val="0"/>
          <w:bCs w:val="0"/>
          <w:sz w:val="32"/>
          <w:szCs w:val="32"/>
        </w:rPr>
        <w:t>政府)</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default" w:ascii="Times New Roman" w:hAnsi="Times New Roman" w:eastAsia="黑体" w:cs="Times New Roman"/>
          <w:b w:val="0"/>
          <w:bCs w:val="0"/>
          <w:sz w:val="32"/>
          <w:szCs w:val="32"/>
        </w:rPr>
        <w:t>九、实施“家家幸福安康工程”。</w:t>
      </w:r>
      <w:r>
        <w:rPr>
          <w:rFonts w:hint="default" w:ascii="Times New Roman" w:hAnsi="Times New Roman" w:eastAsia="仿宋_GB2312" w:cs="Times New Roman"/>
          <w:b w:val="0"/>
          <w:bCs w:val="0"/>
          <w:sz w:val="32"/>
          <w:szCs w:val="32"/>
        </w:rPr>
        <w:t>持续深化家庭文明建设，常态化开展寻找“最美家庭”等创建活动。用好家庭家教家风APP平台，积极推进家庭家教家风APP进机关、进企业、进社区，积极做好与学校的适应性融合。用好《山东省家庭教育指导使用手册》，加强家庭教育骨</w:t>
      </w:r>
      <w:r>
        <w:rPr>
          <w:rFonts w:hint="eastAsia" w:ascii="Times New Roman" w:hAnsi="Times New Roman" w:eastAsia="仿宋_GB2312" w:cs="Times New Roman"/>
          <w:b w:val="0"/>
          <w:bCs w:val="0"/>
          <w:sz w:val="32"/>
          <w:szCs w:val="32"/>
          <w:lang w:val="en-US" w:eastAsia="zh-CN"/>
        </w:rPr>
        <w:t>干</w:t>
      </w:r>
      <w:r>
        <w:rPr>
          <w:rFonts w:hint="default" w:ascii="Times New Roman" w:hAnsi="Times New Roman" w:eastAsia="仿宋_GB2312" w:cs="Times New Roman"/>
          <w:b w:val="0"/>
          <w:bCs w:val="0"/>
          <w:sz w:val="32"/>
          <w:szCs w:val="32"/>
        </w:rPr>
        <w:t>培训，成立家庭教育研究会，打造家庭教育指导服务中心，推动社会主义核心价值观在家</w:t>
      </w:r>
      <w:r>
        <w:rPr>
          <w:rFonts w:hint="eastAsia" w:ascii="Times New Roman" w:hAnsi="Times New Roman" w:eastAsia="仿宋_GB2312" w:cs="Times New Roman"/>
          <w:b w:val="0"/>
          <w:bCs w:val="0"/>
          <w:sz w:val="32"/>
          <w:szCs w:val="32"/>
          <w:lang w:val="en-US" w:eastAsia="zh-CN"/>
        </w:rPr>
        <w:t>庭</w:t>
      </w:r>
      <w:r>
        <w:rPr>
          <w:rFonts w:hint="default" w:ascii="Times New Roman" w:hAnsi="Times New Roman" w:eastAsia="仿宋_GB2312" w:cs="Times New Roman"/>
          <w:b w:val="0"/>
          <w:bCs w:val="0"/>
          <w:sz w:val="32"/>
          <w:szCs w:val="32"/>
        </w:rPr>
        <w:t>落地生根。(</w:t>
      </w:r>
      <w:r>
        <w:rPr>
          <w:rFonts w:hint="eastAsia" w:ascii="仿宋_GB2312" w:hAnsi="仿宋_GB2312" w:eastAsia="仿宋_GB2312" w:cs="仿宋_GB2312"/>
          <w:b w:val="0"/>
          <w:bCs w:val="0"/>
          <w:sz w:val="32"/>
          <w:szCs w:val="32"/>
        </w:rPr>
        <w:t>牵头单位:</w:t>
      </w:r>
      <w:r>
        <w:rPr>
          <w:rFonts w:hint="eastAsia" w:ascii="仿宋_GB2312" w:hAnsi="仿宋_GB2312" w:eastAsia="仿宋_GB2312" w:cs="仿宋_GB2312"/>
          <w:b w:val="0"/>
          <w:bCs w:val="0"/>
          <w:sz w:val="32"/>
          <w:szCs w:val="32"/>
          <w:lang w:val="en-US" w:eastAsia="zh-CN"/>
        </w:rPr>
        <w:t>县妇</w:t>
      </w:r>
      <w:r>
        <w:rPr>
          <w:rFonts w:hint="eastAsia" w:ascii="仿宋_GB2312" w:hAnsi="仿宋_GB2312" w:eastAsia="仿宋_GB2312" w:cs="仿宋_GB2312"/>
          <w:b w:val="0"/>
          <w:bCs w:val="0"/>
          <w:sz w:val="32"/>
          <w:szCs w:val="32"/>
        </w:rPr>
        <w:t>联，责任单位:</w:t>
      </w:r>
      <w:r>
        <w:rPr>
          <w:rFonts w:hint="eastAsia" w:ascii="仿宋_GB2312" w:hAnsi="仿宋_GB2312" w:eastAsia="仿宋_GB2312" w:cs="仿宋_GB2312"/>
          <w:b w:val="0"/>
          <w:bCs w:val="0"/>
          <w:sz w:val="32"/>
          <w:szCs w:val="32"/>
          <w:lang w:val="en-US" w:eastAsia="zh-CN"/>
        </w:rPr>
        <w:t>县</w:t>
      </w:r>
      <w:r>
        <w:rPr>
          <w:rFonts w:hint="eastAsia" w:ascii="仿宋_GB2312" w:hAnsi="仿宋_GB2312" w:eastAsia="仿宋_GB2312" w:cs="仿宋_GB2312"/>
          <w:b w:val="0"/>
          <w:bCs w:val="0"/>
          <w:sz w:val="32"/>
          <w:szCs w:val="32"/>
        </w:rPr>
        <w:t>教</w:t>
      </w:r>
      <w:r>
        <w:rPr>
          <w:rFonts w:hint="eastAsia" w:ascii="仿宋_GB2312" w:hAnsi="仿宋_GB2312" w:eastAsia="仿宋_GB2312" w:cs="仿宋_GB2312"/>
          <w:b w:val="0"/>
          <w:bCs w:val="0"/>
          <w:sz w:val="32"/>
          <w:szCs w:val="32"/>
          <w:lang w:val="en-US" w:eastAsia="zh-CN"/>
        </w:rPr>
        <w:t>体</w:t>
      </w:r>
      <w:r>
        <w:rPr>
          <w:rFonts w:hint="eastAsia" w:ascii="仿宋_GB2312" w:hAnsi="仿宋_GB2312" w:eastAsia="仿宋_GB2312" w:cs="仿宋_GB2312"/>
          <w:b w:val="0"/>
          <w:bCs w:val="0"/>
          <w:sz w:val="32"/>
          <w:szCs w:val="32"/>
        </w:rPr>
        <w:t>局、</w:t>
      </w:r>
      <w:r>
        <w:rPr>
          <w:rFonts w:hint="eastAsia" w:ascii="仿宋_GB2312" w:hAnsi="仿宋_GB2312" w:eastAsia="仿宋_GB2312" w:cs="仿宋_GB2312"/>
          <w:b w:val="0"/>
          <w:bCs w:val="0"/>
          <w:sz w:val="32"/>
          <w:szCs w:val="32"/>
          <w:lang w:val="en-US" w:eastAsia="zh-CN"/>
        </w:rPr>
        <w:t>县</w:t>
      </w:r>
      <w:r>
        <w:rPr>
          <w:rFonts w:hint="eastAsia" w:ascii="仿宋_GB2312" w:hAnsi="仿宋_GB2312" w:eastAsia="仿宋_GB2312" w:cs="仿宋_GB2312"/>
          <w:b w:val="0"/>
          <w:bCs w:val="0"/>
          <w:sz w:val="32"/>
          <w:szCs w:val="32"/>
        </w:rPr>
        <w:t>精神文明建设委员会办公室、</w:t>
      </w:r>
      <w:r>
        <w:rPr>
          <w:rFonts w:hint="eastAsia" w:ascii="仿宋_GB2312" w:hAnsi="仿宋_GB2312" w:eastAsia="仿宋_GB2312" w:cs="仿宋_GB2312"/>
          <w:b w:val="0"/>
          <w:bCs w:val="0"/>
          <w:sz w:val="32"/>
          <w:szCs w:val="32"/>
          <w:lang w:val="en-US" w:eastAsia="zh-CN"/>
        </w:rPr>
        <w:t>县</w:t>
      </w:r>
      <w:r>
        <w:rPr>
          <w:rFonts w:hint="eastAsia" w:ascii="仿宋_GB2312" w:hAnsi="仿宋_GB2312" w:eastAsia="仿宋_GB2312" w:cs="仿宋_GB2312"/>
          <w:b w:val="0"/>
          <w:bCs w:val="0"/>
          <w:sz w:val="32"/>
          <w:szCs w:val="32"/>
        </w:rPr>
        <w:t>民政局、</w:t>
      </w:r>
      <w:r>
        <w:rPr>
          <w:rFonts w:hint="eastAsia" w:ascii="仿宋_GB2312" w:hAnsi="仿宋_GB2312" w:eastAsia="仿宋_GB2312" w:cs="仿宋_GB2312"/>
          <w:b w:val="0"/>
          <w:bCs w:val="0"/>
          <w:sz w:val="32"/>
          <w:szCs w:val="32"/>
          <w:lang w:val="en-US" w:eastAsia="zh-CN"/>
        </w:rPr>
        <w:t>县</w:t>
      </w:r>
      <w:r>
        <w:rPr>
          <w:rFonts w:hint="eastAsia" w:ascii="仿宋_GB2312" w:hAnsi="仿宋_GB2312" w:eastAsia="仿宋_GB2312" w:cs="仿宋_GB2312"/>
          <w:b w:val="0"/>
          <w:bCs w:val="0"/>
          <w:sz w:val="32"/>
          <w:szCs w:val="32"/>
        </w:rPr>
        <w:t>文旅局、</w:t>
      </w:r>
      <w:r>
        <w:rPr>
          <w:rFonts w:hint="eastAsia" w:ascii="仿宋_GB2312" w:hAnsi="仿宋_GB2312" w:eastAsia="仿宋_GB2312" w:cs="仿宋_GB2312"/>
          <w:b w:val="0"/>
          <w:bCs w:val="0"/>
          <w:sz w:val="32"/>
          <w:szCs w:val="32"/>
          <w:lang w:val="en-US" w:eastAsia="zh-CN"/>
        </w:rPr>
        <w:t>县融媒体中心</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县</w:t>
      </w:r>
      <w:r>
        <w:rPr>
          <w:rFonts w:hint="eastAsia" w:ascii="仿宋_GB2312" w:hAnsi="仿宋_GB2312" w:eastAsia="仿宋_GB2312" w:cs="仿宋_GB2312"/>
          <w:b w:val="0"/>
          <w:bCs w:val="0"/>
          <w:sz w:val="32"/>
          <w:szCs w:val="32"/>
        </w:rPr>
        <w:t>卫健</w:t>
      </w:r>
      <w:r>
        <w:rPr>
          <w:rFonts w:hint="eastAsia" w:ascii="仿宋_GB2312" w:hAnsi="仿宋_GB2312" w:eastAsia="仿宋_GB2312" w:cs="仿宋_GB2312"/>
          <w:b w:val="0"/>
          <w:bCs w:val="0"/>
          <w:sz w:val="32"/>
          <w:szCs w:val="32"/>
          <w:lang w:val="en-US" w:eastAsia="zh-CN"/>
        </w:rPr>
        <w:t>局</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县</w:t>
      </w:r>
      <w:r>
        <w:rPr>
          <w:rFonts w:hint="eastAsia" w:ascii="仿宋_GB2312" w:hAnsi="仿宋_GB2312" w:eastAsia="仿宋_GB2312" w:cs="仿宋_GB2312"/>
          <w:b w:val="0"/>
          <w:bCs w:val="0"/>
          <w:sz w:val="32"/>
          <w:szCs w:val="32"/>
        </w:rPr>
        <w:t>科协、</w:t>
      </w:r>
      <w:r>
        <w:rPr>
          <w:rFonts w:hint="eastAsia" w:ascii="仿宋_GB2312" w:hAnsi="仿宋_GB2312" w:eastAsia="仿宋_GB2312" w:cs="仿宋_GB2312"/>
          <w:b w:val="0"/>
          <w:bCs w:val="0"/>
          <w:sz w:val="32"/>
          <w:szCs w:val="32"/>
          <w:lang w:val="en-US" w:eastAsia="zh-CN"/>
        </w:rPr>
        <w:t>县</w:t>
      </w:r>
      <w:r>
        <w:rPr>
          <w:rFonts w:hint="eastAsia" w:ascii="仿宋_GB2312" w:hAnsi="仿宋_GB2312" w:eastAsia="仿宋_GB2312" w:cs="仿宋_GB2312"/>
          <w:b w:val="0"/>
          <w:bCs w:val="0"/>
          <w:sz w:val="32"/>
          <w:szCs w:val="32"/>
        </w:rPr>
        <w:t>关工委)
</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lang w:val="en-US" w:eastAsia="zh-CN"/>
        </w:rPr>
        <w:t>十、</w:t>
      </w:r>
      <w:r>
        <w:rPr>
          <w:rFonts w:hint="default" w:ascii="Times New Roman" w:hAnsi="Times New Roman" w:eastAsia="黑体" w:cs="Times New Roman"/>
          <w:b w:val="0"/>
          <w:bCs w:val="0"/>
          <w:sz w:val="32"/>
          <w:szCs w:val="32"/>
        </w:rPr>
        <w:t>加强乡村学校少年</w:t>
      </w:r>
      <w:r>
        <w:rPr>
          <w:rFonts w:hint="default" w:ascii="Times New Roman" w:hAnsi="Times New Roman" w:eastAsia="黑体" w:cs="Times New Roman"/>
          <w:b w:val="0"/>
          <w:bCs w:val="0"/>
          <w:sz w:val="32"/>
          <w:szCs w:val="32"/>
          <w:lang w:val="en-US" w:eastAsia="zh-CN"/>
        </w:rPr>
        <w:t>宫</w:t>
      </w:r>
      <w:r>
        <w:rPr>
          <w:rFonts w:hint="default" w:ascii="Times New Roman" w:hAnsi="Times New Roman" w:eastAsia="黑体" w:cs="Times New Roman"/>
          <w:b w:val="0"/>
          <w:bCs w:val="0"/>
          <w:sz w:val="32"/>
          <w:szCs w:val="32"/>
        </w:rPr>
        <w:t>建设。</w:t>
      </w:r>
      <w:r>
        <w:rPr>
          <w:rFonts w:hint="default" w:ascii="Times New Roman" w:hAnsi="Times New Roman" w:eastAsia="仿宋_GB2312" w:cs="Times New Roman"/>
          <w:b w:val="0"/>
          <w:bCs w:val="0"/>
          <w:sz w:val="32"/>
          <w:szCs w:val="32"/>
        </w:rPr>
        <w:t>在全</w:t>
      </w:r>
      <w:r>
        <w:rPr>
          <w:rFonts w:hint="default" w:ascii="Times New Roman" w:hAnsi="Times New Roman" w:eastAsia="仿宋_GB2312" w:cs="Times New Roman"/>
          <w:b w:val="0"/>
          <w:bCs w:val="0"/>
          <w:sz w:val="32"/>
          <w:szCs w:val="32"/>
          <w:lang w:val="en-US" w:eastAsia="zh-CN"/>
        </w:rPr>
        <w:t>县</w:t>
      </w:r>
      <w:r>
        <w:rPr>
          <w:rFonts w:hint="default" w:ascii="Times New Roman" w:hAnsi="Times New Roman" w:eastAsia="仿宋_GB2312" w:cs="Times New Roman"/>
          <w:b w:val="0"/>
          <w:bCs w:val="0"/>
          <w:sz w:val="32"/>
          <w:szCs w:val="32"/>
        </w:rPr>
        <w:t>农村中小学校改造提升</w:t>
      </w:r>
      <w:r>
        <w:rPr>
          <w:rFonts w:hint="eastAsia" w:ascii="Times New Roman" w:hAnsi="Times New Roman" w:eastAsia="仿宋_GB2312" w:cs="Times New Roman"/>
          <w:b w:val="0"/>
          <w:bCs w:val="0"/>
          <w:sz w:val="32"/>
          <w:szCs w:val="32"/>
          <w:lang w:val="en-US" w:eastAsia="zh-CN"/>
        </w:rPr>
        <w:t>10</w:t>
      </w:r>
      <w:r>
        <w:rPr>
          <w:rFonts w:hint="default" w:ascii="Times New Roman" w:hAnsi="Times New Roman" w:eastAsia="仿宋_GB2312" w:cs="Times New Roman"/>
          <w:b w:val="0"/>
          <w:bCs w:val="0"/>
          <w:sz w:val="32"/>
          <w:szCs w:val="32"/>
        </w:rPr>
        <w:t>所乡村学校少年官，为农村未成年人提供课外活动场所。(牵头单位:</w:t>
      </w:r>
      <w:r>
        <w:rPr>
          <w:rFonts w:hint="default" w:ascii="Times New Roman" w:hAnsi="Times New Roman" w:eastAsia="仿宋_GB2312" w:cs="Times New Roman"/>
          <w:b w:val="0"/>
          <w:bCs w:val="0"/>
          <w:sz w:val="32"/>
          <w:szCs w:val="32"/>
          <w:lang w:val="en-US" w:eastAsia="zh-CN"/>
        </w:rPr>
        <w:t>县</w:t>
      </w:r>
      <w:r>
        <w:rPr>
          <w:rFonts w:hint="default" w:ascii="Times New Roman" w:hAnsi="Times New Roman" w:eastAsia="仿宋_GB2312" w:cs="Times New Roman"/>
          <w:b w:val="0"/>
          <w:bCs w:val="0"/>
          <w:sz w:val="32"/>
          <w:szCs w:val="32"/>
        </w:rPr>
        <w:t>委宣传部，责任单位:</w:t>
      </w:r>
      <w:r>
        <w:rPr>
          <w:rFonts w:hint="default" w:ascii="Times New Roman" w:hAnsi="Times New Roman" w:eastAsia="仿宋_GB2312" w:cs="Times New Roman"/>
          <w:b w:val="0"/>
          <w:bCs w:val="0"/>
          <w:sz w:val="32"/>
          <w:szCs w:val="32"/>
          <w:lang w:val="en-US" w:eastAsia="zh-CN"/>
        </w:rPr>
        <w:t>县</w:t>
      </w:r>
      <w:r>
        <w:rPr>
          <w:rFonts w:hint="default" w:ascii="Times New Roman" w:hAnsi="Times New Roman" w:eastAsia="仿宋_GB2312" w:cs="Times New Roman"/>
          <w:b w:val="0"/>
          <w:bCs w:val="0"/>
          <w:sz w:val="32"/>
          <w:szCs w:val="32"/>
        </w:rPr>
        <w:t>教</w:t>
      </w:r>
      <w:r>
        <w:rPr>
          <w:rFonts w:hint="eastAsia" w:ascii="Times New Roman" w:hAnsi="Times New Roman" w:eastAsia="仿宋_GB2312" w:cs="Times New Roman"/>
          <w:b w:val="0"/>
          <w:bCs w:val="0"/>
          <w:sz w:val="32"/>
          <w:szCs w:val="32"/>
          <w:lang w:val="en-US" w:eastAsia="zh-CN"/>
        </w:rPr>
        <w:t>体</w:t>
      </w:r>
      <w:r>
        <w:rPr>
          <w:rFonts w:hint="default" w:ascii="Times New Roman" w:hAnsi="Times New Roman" w:eastAsia="仿宋_GB2312" w:cs="Times New Roman"/>
          <w:b w:val="0"/>
          <w:bCs w:val="0"/>
          <w:sz w:val="32"/>
          <w:szCs w:val="32"/>
        </w:rPr>
        <w:t>局、</w:t>
      </w:r>
      <w:r>
        <w:rPr>
          <w:rFonts w:hint="default" w:ascii="Times New Roman" w:hAnsi="Times New Roman" w:eastAsia="仿宋_GB2312" w:cs="Times New Roman"/>
          <w:b w:val="0"/>
          <w:bCs w:val="0"/>
          <w:sz w:val="32"/>
          <w:szCs w:val="32"/>
          <w:lang w:val="en-US" w:eastAsia="zh-CN"/>
        </w:rPr>
        <w:t>县</w:t>
      </w:r>
      <w:r>
        <w:rPr>
          <w:rFonts w:hint="default" w:ascii="Times New Roman" w:hAnsi="Times New Roman" w:eastAsia="仿宋_GB2312" w:cs="Times New Roman"/>
          <w:b w:val="0"/>
          <w:bCs w:val="0"/>
          <w:sz w:val="32"/>
          <w:szCs w:val="32"/>
        </w:rPr>
        <w:t>财政局)</w:t>
      </w:r>
    </w:p>
    <w:p>
      <w:pPr>
        <w:pStyle w:val="2"/>
        <w:rPr>
          <w:rFonts w:hint="default"/>
          <w:lang w:val="en-US" w:eastAsia="zh-CN"/>
        </w:rPr>
      </w:pPr>
      <w:r>
        <w:rPr>
          <w:rFonts w:hint="default" w:ascii="Times New Roman" w:hAnsi="Times New Roman" w:eastAsia="仿宋_GB2312" w:cs="Times New Roman"/>
          <w:b w:val="0"/>
          <w:bCs w:val="0"/>
          <w:sz w:val="32"/>
          <w:szCs w:val="32"/>
        </w:rPr>
        <w:t>各</w:t>
      </w:r>
      <w:r>
        <w:rPr>
          <w:rFonts w:hint="default" w:ascii="Times New Roman" w:hAnsi="Times New Roman" w:eastAsia="仿宋_GB2312" w:cs="Times New Roman"/>
          <w:b w:val="0"/>
          <w:bCs w:val="0"/>
          <w:sz w:val="32"/>
          <w:szCs w:val="32"/>
          <w:lang w:val="en-US" w:eastAsia="zh-CN"/>
        </w:rPr>
        <w:t>级各有关部门单位要高度重视妇女儿童工作，建立健全为妇女儿童办实事工作机制，积极提供优质医疗卫生服务，改善妇女儿童受教育、受保护条件，优化妇女儿童发展环境，推动公共政策、公共项目、公共服务向妇女儿童倾斜，不断</w:t>
      </w:r>
      <w:r>
        <w:rPr>
          <w:rFonts w:hint="eastAsia" w:ascii="Times New Roman" w:hAnsi="Times New Roman" w:eastAsia="仿宋_GB2312" w:cs="Times New Roman"/>
          <w:b w:val="0"/>
          <w:bCs w:val="0"/>
          <w:sz w:val="32"/>
          <w:szCs w:val="32"/>
          <w:lang w:val="en-US" w:eastAsia="zh-CN"/>
        </w:rPr>
        <w:t>增</w:t>
      </w:r>
      <w:r>
        <w:rPr>
          <w:rFonts w:hint="default" w:ascii="Times New Roman" w:hAnsi="Times New Roman" w:eastAsia="仿宋_GB2312" w:cs="Times New Roman"/>
          <w:b w:val="0"/>
          <w:bCs w:val="0"/>
          <w:sz w:val="32"/>
          <w:szCs w:val="32"/>
          <w:lang w:val="en-US" w:eastAsia="zh-CN"/>
        </w:rPr>
        <w:t>强妇女儿童的获得感和幸福感。各牵头单位要落实主体责任，主动担当作为，推进实事落实到位；各责任单位要严格按照责任分工，密切协作配合，共同把实事办实办好；县妇联（县妇女儿童权益保障中心）要充分发挥牵头揽总作用，加强协调督导，及时研究解决实事推进过程中遇到的困难和问题，确保全面完成目标任务</w:t>
      </w:r>
      <w:r>
        <w:rPr>
          <w:rFonts w:hint="eastAsia" w:ascii="Times New Roman" w:hAnsi="Times New Roman" w:cs="Times New Roman"/>
          <w:b w:val="0"/>
          <w:bCs w:val="0"/>
          <w:sz w:val="32"/>
          <w:szCs w:val="32"/>
          <w:lang w:val="en-US" w:eastAsia="zh-CN"/>
        </w:rPr>
        <w:t>。</w:t>
      </w:r>
    </w:p>
    <w:sectPr>
      <w:pgSz w:w="11906" w:h="16838"/>
      <w:pgMar w:top="1701" w:right="1587" w:bottom="1417" w:left="1587" w:header="851" w:footer="992" w:gutter="0"/>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XFS">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文星仿宋">
    <w:panose1 w:val="0201060900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穝灿砰">
    <w:altName w:val="Times New Roman"/>
    <w:panose1 w:val="00000000000000000000"/>
    <w:charset w:val="00"/>
    <w:family w:val="auto"/>
    <w:pitch w:val="default"/>
    <w:sig w:usb0="00000000" w:usb1="00000000" w:usb2="00000000" w:usb3="00000000" w:csb0="00040001" w:csb1="00000000"/>
  </w:font>
  <w:font w:name="文星标宋">
    <w:panose1 w:val="02010609000101010101"/>
    <w:charset w:val="86"/>
    <w:family w:val="modern"/>
    <w:pitch w:val="default"/>
    <w:sig w:usb0="00000001" w:usb1="080E0000" w:usb2="00000000" w:usb3="00000000" w:csb0="00040000" w:csb1="00000000"/>
  </w:font>
  <w:font w:name="SMASSL+WXXBS">
    <w:altName w:val="Segoe Print"/>
    <w:panose1 w:val="00000000000000000000"/>
    <w:charset w:val="01"/>
    <w:family w:val="modern"/>
    <w:pitch w:val="default"/>
    <w:sig w:usb0="00000000" w:usb1="00000000" w:usb2="01010101" w:usb3="01010101" w:csb0="01010101" w:csb1="01010101"/>
  </w:font>
  <w:font w:name="LVVASP+WXFS">
    <w:altName w:val="Segoe Print"/>
    <w:panose1 w:val="00000000000000000000"/>
    <w:charset w:val="01"/>
    <w:family w:val="auto"/>
    <w:pitch w:val="default"/>
    <w:sig w:usb0="00000000" w:usb1="00000000" w:usb2="01010101" w:usb3="01010101" w:csb0="01010101" w:csb1="01010101"/>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CESI小标宋-GB2312">
    <w:altName w:val="宋体"/>
    <w:panose1 w:val="02000500000000000000"/>
    <w:charset w:val="86"/>
    <w:family w:val="auto"/>
    <w:pitch w:val="default"/>
    <w:sig w:usb0="00000000" w:usb1="00000000"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  \* MERGEFORMAT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6"/>
                    </w:pPr>
                    <w:r>
                      <w:t xml:space="preserve"> </w:t>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  \* MERGEFORMAT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widowControl w:val="0"/>
                            <w:snapToGrid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32"/>
                              <w:szCs w:val="32"/>
                              <w:lang w:val="en-US" w:eastAsia="zh-CN" w:bidi="ar-SA"/>
                            </w:rPr>
                            <w:fldChar w:fldCharType="begin"/>
                          </w:r>
                          <w:r>
                            <w:rPr>
                              <w:rFonts w:hint="eastAsia" w:ascii="宋体" w:hAnsi="宋体" w:eastAsia="宋体" w:cs="宋体"/>
                              <w:kern w:val="2"/>
                              <w:sz w:val="32"/>
                              <w:szCs w:val="32"/>
                              <w:lang w:val="en-US" w:eastAsia="zh-CN" w:bidi="ar-SA"/>
                            </w:rPr>
                            <w:instrText xml:space="preserve"> PAGE  \* MERGEFORMAT </w:instrText>
                          </w:r>
                          <w:r>
                            <w:rPr>
                              <w:rFonts w:hint="eastAsia" w:ascii="宋体" w:hAnsi="宋体" w:eastAsia="宋体" w:cs="宋体"/>
                              <w:kern w:val="2"/>
                              <w:sz w:val="32"/>
                              <w:szCs w:val="32"/>
                              <w:lang w:val="en-US" w:eastAsia="zh-CN" w:bidi="ar-SA"/>
                            </w:rPr>
                            <w:fldChar w:fldCharType="separate"/>
                          </w:r>
                          <w:r>
                            <w:rPr>
                              <w:rFonts w:hint="eastAsia" w:ascii="宋体" w:hAnsi="宋体" w:eastAsia="宋体" w:cs="宋体"/>
                              <w:kern w:val="2"/>
                              <w:sz w:val="32"/>
                              <w:szCs w:val="32"/>
                              <w:lang w:val="en-US" w:eastAsia="zh-CN" w:bidi="ar-SA"/>
                            </w:rPr>
                            <w:t>- 1 -</w:t>
                          </w:r>
                          <w:r>
                            <w:rPr>
                              <w:rFonts w:hint="eastAsia" w:ascii="宋体" w:hAnsi="宋体" w:eastAsia="宋体" w:cs="宋体"/>
                              <w:kern w:val="2"/>
                              <w:sz w:val="32"/>
                              <w:szCs w:val="32"/>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ELKw4rOAQAAqQMAAA4AAAAAAAAAAQAgAAAAHgEAAGRycy9l&#10;Mm9Eb2MueG1sUEsFBgAAAAAGAAYAWQEAAF4FAAAAAA==&#10;">
              <v:fill on="f" focussize="0,0"/>
              <v:stroke on="f"/>
              <v:imagedata o:title=""/>
              <o:lock v:ext="edit" aspectratio="f"/>
              <v:textbox inset="0mm,0mm,0mm,0mm" style="mso-fit-shape-to-text:t;">
                <w:txbxContent>
                  <w:p>
                    <w:pPr>
                      <w:widowControl w:val="0"/>
                      <w:snapToGrid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32"/>
                        <w:szCs w:val="32"/>
                        <w:lang w:val="en-US" w:eastAsia="zh-CN" w:bidi="ar-SA"/>
                      </w:rPr>
                      <w:fldChar w:fldCharType="begin"/>
                    </w:r>
                    <w:r>
                      <w:rPr>
                        <w:rFonts w:hint="eastAsia" w:ascii="宋体" w:hAnsi="宋体" w:eastAsia="宋体" w:cs="宋体"/>
                        <w:kern w:val="2"/>
                        <w:sz w:val="32"/>
                        <w:szCs w:val="32"/>
                        <w:lang w:val="en-US" w:eastAsia="zh-CN" w:bidi="ar-SA"/>
                      </w:rPr>
                      <w:instrText xml:space="preserve"> PAGE  \* MERGEFORMAT </w:instrText>
                    </w:r>
                    <w:r>
                      <w:rPr>
                        <w:rFonts w:hint="eastAsia" w:ascii="宋体" w:hAnsi="宋体" w:eastAsia="宋体" w:cs="宋体"/>
                        <w:kern w:val="2"/>
                        <w:sz w:val="32"/>
                        <w:szCs w:val="32"/>
                        <w:lang w:val="en-US" w:eastAsia="zh-CN" w:bidi="ar-SA"/>
                      </w:rPr>
                      <w:fldChar w:fldCharType="separate"/>
                    </w:r>
                    <w:r>
                      <w:rPr>
                        <w:rFonts w:hint="eastAsia" w:ascii="宋体" w:hAnsi="宋体" w:eastAsia="宋体" w:cs="宋体"/>
                        <w:kern w:val="2"/>
                        <w:sz w:val="32"/>
                        <w:szCs w:val="32"/>
                        <w:lang w:val="en-US" w:eastAsia="zh-CN" w:bidi="ar-SA"/>
                      </w:rPr>
                      <w:t>- 1 -</w:t>
                    </w:r>
                    <w:r>
                      <w:rPr>
                        <w:rFonts w:hint="eastAsia" w:ascii="宋体" w:hAnsi="宋体" w:eastAsia="宋体" w:cs="宋体"/>
                        <w:kern w:val="2"/>
                        <w:sz w:val="32"/>
                        <w:szCs w:val="32"/>
                        <w:lang w:val="en-US" w:eastAsia="zh-CN" w:bidi="ar-SA"/>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left" w:pos="3493"/>
      </w:tabs>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widowControl w:val="0"/>
                            <w:snapToGrid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  \* MERGEFORMAT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15</w:t>
                          </w:r>
                          <w:r>
                            <w:rPr>
                              <w:rFonts w:hint="eastAsia" w:ascii="宋体" w:hAnsi="宋体" w:eastAsia="宋体" w:cs="宋体"/>
                              <w:kern w:val="2"/>
                              <w:sz w:val="24"/>
                              <w:szCs w:val="24"/>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Lv+BtbOAQAAqQMAAA4AAAAAAAAAAQAgAAAAHgEAAGRycy9l&#10;Mm9Eb2MueG1sUEsFBgAAAAAGAAYAWQEAAF4FAAAAAA==&#10;">
              <v:fill on="f" focussize="0,0"/>
              <v:stroke on="f"/>
              <v:imagedata o:title=""/>
              <o:lock v:ext="edit" aspectratio="f"/>
              <v:textbox inset="0mm,0mm,0mm,0mm" style="mso-fit-shape-to-text:t;">
                <w:txbxContent>
                  <w:p>
                    <w:pPr>
                      <w:widowControl w:val="0"/>
                      <w:snapToGrid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  \* MERGEFORMAT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15</w:t>
                    </w:r>
                    <w:r>
                      <w:rPr>
                        <w:rFonts w:hint="eastAsia" w:ascii="宋体" w:hAnsi="宋体" w:eastAsia="宋体" w:cs="宋体"/>
                        <w:kern w:val="2"/>
                        <w:sz w:val="24"/>
                        <w:szCs w:val="24"/>
                        <w:lang w:val="en-US" w:eastAsia="zh-CN" w:bidi="ar-SA"/>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left="315" w:leftChars="150" w:right="420" w:rightChars="200"/>
      <w:jc w:val="right"/>
      <w:rPr>
        <w:rFonts w:ascii="Calibri" w:hAnsi="Calibri" w:eastAsia="宋体" w:cs="Times New Roman"/>
        <w:kern w:val="2"/>
        <w:sz w:val="18"/>
        <w:szCs w:val="24"/>
        <w:lang w:val="en-US" w:eastAsia="zh-CN" w:bidi="ar-SA"/>
      </w:rPr>
    </w:pPr>
    <w:r>
      <w:rPr>
        <w:rFonts w:ascii="Calibri" w:hAnsi="Calibri" w:eastAsia="宋体" w:cs="Times New Roman"/>
        <w:kern w:val="2"/>
        <w:sz w:val="28"/>
        <w:szCs w:val="24"/>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widowControl w:val="0"/>
                            <w:snapToGrid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  \* MERGEFORMAT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18</w:t>
                          </w:r>
                          <w:r>
                            <w:rPr>
                              <w:rFonts w:hint="eastAsia" w:ascii="宋体" w:hAnsi="宋体" w:eastAsia="宋体" w:cs="宋体"/>
                              <w:kern w:val="2"/>
                              <w:sz w:val="24"/>
                              <w:szCs w:val="24"/>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D3aajrOAQAAqQMAAA4AAAAAAAAAAQAgAAAAHgEAAGRycy9l&#10;Mm9Eb2MueG1sUEsFBgAAAAAGAAYAWQEAAF4FAAAAAA==&#10;">
              <v:fill on="f" focussize="0,0"/>
              <v:stroke on="f"/>
              <v:imagedata o:title=""/>
              <o:lock v:ext="edit" aspectratio="f"/>
              <v:textbox inset="0mm,0mm,0mm,0mm" style="mso-fit-shape-to-text:t;">
                <w:txbxContent>
                  <w:p>
                    <w:pPr>
                      <w:widowControl w:val="0"/>
                      <w:snapToGrid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  \* MERGEFORMAT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18</w:t>
                    </w:r>
                    <w:r>
                      <w:rPr>
                        <w:rFonts w:hint="eastAsia" w:ascii="宋体" w:hAnsi="宋体" w:eastAsia="宋体" w:cs="宋体"/>
                        <w:kern w:val="2"/>
                        <w:sz w:val="24"/>
                        <w:szCs w:val="24"/>
                        <w:lang w:val="en-US" w:eastAsia="zh-CN" w:bidi="ar-SA"/>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240" w:lineRule="atLeast"/>
      <w:ind w:firstLine="360" w:firstLineChars="200"/>
      <w:jc w:val="center"/>
      <w:rPr>
        <w:rFonts w:ascii="Times New Roman" w:hAnsi="Times New Roman" w:eastAsia="仿宋" w:cs="Times New Roman"/>
        <w:kern w:val="2"/>
        <w:sz w:val="18"/>
        <w:szCs w:val="18"/>
        <w:lang w:val="en-US" w:eastAsia="zh-CN" w:bidi="ar-SA"/>
      </w:rPr>
    </w:pPr>
    <w:r>
      <w:rPr>
        <w:rFonts w:ascii="Times New Roman" w:hAnsi="Times New Roman" w:eastAsia="仿宋" w:cs="Times New Roman"/>
        <w:kern w:val="2"/>
        <w:sz w:val="18"/>
        <w:szCs w:val="18"/>
        <w:lang w:val="en-US" w:eastAsia="zh-CN" w:bidi="ar-SA"/>
      </w:rPr>
      <mc:AlternateContent>
        <mc:Choice Requires="wps">
          <w:drawing>
            <wp:anchor distT="0" distB="0" distL="114300" distR="114300" simplePos="0" relativeHeight="2517186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snapToGrid w:val="0"/>
                            <w:spacing w:line="240" w:lineRule="atLeast"/>
                            <w:ind w:firstLine="480" w:firstLineChars="200"/>
                            <w:jc w:val="left"/>
                            <w:rPr>
                              <w:rFonts w:ascii="Times New Roman" w:hAnsi="Times New Roman" w:eastAsia="仿宋" w:cs="Times New Roman"/>
                              <w:kern w:val="2"/>
                              <w:sz w:val="18"/>
                              <w:szCs w:val="18"/>
                              <w:lang w:val="en-US" w:eastAsia="zh-CN" w:bidi="ar-SA"/>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  \* MERGEFORMAT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1</w:t>
                          </w:r>
                          <w:r>
                            <w:rPr>
                              <w:rFonts w:hint="eastAsia" w:ascii="宋体" w:hAnsi="宋体" w:eastAsia="宋体" w:cs="宋体"/>
                              <w:kern w:val="2"/>
                              <w:sz w:val="24"/>
                              <w:szCs w:val="24"/>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86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Pdz3MoBAACbAwAADgAAAGRycy9lMm9Eb2MueG1srVPNjtMwEL4j8Q6W&#10;79TZSkA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LevKXHc4sTPP3+cf/05//5O&#10;0IcC9QFqzLsNmJmG937AtZn9gM7Me1DR5i8yIhhHeU8XeeWQiMiPVsvVqsKQwNh8QXx2/zxESB+k&#10;tyQbDY04vyIrP36CNKbOKbma8zfamDJD4/5zIGb2sNz72GO20rAbJkI7356QT4+jb6jDTafEfHSo&#10;bN6S2YizsZuNQ4h635U1yvUgvDskbKL0liuMsFNhnFlhN+1XXop/7yXr/p/a/A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YPdz3MoBAACbAwAADgAAAAAAAAABACAAAAAeAQAAZHJzL2Uyb0Rv&#10;Yy54bWxQSwUGAAAAAAYABgBZAQAAWgUAAAAA&#10;">
              <v:fill on="f" focussize="0,0"/>
              <v:stroke on="f"/>
              <v:imagedata o:title=""/>
              <o:lock v:ext="edit" aspectratio="f"/>
              <v:textbox inset="0mm,0mm,0mm,0mm" style="mso-fit-shape-to-text:t;">
                <w:txbxContent>
                  <w:p>
                    <w:pPr>
                      <w:widowControl w:val="0"/>
                      <w:snapToGrid w:val="0"/>
                      <w:spacing w:line="240" w:lineRule="atLeast"/>
                      <w:ind w:firstLine="480" w:firstLineChars="200"/>
                      <w:jc w:val="left"/>
                      <w:rPr>
                        <w:rFonts w:ascii="Times New Roman" w:hAnsi="Times New Roman" w:eastAsia="仿宋" w:cs="Times New Roman"/>
                        <w:kern w:val="2"/>
                        <w:sz w:val="18"/>
                        <w:szCs w:val="18"/>
                        <w:lang w:val="en-US" w:eastAsia="zh-CN" w:bidi="ar-SA"/>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  \* MERGEFORMAT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1</w:t>
                    </w:r>
                    <w:r>
                      <w:rPr>
                        <w:rFonts w:hint="eastAsia" w:ascii="宋体" w:hAnsi="宋体" w:eastAsia="宋体" w:cs="宋体"/>
                        <w:kern w:val="2"/>
                        <w:sz w:val="24"/>
                        <w:szCs w:val="24"/>
                        <w:lang w:val="en-US" w:eastAsia="zh-CN" w:bidi="ar-SA"/>
                      </w:rPr>
                      <w:fldChar w:fldCharType="end"/>
                    </w:r>
                  </w:p>
                </w:txbxContent>
              </v:textbox>
            </v:shape>
          </w:pict>
        </mc:Fallback>
      </mc:AlternateContent>
    </w:r>
  </w:p>
  <w:p>
    <w:pPr>
      <w:widowControl w:val="0"/>
      <w:snapToGrid w:val="0"/>
      <w:spacing w:line="240" w:lineRule="atLeast"/>
      <w:ind w:firstLine="360" w:firstLineChars="200"/>
      <w:jc w:val="left"/>
      <w:rPr>
        <w:rFonts w:ascii="Times New Roman" w:hAnsi="Times New Roman" w:eastAsia="仿宋" w:cs="Times New Roman"/>
        <w:kern w:val="2"/>
        <w:sz w:val="18"/>
        <w:szCs w:val="18"/>
        <w:lang w:val="en-US" w:eastAsia="zh-CN" w:bidi="ar-SA"/>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240" w:lineRule="atLeast"/>
      <w:ind w:firstLine="360" w:firstLineChars="200"/>
      <w:jc w:val="left"/>
      <w:rPr>
        <w:rFonts w:ascii="Times New Roman" w:hAnsi="Times New Roman" w:eastAsia="仿宋" w:cs="Times New Roman"/>
        <w:kern w:val="2"/>
        <w:sz w:val="18"/>
        <w:szCs w:val="18"/>
        <w:lang w:val="en-US" w:eastAsia="zh-CN" w:bidi="ar-SA"/>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240" w:lineRule="atLeast"/>
      <w:ind w:firstLine="360" w:firstLineChars="200"/>
      <w:jc w:val="left"/>
      <w:rPr>
        <w:rFonts w:ascii="Times New Roman" w:hAnsi="Times New Roman" w:eastAsia="仿宋" w:cs="Times New Roman"/>
        <w:kern w:val="2"/>
        <w:sz w:val="18"/>
        <w:szCs w:val="18"/>
        <w:lang w:val="en-US" w:eastAsia="zh-CN" w:bidi="ar-SA"/>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after="120" w:line="14" w:lineRule="auto"/>
      <w:ind w:firstLine="400" w:firstLineChars="200"/>
      <w:jc w:val="both"/>
      <w:rPr>
        <w:rFonts w:ascii="Times New Roman" w:hAnsi="Times New Roman" w:eastAsia="仿宋" w:cs="Times New Roman"/>
        <w:kern w:val="2"/>
        <w:sz w:val="20"/>
        <w:szCs w:val="22"/>
        <w:lang w:val="en-US" w:eastAsia="zh-CN" w:bidi="ar-SA"/>
      </w:rPr>
    </w:pPr>
    <w:r>
      <w:rPr>
        <w:rFonts w:ascii="Times New Roman" w:hAnsi="Times New Roman" w:eastAsia="仿宋" w:cs="Times New Roman"/>
        <w:kern w:val="2"/>
        <w:sz w:val="20"/>
        <w:szCs w:val="22"/>
        <w:lang w:val="en-US" w:eastAsia="zh-CN" w:bidi="ar-SA"/>
      </w:rPr>
      <mc:AlternateContent>
        <mc:Choice Requires="wps">
          <w:drawing>
            <wp:anchor distT="0" distB="0" distL="114300" distR="114300" simplePos="0" relativeHeight="251719680"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snapToGrid w:val="0"/>
                            <w:spacing w:line="240" w:lineRule="atLeast"/>
                            <w:ind w:firstLine="640" w:firstLineChars="200"/>
                            <w:jc w:val="left"/>
                            <w:rPr>
                              <w:rFonts w:ascii="Times New Roman" w:hAnsi="Times New Roman" w:eastAsia="仿宋" w:cs="Times New Roman"/>
                              <w:kern w:val="2"/>
                              <w:sz w:val="18"/>
                              <w:szCs w:val="18"/>
                              <w:lang w:val="en-US" w:eastAsia="zh-CN" w:bidi="ar-SA"/>
                            </w:rPr>
                          </w:pPr>
                          <w:r>
                            <w:rPr>
                              <w:rFonts w:hint="eastAsia" w:ascii="宋体" w:hAnsi="宋体" w:eastAsia="宋体" w:cs="宋体"/>
                              <w:kern w:val="2"/>
                              <w:sz w:val="32"/>
                              <w:szCs w:val="32"/>
                              <w:lang w:val="en-US" w:eastAsia="zh-CN" w:bidi="ar-SA"/>
                            </w:rPr>
                            <w:fldChar w:fldCharType="begin"/>
                          </w:r>
                          <w:r>
                            <w:rPr>
                              <w:rFonts w:hint="eastAsia" w:ascii="宋体" w:hAnsi="宋体" w:eastAsia="宋体" w:cs="宋体"/>
                              <w:kern w:val="2"/>
                              <w:sz w:val="32"/>
                              <w:szCs w:val="32"/>
                              <w:lang w:val="en-US" w:eastAsia="zh-CN" w:bidi="ar-SA"/>
                            </w:rPr>
                            <w:instrText xml:space="preserve"> PAGE  \* MERGEFORMAT </w:instrText>
                          </w:r>
                          <w:r>
                            <w:rPr>
                              <w:rFonts w:hint="eastAsia" w:ascii="宋体" w:hAnsi="宋体" w:eastAsia="宋体" w:cs="宋体"/>
                              <w:kern w:val="2"/>
                              <w:sz w:val="32"/>
                              <w:szCs w:val="32"/>
                              <w:lang w:val="en-US" w:eastAsia="zh-CN" w:bidi="ar-SA"/>
                            </w:rPr>
                            <w:fldChar w:fldCharType="separate"/>
                          </w:r>
                          <w:r>
                            <w:rPr>
                              <w:rFonts w:hint="eastAsia" w:ascii="宋体" w:hAnsi="宋体" w:eastAsia="宋体" w:cs="宋体"/>
                              <w:kern w:val="2"/>
                              <w:sz w:val="32"/>
                              <w:szCs w:val="32"/>
                              <w:lang w:val="en-US" w:eastAsia="zh-CN" w:bidi="ar-SA"/>
                            </w:rPr>
                            <w:t>- 12 -</w:t>
                          </w:r>
                          <w:r>
                            <w:rPr>
                              <w:rFonts w:hint="eastAsia" w:ascii="宋体" w:hAnsi="宋体" w:eastAsia="宋体" w:cs="宋体"/>
                              <w:kern w:val="2"/>
                              <w:sz w:val="32"/>
                              <w:szCs w:val="32"/>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96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xTfxMkBAACb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FtQ9/i3B23OPHzzx/nX4/nh+8E&#10;fShQH6DGvLuAmWl47wdcm9kP6My8BxVt/iIjgnGU93SRVw6JiPxotVytKgwJjM0XxGdPz0OE9EF6&#10;S7LR0IjzK7Ly4ydIY+qckqs5f6uNKTM07i8HYmYPy72PPWYrDbthIrTz7Qn59Dj6hjrcdErMR4fK&#10;5i2ZjTgbu9k4hKj3XVmjXA/Cu0PCJkpvucIIOxXGmRV2037lpfjzXrKe/qnN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vFN/EyQEAAJsDAAAOAAAAAAAAAAEAIAAAAB4BAABkcnMvZTJvRG9j&#10;LnhtbFBLBQYAAAAABgAGAFkBAABZBQAAAAA=&#10;">
              <v:fill on="f" focussize="0,0"/>
              <v:stroke on="f"/>
              <v:imagedata o:title=""/>
              <o:lock v:ext="edit" aspectratio="f"/>
              <v:textbox inset="0mm,0mm,0mm,0mm" style="mso-fit-shape-to-text:t;">
                <w:txbxContent>
                  <w:p>
                    <w:pPr>
                      <w:widowControl w:val="0"/>
                      <w:snapToGrid w:val="0"/>
                      <w:spacing w:line="240" w:lineRule="atLeast"/>
                      <w:ind w:firstLine="640" w:firstLineChars="200"/>
                      <w:jc w:val="left"/>
                      <w:rPr>
                        <w:rFonts w:ascii="Times New Roman" w:hAnsi="Times New Roman" w:eastAsia="仿宋" w:cs="Times New Roman"/>
                        <w:kern w:val="2"/>
                        <w:sz w:val="18"/>
                        <w:szCs w:val="18"/>
                        <w:lang w:val="en-US" w:eastAsia="zh-CN" w:bidi="ar-SA"/>
                      </w:rPr>
                    </w:pPr>
                    <w:r>
                      <w:rPr>
                        <w:rFonts w:hint="eastAsia" w:ascii="宋体" w:hAnsi="宋体" w:eastAsia="宋体" w:cs="宋体"/>
                        <w:kern w:val="2"/>
                        <w:sz w:val="32"/>
                        <w:szCs w:val="32"/>
                        <w:lang w:val="en-US" w:eastAsia="zh-CN" w:bidi="ar-SA"/>
                      </w:rPr>
                      <w:fldChar w:fldCharType="begin"/>
                    </w:r>
                    <w:r>
                      <w:rPr>
                        <w:rFonts w:hint="eastAsia" w:ascii="宋体" w:hAnsi="宋体" w:eastAsia="宋体" w:cs="宋体"/>
                        <w:kern w:val="2"/>
                        <w:sz w:val="32"/>
                        <w:szCs w:val="32"/>
                        <w:lang w:val="en-US" w:eastAsia="zh-CN" w:bidi="ar-SA"/>
                      </w:rPr>
                      <w:instrText xml:space="preserve"> PAGE  \* MERGEFORMAT </w:instrText>
                    </w:r>
                    <w:r>
                      <w:rPr>
                        <w:rFonts w:hint="eastAsia" w:ascii="宋体" w:hAnsi="宋体" w:eastAsia="宋体" w:cs="宋体"/>
                        <w:kern w:val="2"/>
                        <w:sz w:val="32"/>
                        <w:szCs w:val="32"/>
                        <w:lang w:val="en-US" w:eastAsia="zh-CN" w:bidi="ar-SA"/>
                      </w:rPr>
                      <w:fldChar w:fldCharType="separate"/>
                    </w:r>
                    <w:r>
                      <w:rPr>
                        <w:rFonts w:hint="eastAsia" w:ascii="宋体" w:hAnsi="宋体" w:eastAsia="宋体" w:cs="宋体"/>
                        <w:kern w:val="2"/>
                        <w:sz w:val="32"/>
                        <w:szCs w:val="32"/>
                        <w:lang w:val="en-US" w:eastAsia="zh-CN" w:bidi="ar-SA"/>
                      </w:rPr>
                      <w:t>- 12 -</w:t>
                    </w:r>
                    <w:r>
                      <w:rPr>
                        <w:rFonts w:hint="eastAsia" w:ascii="宋体" w:hAnsi="宋体" w:eastAsia="宋体" w:cs="宋体"/>
                        <w:kern w:val="2"/>
                        <w:sz w:val="32"/>
                        <w:szCs w:val="32"/>
                        <w:lang w:val="en-US" w:eastAsia="zh-CN" w:bidi="ar-SA"/>
                      </w:rP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after="120" w:line="14" w:lineRule="auto"/>
      <w:ind w:firstLine="640" w:firstLineChars="200"/>
      <w:jc w:val="both"/>
      <w:rPr>
        <w:rFonts w:ascii="Times New Roman" w:hAnsi="Times New Roman" w:eastAsia="仿宋" w:cs="Times New Roman"/>
        <w:kern w:val="2"/>
        <w:sz w:val="20"/>
        <w:szCs w:val="22"/>
        <w:lang w:val="en-US" w:eastAsia="zh-CN" w:bidi="ar-SA"/>
      </w:rPr>
    </w:pPr>
    <w:r>
      <w:rPr>
        <w:rFonts w:ascii="Times New Roman" w:hAnsi="Times New Roman" w:eastAsia="仿宋" w:cs="Times New Roman"/>
        <w:kern w:val="2"/>
        <w:sz w:val="32"/>
        <w:szCs w:val="22"/>
        <w:lang w:val="en-US" w:eastAsia="zh-CN" w:bidi="ar-SA"/>
      </w:rPr>
      <mc:AlternateContent>
        <mc:Choice Requires="wps">
          <w:drawing>
            <wp:anchor distT="0" distB="0" distL="114300" distR="114300" simplePos="0" relativeHeight="251717632" behindDoc="1" locked="0" layoutInCell="1" allowOverlap="1">
              <wp:simplePos x="0" y="0"/>
              <wp:positionH relativeFrom="page">
                <wp:posOffset>1129030</wp:posOffset>
              </wp:positionH>
              <wp:positionV relativeFrom="page">
                <wp:posOffset>9791700</wp:posOffset>
              </wp:positionV>
              <wp:extent cx="559435" cy="2032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559435" cy="203200"/>
                      </a:xfrm>
                      <a:prstGeom prst="rect">
                        <a:avLst/>
                      </a:prstGeom>
                      <a:noFill/>
                      <a:ln>
                        <a:noFill/>
                      </a:ln>
                    </wps:spPr>
                    <wps:txbx>
                      <w:txbxContent>
                        <w:p>
                          <w:pPr>
                            <w:spacing w:line="320" w:lineRule="exact"/>
                            <w:ind w:left="20" w:firstLine="560" w:firstLineChars="200"/>
                            <w:rPr>
                              <w:rFonts w:ascii="Times New Roman" w:hAnsi="Times New Roman" w:eastAsia="仿宋" w:cs="Times New Roman"/>
                              <w:sz w:val="28"/>
                            </w:rPr>
                          </w:pPr>
                          <w:r>
                            <w:rPr>
                              <w:rFonts w:ascii="Times New Roman" w:hAnsi="Times New Roman" w:eastAsia="仿宋" w:cs="Times New Roman"/>
                              <w:sz w:val="28"/>
                            </w:rPr>
                            <w:t xml:space="preserve">- </w:t>
                          </w:r>
                          <w:r>
                            <w:rPr>
                              <w:rFonts w:ascii="Times New Roman" w:hAnsi="Times New Roman" w:eastAsia="仿宋" w:cs="Times New Roman"/>
                              <w:sz w:val="28"/>
                            </w:rPr>
                            <w:fldChar w:fldCharType="begin"/>
                          </w:r>
                          <w:r>
                            <w:rPr>
                              <w:rFonts w:ascii="Times New Roman" w:hAnsi="Times New Roman" w:eastAsia="仿宋" w:cs="Times New Roman"/>
                              <w:sz w:val="28"/>
                            </w:rPr>
                            <w:instrText xml:space="preserve"> PAGE </w:instrText>
                          </w:r>
                          <w:r>
                            <w:rPr>
                              <w:rFonts w:ascii="Times New Roman" w:hAnsi="Times New Roman" w:eastAsia="仿宋" w:cs="Times New Roman"/>
                              <w:sz w:val="28"/>
                            </w:rPr>
                            <w:fldChar w:fldCharType="separate"/>
                          </w:r>
                          <w:r>
                            <w:rPr>
                              <w:rFonts w:ascii="Times New Roman" w:hAnsi="Times New Roman" w:eastAsia="仿宋" w:cs="Times New Roman"/>
                              <w:sz w:val="28"/>
                            </w:rPr>
                            <w:t>8</w:t>
                          </w:r>
                          <w:r>
                            <w:rPr>
                              <w:rFonts w:ascii="Times New Roman" w:hAnsi="Times New Roman" w:eastAsia="仿宋" w:cs="Times New Roman"/>
                              <w:sz w:val="28"/>
                            </w:rPr>
                            <w:fldChar w:fldCharType="end"/>
                          </w:r>
                          <w:r>
                            <w:rPr>
                              <w:rFonts w:ascii="Times New Roman" w:hAnsi="Times New Roman" w:eastAsia="仿宋" w:cs="Times New Roman"/>
                              <w:sz w:val="28"/>
                            </w:rPr>
                            <w:t xml:space="preserve"> -</w:t>
                          </w:r>
                        </w:p>
                      </w:txbxContent>
                    </wps:txbx>
                    <wps:bodyPr lIns="0" tIns="0" rIns="0" bIns="0" upright="1"/>
                  </wps:wsp>
                </a:graphicData>
              </a:graphic>
            </wp:anchor>
          </w:drawing>
        </mc:Choice>
        <mc:Fallback>
          <w:pict>
            <v:shape id="_x0000_s1026" o:spid="_x0000_s1026" o:spt="202" type="#_x0000_t202" style="position:absolute;left:0pt;margin-left:88.9pt;margin-top:771pt;height:16pt;width:44.05pt;mso-position-horizontal-relative:page;mso-position-vertical-relative:page;z-index:-251598848;mso-width-relative:page;mso-height-relative:page;" filled="f" stroked="f" coordsize="21600,21600" o:gfxdata="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38jwS2wAAAA0BAAAPAAAAAAAAAAEAIAAAACIAAABkcnMvZG93bnJldi54bWxQ&#10;SwECFAAUAAAACACHTuJAnGrHX7sBAABzAwAADgAAAAAAAAABACAAAAAqAQAAZHJzL2Uyb0RvYy54&#10;bWxQSwUGAAAAAAYABgBZAQAAVwUAAAAA&#10;">
              <v:fill on="f" focussize="0,0"/>
              <v:stroke on="f"/>
              <v:imagedata o:title=""/>
              <o:lock v:ext="edit" aspectratio="f"/>
              <v:textbox inset="0mm,0mm,0mm,0mm">
                <w:txbxContent>
                  <w:p>
                    <w:pPr>
                      <w:spacing w:line="320" w:lineRule="exact"/>
                      <w:ind w:left="20" w:firstLine="560" w:firstLineChars="200"/>
                      <w:rPr>
                        <w:rFonts w:ascii="Times New Roman" w:hAnsi="Times New Roman" w:eastAsia="仿宋" w:cs="Times New Roman"/>
                        <w:sz w:val="28"/>
                      </w:rPr>
                    </w:pPr>
                    <w:r>
                      <w:rPr>
                        <w:rFonts w:ascii="Times New Roman" w:hAnsi="Times New Roman" w:eastAsia="仿宋" w:cs="Times New Roman"/>
                        <w:sz w:val="28"/>
                      </w:rPr>
                      <w:t xml:space="preserve">- </w:t>
                    </w:r>
                    <w:r>
                      <w:rPr>
                        <w:rFonts w:ascii="Times New Roman" w:hAnsi="Times New Roman" w:eastAsia="仿宋" w:cs="Times New Roman"/>
                        <w:sz w:val="28"/>
                      </w:rPr>
                      <w:fldChar w:fldCharType="begin"/>
                    </w:r>
                    <w:r>
                      <w:rPr>
                        <w:rFonts w:ascii="Times New Roman" w:hAnsi="Times New Roman" w:eastAsia="仿宋" w:cs="Times New Roman"/>
                        <w:sz w:val="28"/>
                      </w:rPr>
                      <w:instrText xml:space="preserve"> PAGE </w:instrText>
                    </w:r>
                    <w:r>
                      <w:rPr>
                        <w:rFonts w:ascii="Times New Roman" w:hAnsi="Times New Roman" w:eastAsia="仿宋" w:cs="Times New Roman"/>
                        <w:sz w:val="28"/>
                      </w:rPr>
                      <w:fldChar w:fldCharType="separate"/>
                    </w:r>
                    <w:r>
                      <w:rPr>
                        <w:rFonts w:ascii="Times New Roman" w:hAnsi="Times New Roman" w:eastAsia="仿宋" w:cs="Times New Roman"/>
                        <w:sz w:val="28"/>
                      </w:rPr>
                      <w:t>8</w:t>
                    </w:r>
                    <w:r>
                      <w:rPr>
                        <w:rFonts w:ascii="Times New Roman" w:hAnsi="Times New Roman" w:eastAsia="仿宋" w:cs="Times New Roman"/>
                        <w:sz w:val="28"/>
                      </w:rPr>
                      <w:fldChar w:fldCharType="end"/>
                    </w:r>
                    <w:r>
                      <w:rPr>
                        <w:rFonts w:ascii="Times New Roman" w:hAnsi="Times New Roman" w:eastAsia="仿宋" w:cs="Times New Roman"/>
                        <w:sz w:val="28"/>
                      </w:rPr>
                      <w:t xml:space="preserve"> -</w:t>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240" w:lineRule="atLeast"/>
      <w:ind w:firstLine="360" w:firstLineChars="200"/>
      <w:jc w:val="left"/>
      <w:rPr>
        <w:rFonts w:ascii="Times New Roman" w:hAnsi="Times New Roman" w:eastAsia="仿宋"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720704"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- 1 -</w:t>
                          </w:r>
                          <w:r>
                            <w:rPr>
                              <w:rFonts w:hint="eastAsia" w:ascii="仿宋_GB2312" w:hAnsi="仿宋_GB2312" w:eastAsia="仿宋_GB2312" w:cs="仿宋_GB2312"/>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07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v:fill on="f" focussize="0,0"/>
              <v:stroke on="f" weight="0.5pt"/>
              <v:imagedata o:title=""/>
              <o:lock v:ext="edit" aspectratio="f"/>
              <v:textbox inset="0mm,0mm,0mm,0mm" style="mso-fit-shape-to-text:t;">
                <w:txbxContent>
                  <w:p>
                    <w:pPr>
                      <w:pStyle w:val="6"/>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- 1 -</w:t>
                    </w:r>
                    <w:r>
                      <w:rPr>
                        <w:rFonts w:hint="eastAsia" w:ascii="仿宋_GB2312" w:hAnsi="仿宋_GB2312" w:eastAsia="仿宋_GB2312" w:cs="仿宋_GB2312"/>
                        <w:sz w:val="32"/>
                        <w:szCs w:val="32"/>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240" w:lineRule="auto"/>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spacing w:line="240" w:lineRule="auto"/>
                          </w:pPr>
                          <w:r>
                            <w:rPr>
                              <w:rFonts w:hint="eastAsia" w:asciiTheme="minorEastAsia" w:hAnsiTheme="minorEastAsia" w:cstheme="minorEastAsia"/>
                              <w:sz w:val="32"/>
                              <w:szCs w:val="32"/>
                            </w:rPr>
                            <w:fldChar w:fldCharType="begin"/>
                          </w:r>
                          <w:r>
                            <w:rPr>
                              <w:rFonts w:hint="eastAsia" w:asciiTheme="minorEastAsia" w:hAnsiTheme="minorEastAsia" w:cstheme="minorEastAsia"/>
                              <w:sz w:val="32"/>
                              <w:szCs w:val="32"/>
                            </w:rPr>
                            <w:instrText xml:space="preserve"> PAGE  \* MERGEFORMAT </w:instrText>
                          </w:r>
                          <w:r>
                            <w:rPr>
                              <w:rFonts w:hint="eastAsia" w:asciiTheme="minorEastAsia" w:hAnsiTheme="minorEastAsia" w:cstheme="minorEastAsia"/>
                              <w:sz w:val="32"/>
                              <w:szCs w:val="32"/>
                            </w:rPr>
                            <w:fldChar w:fldCharType="separate"/>
                          </w:r>
                          <w:r>
                            <w:rPr>
                              <w:rFonts w:asciiTheme="minorEastAsia" w:hAnsiTheme="minorEastAsia" w:cstheme="minorEastAsia"/>
                              <w:sz w:val="32"/>
                              <w:szCs w:val="32"/>
                            </w:rPr>
                            <w:t>- 4 -</w:t>
                          </w:r>
                          <w:r>
                            <w:rPr>
                              <w:rFonts w:hint="eastAsia" w:asciiTheme="minorEastAsia" w:hAnsiTheme="minorEastAsia" w:cstheme="minorEastAsia"/>
                              <w:sz w:val="32"/>
                              <w:szCs w:val="32"/>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pPr>
                      <w:pStyle w:val="6"/>
                      <w:spacing w:line="240" w:lineRule="auto"/>
                    </w:pPr>
                    <w:r>
                      <w:rPr>
                        <w:rFonts w:hint="eastAsia" w:asciiTheme="minorEastAsia" w:hAnsiTheme="minorEastAsia" w:cstheme="minorEastAsia"/>
                        <w:sz w:val="32"/>
                        <w:szCs w:val="32"/>
                      </w:rPr>
                      <w:fldChar w:fldCharType="begin"/>
                    </w:r>
                    <w:r>
                      <w:rPr>
                        <w:rFonts w:hint="eastAsia" w:asciiTheme="minorEastAsia" w:hAnsiTheme="minorEastAsia" w:cstheme="minorEastAsia"/>
                        <w:sz w:val="32"/>
                        <w:szCs w:val="32"/>
                      </w:rPr>
                      <w:instrText xml:space="preserve"> PAGE  \* MERGEFORMAT </w:instrText>
                    </w:r>
                    <w:r>
                      <w:rPr>
                        <w:rFonts w:hint="eastAsia" w:asciiTheme="minorEastAsia" w:hAnsiTheme="minorEastAsia" w:cstheme="minorEastAsia"/>
                        <w:sz w:val="32"/>
                        <w:szCs w:val="32"/>
                      </w:rPr>
                      <w:fldChar w:fldCharType="separate"/>
                    </w:r>
                    <w:r>
                      <w:rPr>
                        <w:rFonts w:asciiTheme="minorEastAsia" w:hAnsiTheme="minorEastAsia" w:cstheme="minorEastAsia"/>
                        <w:sz w:val="32"/>
                        <w:szCs w:val="32"/>
                      </w:rPr>
                      <w:t>- 4 -</w:t>
                    </w:r>
                    <w:r>
                      <w:rPr>
                        <w:rFonts w:hint="eastAsia" w:asciiTheme="minorEastAsia" w:hAnsiTheme="minorEastAsia" w:cstheme="minorEastAsia"/>
                        <w:sz w:val="32"/>
                        <w:szCs w:val="32"/>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rPr>
                              <w:rFonts w:hint="eastAsia" w:asciiTheme="minorEastAsia" w:hAnsiTheme="minorEastAsia" w:cstheme="minorEastAsia"/>
                              <w:sz w:val="32"/>
                              <w:szCs w:val="32"/>
                            </w:rPr>
                            <w:fldChar w:fldCharType="begin"/>
                          </w:r>
                          <w:r>
                            <w:rPr>
                              <w:rFonts w:hint="eastAsia" w:asciiTheme="minorEastAsia" w:hAnsiTheme="minorEastAsia" w:cstheme="minorEastAsia"/>
                              <w:sz w:val="32"/>
                              <w:szCs w:val="32"/>
                            </w:rPr>
                            <w:instrText xml:space="preserve"> PAGE  \* MERGEFORMAT </w:instrText>
                          </w:r>
                          <w:r>
                            <w:rPr>
                              <w:rFonts w:hint="eastAsia" w:asciiTheme="minorEastAsia" w:hAnsiTheme="minorEastAsia" w:cstheme="minorEastAsia"/>
                              <w:sz w:val="32"/>
                              <w:szCs w:val="32"/>
                            </w:rPr>
                            <w:fldChar w:fldCharType="separate"/>
                          </w:r>
                          <w:r>
                            <w:rPr>
                              <w:rFonts w:asciiTheme="minorEastAsia" w:hAnsiTheme="minorEastAsia" w:cstheme="minorEastAsia"/>
                              <w:sz w:val="32"/>
                              <w:szCs w:val="32"/>
                            </w:rPr>
                            <w:t>- 4 -</w:t>
                          </w:r>
                          <w:r>
                            <w:rPr>
                              <w:rFonts w:hint="eastAsia" w:asciiTheme="minorEastAsia" w:hAnsiTheme="minorEastAsia" w:cstheme="minorEastAsia"/>
                              <w:sz w:val="32"/>
                              <w:szCs w:val="32"/>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6"/>
                    </w:pPr>
                    <w:r>
                      <w:rPr>
                        <w:rFonts w:hint="eastAsia" w:asciiTheme="minorEastAsia" w:hAnsiTheme="minorEastAsia" w:cstheme="minorEastAsia"/>
                        <w:sz w:val="32"/>
                        <w:szCs w:val="32"/>
                      </w:rPr>
                      <w:fldChar w:fldCharType="begin"/>
                    </w:r>
                    <w:r>
                      <w:rPr>
                        <w:rFonts w:hint="eastAsia" w:asciiTheme="minorEastAsia" w:hAnsiTheme="minorEastAsia" w:cstheme="minorEastAsia"/>
                        <w:sz w:val="32"/>
                        <w:szCs w:val="32"/>
                      </w:rPr>
                      <w:instrText xml:space="preserve"> PAGE  \* MERGEFORMAT </w:instrText>
                    </w:r>
                    <w:r>
                      <w:rPr>
                        <w:rFonts w:hint="eastAsia" w:asciiTheme="minorEastAsia" w:hAnsiTheme="minorEastAsia" w:cstheme="minorEastAsia"/>
                        <w:sz w:val="32"/>
                        <w:szCs w:val="32"/>
                      </w:rPr>
                      <w:fldChar w:fldCharType="separate"/>
                    </w:r>
                    <w:r>
                      <w:rPr>
                        <w:rFonts w:asciiTheme="minorEastAsia" w:hAnsiTheme="minorEastAsia" w:cstheme="minorEastAsia"/>
                        <w:sz w:val="32"/>
                        <w:szCs w:val="32"/>
                      </w:rPr>
                      <w:t>- 4 -</w:t>
                    </w:r>
                    <w:r>
                      <w:rPr>
                        <w:rFonts w:hint="eastAsia" w:asciiTheme="minorEastAsia" w:hAnsiTheme="minorEastAsia" w:cstheme="minorEastAsia"/>
                        <w:sz w:val="32"/>
                        <w:szCs w:val="32"/>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pGhU/IAQAAmQMAAA4AAAAAAAAAAQAgAAAAHgEAAGRycy9lMm9Eb2Mu&#10;eG1sUEsFBgAAAAAGAAYAWQEAAFgFAAAAAA==&#10;">
              <v:fill on="f" focussize="0,0"/>
              <v:stroke on="f"/>
              <v:imagedata o:title=""/>
              <o:lock v:ext="edit" aspectratio="f"/>
              <v:textbox inset="0mm,0mm,0mm,0mm" style="mso-fit-shape-to-text:t;">
                <w:txbxContent>
                  <w:p>
                    <w:pPr>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sz w:val="18"/>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p>
                    <w:pPr>
                      <w:rPr>
                        <w:sz w:val="18"/>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u1cF8kBAACZAwAADgAAAGRycy9lMm9Eb2MueG1srVPNjtMwEL4j8Q6W&#10;79RppUV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a7VwXyQEAAJkDAAAOAAAAAAAAAAEAIAAAAB4BAABkcnMvZTJvRG9j&#10;LnhtbFBLBQYAAAAABgAGAFkBAABZBQAAAAA=&#10;">
              <v:fill on="f" focussize="0,0"/>
              <v:stroke on="f"/>
              <v:imagedata o:title=""/>
              <o:lock v:ext="edit" aspectratio="f"/>
              <v:textbox inset="0mm,0mm,0mm,0mm" style="mso-fit-shape-to-text:t;">
                <w:txbxContent>
                  <w:p>
                    <w:pPr>
                      <w:rPr>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1312" behindDoc="0" locked="0" layoutInCell="1" allowOverlap="1">
              <wp:simplePos x="0" y="0"/>
              <wp:positionH relativeFrom="margin">
                <wp:posOffset>2651760</wp:posOffset>
              </wp:positionH>
              <wp:positionV relativeFrom="paragraph">
                <wp:posOffset>0</wp:posOffset>
              </wp:positionV>
              <wp:extent cx="713105" cy="187960"/>
              <wp:effectExtent l="0" t="0" r="0" b="0"/>
              <wp:wrapNone/>
              <wp:docPr id="7" name="文本框 1"/>
              <wp:cNvGraphicFramePr/>
              <a:graphic xmlns:a="http://schemas.openxmlformats.org/drawingml/2006/main">
                <a:graphicData uri="http://schemas.microsoft.com/office/word/2010/wordprocessingShape">
                  <wps:wsp>
                    <wps:cNvSpPr txBox="1"/>
                    <wps:spPr>
                      <a:xfrm>
                        <a:off x="0" y="0"/>
                        <a:ext cx="713105" cy="187960"/>
                      </a:xfrm>
                      <a:prstGeom prst="rect">
                        <a:avLst/>
                      </a:prstGeom>
                      <a:noFill/>
                      <a:ln>
                        <a:noFill/>
                      </a:ln>
                    </wps:spPr>
                    <wps:txbx>
                      <w:txbxContent>
                        <w:p>
                          <w:pPr>
                            <w:spacing w:before="0" w:line="284" w:lineRule="exact"/>
                            <w:ind w:left="20" w:right="0" w:firstLine="0"/>
                            <w:jc w:val="left"/>
                            <w:rPr>
                              <w:rFonts w:ascii="宋体"/>
                              <w:sz w:val="24"/>
                            </w:rPr>
                          </w:pPr>
                          <w:r>
                            <w:rPr>
                              <w:rFonts w:hint="eastAsia" w:ascii="宋体" w:hAnsi="宋体" w:eastAsia="宋体" w:cs="宋体"/>
                              <w:sz w:val="32"/>
                              <w:szCs w:val="32"/>
                            </w:rPr>
                            <w:fldChar w:fldCharType="begin"/>
                          </w:r>
                          <w:r>
                            <w:rPr>
                              <w:rFonts w:hint="eastAsia" w:ascii="宋体" w:hAnsi="宋体" w:eastAsia="宋体" w:cs="宋体"/>
                              <w:w w:val="105"/>
                              <w:sz w:val="32"/>
                              <w:szCs w:val="32"/>
                            </w:rPr>
                            <w:instrText xml:space="preserve"> PAGE </w:instrText>
                          </w:r>
                          <w:r>
                            <w:rPr>
                              <w:rFonts w:hint="eastAsia" w:ascii="宋体" w:hAnsi="宋体" w:eastAsia="宋体" w:cs="宋体"/>
                              <w:sz w:val="32"/>
                              <w:szCs w:val="32"/>
                            </w:rPr>
                            <w:fldChar w:fldCharType="separate"/>
                          </w:r>
                          <w:r>
                            <w:rPr>
                              <w:rFonts w:hint="eastAsia" w:ascii="宋体" w:hAnsi="宋体" w:eastAsia="宋体" w:cs="宋体"/>
                              <w:sz w:val="32"/>
                              <w:szCs w:val="32"/>
                            </w:rPr>
                            <w:t>7</w:t>
                          </w:r>
                          <w:r>
                            <w:rPr>
                              <w:rFonts w:hint="eastAsia" w:ascii="宋体" w:hAnsi="宋体" w:eastAsia="宋体" w:cs="宋体"/>
                              <w:sz w:val="32"/>
                              <w:szCs w:val="32"/>
                            </w:rPr>
                            <w:fldChar w:fldCharType="end"/>
                          </w:r>
                          <w:r>
                            <w:rPr>
                              <w:rFonts w:hint="eastAsia" w:ascii="宋体" w:hAnsi="宋体" w:eastAsia="宋体" w:cs="宋体"/>
                              <w:w w:val="105"/>
                              <w:sz w:val="32"/>
                              <w:szCs w:val="32"/>
                            </w:rPr>
                            <w:t xml:space="preserve"> </w:t>
                          </w:r>
                          <w:r>
                            <w:rPr>
                              <w:rFonts w:ascii="宋体"/>
                              <w:w w:val="105"/>
                              <w:sz w:val="24"/>
                            </w:rPr>
                            <w:t>-</w:t>
                          </w:r>
                        </w:p>
                      </w:txbxContent>
                    </wps:txbx>
                    <wps:bodyPr lIns="0" tIns="0" rIns="0" bIns="0" upright="1"/>
                  </wps:wsp>
                </a:graphicData>
              </a:graphic>
            </wp:anchor>
          </w:drawing>
        </mc:Choice>
        <mc:Fallback>
          <w:pict>
            <v:shape id="文本框 1" o:spid="_x0000_s1026" o:spt="202" type="#_x0000_t202" style="position:absolute;left:0pt;margin-left:208.8pt;margin-top:0pt;height:14.8pt;width:56.15pt;mso-position-horizontal-relative:margin;z-index:251661312;mso-width-relative:page;mso-height-relative:page;" filled="f" stroked="f" coordsize="21600,21600" o:gfxdata="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0711p9YAAAAHAQAADwAAAAAAAAABACAAAAAiAAAAZHJzL2Rvd25yZXYueG1sUEsBAhQA&#10;FAAAAAgAh07iQEWkLUe7AQAAcQMAAA4AAAAAAAAAAQAgAAAAJQEAAGRycy9lMm9Eb2MueG1sUEsF&#10;BgAAAAAGAAYAWQEAAFIFAAAAAA==&#10;">
              <v:fill on="f" focussize="0,0"/>
              <v:stroke on="f"/>
              <v:imagedata o:title=""/>
              <o:lock v:ext="edit" aspectratio="f"/>
              <v:textbox inset="0mm,0mm,0mm,0mm">
                <w:txbxContent>
                  <w:p>
                    <w:pPr>
                      <w:spacing w:before="0" w:line="284" w:lineRule="exact"/>
                      <w:ind w:left="20" w:right="0" w:firstLine="0"/>
                      <w:jc w:val="left"/>
                      <w:rPr>
                        <w:rFonts w:ascii="宋体"/>
                        <w:sz w:val="24"/>
                      </w:rPr>
                    </w:pPr>
                    <w:r>
                      <w:rPr>
                        <w:rFonts w:hint="eastAsia" w:ascii="宋体" w:hAnsi="宋体" w:eastAsia="宋体" w:cs="宋体"/>
                        <w:sz w:val="32"/>
                        <w:szCs w:val="32"/>
                      </w:rPr>
                      <w:fldChar w:fldCharType="begin"/>
                    </w:r>
                    <w:r>
                      <w:rPr>
                        <w:rFonts w:hint="eastAsia" w:ascii="宋体" w:hAnsi="宋体" w:eastAsia="宋体" w:cs="宋体"/>
                        <w:w w:val="105"/>
                        <w:sz w:val="32"/>
                        <w:szCs w:val="32"/>
                      </w:rPr>
                      <w:instrText xml:space="preserve"> PAGE </w:instrText>
                    </w:r>
                    <w:r>
                      <w:rPr>
                        <w:rFonts w:hint="eastAsia" w:ascii="宋体" w:hAnsi="宋体" w:eastAsia="宋体" w:cs="宋体"/>
                        <w:sz w:val="32"/>
                        <w:szCs w:val="32"/>
                      </w:rPr>
                      <w:fldChar w:fldCharType="separate"/>
                    </w:r>
                    <w:r>
                      <w:rPr>
                        <w:rFonts w:hint="eastAsia" w:ascii="宋体" w:hAnsi="宋体" w:eastAsia="宋体" w:cs="宋体"/>
                        <w:sz w:val="32"/>
                        <w:szCs w:val="32"/>
                      </w:rPr>
                      <w:t>7</w:t>
                    </w:r>
                    <w:r>
                      <w:rPr>
                        <w:rFonts w:hint="eastAsia" w:ascii="宋体" w:hAnsi="宋体" w:eastAsia="宋体" w:cs="宋体"/>
                        <w:sz w:val="32"/>
                        <w:szCs w:val="32"/>
                      </w:rPr>
                      <w:fldChar w:fldCharType="end"/>
                    </w:r>
                    <w:r>
                      <w:rPr>
                        <w:rFonts w:hint="eastAsia" w:ascii="宋体" w:hAnsi="宋体" w:eastAsia="宋体" w:cs="宋体"/>
                        <w:w w:val="105"/>
                        <w:sz w:val="32"/>
                        <w:szCs w:val="32"/>
                      </w:rPr>
                      <w:t xml:space="preserve"> </w:t>
                    </w:r>
                    <w:r>
                      <w:rPr>
                        <w:rFonts w:ascii="宋体"/>
                        <w:w w:val="105"/>
                        <w:sz w:val="24"/>
                      </w:rPr>
                      <w:t>-</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heme="minorHAnsi" w:hAnsiTheme="minorHAnsi" w:eastAsiaTheme="minorEastAsia" w:cstheme="minorBidi"/>
        <w:kern w:val="2"/>
        <w:sz w:val="18"/>
        <w:szCs w:val="24"/>
        <w:lang w:val="en-US" w:eastAsia="zh-CN" w:bidi="ar-SA"/>
      </w:rPr>
    </w:pPr>
    <w:r>
      <w:rPr>
        <w:rFonts w:asciiTheme="minorHAnsi" w:hAnsiTheme="minorHAnsi" w:eastAsiaTheme="minorEastAsia" w:cstheme="minorBidi"/>
        <w:kern w:val="2"/>
        <w:sz w:val="18"/>
        <w:szCs w:val="24"/>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snapToGrid w:val="0"/>
                            <w:jc w:val="left"/>
                            <w:rPr>
                              <w:rFonts w:asciiTheme="minorHAnsi" w:hAnsiTheme="minorHAnsi" w:eastAsiaTheme="minorEastAsia" w:cstheme="minorBidi"/>
                              <w:kern w:val="2"/>
                              <w:sz w:val="32"/>
                              <w:szCs w:val="48"/>
                              <w:lang w:val="en-US" w:eastAsia="zh-CN" w:bidi="ar-SA"/>
                            </w:rPr>
                          </w:pPr>
                          <w:r>
                            <w:rPr>
                              <w:rFonts w:hint="eastAsia" w:asciiTheme="minorEastAsia" w:hAnsiTheme="minorEastAsia" w:eastAsiaTheme="minorEastAsia" w:cstheme="minorEastAsia"/>
                              <w:kern w:val="2"/>
                              <w:sz w:val="32"/>
                              <w:szCs w:val="32"/>
                              <w:lang w:val="en-US" w:eastAsia="zh-CN" w:bidi="ar-SA"/>
                            </w:rPr>
                            <w:fldChar w:fldCharType="begin"/>
                          </w:r>
                          <w:r>
                            <w:rPr>
                              <w:rFonts w:hint="eastAsia" w:asciiTheme="minorEastAsia" w:hAnsiTheme="minorEastAsia" w:eastAsiaTheme="minorEastAsia" w:cstheme="minorEastAsia"/>
                              <w:kern w:val="2"/>
                              <w:sz w:val="32"/>
                              <w:szCs w:val="32"/>
                              <w:lang w:val="en-US" w:eastAsia="zh-CN" w:bidi="ar-SA"/>
                            </w:rPr>
                            <w:instrText xml:space="preserve"> PAGE  \* MERGEFORMAT </w:instrText>
                          </w:r>
                          <w:r>
                            <w:rPr>
                              <w:rFonts w:hint="eastAsia" w:asciiTheme="minorEastAsia" w:hAnsiTheme="minorEastAsia" w:eastAsiaTheme="minorEastAsia" w:cstheme="minorEastAsia"/>
                              <w:kern w:val="2"/>
                              <w:sz w:val="32"/>
                              <w:szCs w:val="32"/>
                              <w:lang w:val="en-US" w:eastAsia="zh-CN" w:bidi="ar-SA"/>
                            </w:rPr>
                            <w:fldChar w:fldCharType="separate"/>
                          </w:r>
                          <w:r>
                            <w:rPr>
                              <w:rFonts w:hint="eastAsia" w:asciiTheme="minorEastAsia" w:hAnsiTheme="minorEastAsia" w:eastAsiaTheme="minorEastAsia" w:cstheme="minorEastAsia"/>
                              <w:kern w:val="2"/>
                              <w:sz w:val="32"/>
                              <w:szCs w:val="32"/>
                              <w:lang w:val="en-US" w:eastAsia="zh-CN" w:bidi="ar-SA"/>
                            </w:rPr>
                            <w:t>1</w:t>
                          </w:r>
                          <w:r>
                            <w:rPr>
                              <w:rFonts w:hint="eastAsia" w:asciiTheme="minorEastAsia" w:hAnsiTheme="minorEastAsia" w:eastAsiaTheme="minorEastAsia" w:cstheme="minorEastAsia"/>
                              <w:kern w:val="2"/>
                              <w:sz w:val="32"/>
                              <w:szCs w:val="32"/>
                              <w:lang w:val="en-US" w:eastAsia="zh-CN" w:bidi="ar-SA"/>
                            </w:rPr>
                            <w:fldChar w:fldCharType="end"/>
                          </w:r>
                          <w:r>
                            <w:rPr>
                              <w:rFonts w:hint="eastAsia" w:asciiTheme="minorEastAsia" w:hAnsiTheme="minorEastAsia" w:eastAsiaTheme="minorEastAsia" w:cstheme="minorEastAsia"/>
                              <w:kern w:val="2"/>
                              <w:sz w:val="24"/>
                              <w:szCs w:val="24"/>
                              <w:lang w:val="en-US" w:eastAsia="zh-CN" w:bidi="ar-SA"/>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kX1r8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kX1r85AgAAcQQAAA4AAAAAAAAAAQAgAAAAHwEAAGRycy9lMm9Eb2Mu&#10;eG1sUEsFBgAAAAAGAAYAWQEAAMoFAAAAAA==&#10;">
              <v:fill on="f" focussize="0,0"/>
              <v:stroke on="f" weight="0.5pt"/>
              <v:imagedata o:title=""/>
              <o:lock v:ext="edit" aspectratio="f"/>
              <v:textbox inset="0mm,0mm,0mm,0mm" style="mso-fit-shape-to-text:t;">
                <w:txbxContent>
                  <w:p>
                    <w:pPr>
                      <w:widowControl w:val="0"/>
                      <w:snapToGrid w:val="0"/>
                      <w:jc w:val="left"/>
                      <w:rPr>
                        <w:rFonts w:asciiTheme="minorHAnsi" w:hAnsiTheme="minorHAnsi" w:eastAsiaTheme="minorEastAsia" w:cstheme="minorBidi"/>
                        <w:kern w:val="2"/>
                        <w:sz w:val="32"/>
                        <w:szCs w:val="48"/>
                        <w:lang w:val="en-US" w:eastAsia="zh-CN" w:bidi="ar-SA"/>
                      </w:rPr>
                    </w:pPr>
                    <w:r>
                      <w:rPr>
                        <w:rFonts w:hint="eastAsia" w:asciiTheme="minorEastAsia" w:hAnsiTheme="minorEastAsia" w:eastAsiaTheme="minorEastAsia" w:cstheme="minorEastAsia"/>
                        <w:kern w:val="2"/>
                        <w:sz w:val="32"/>
                        <w:szCs w:val="32"/>
                        <w:lang w:val="en-US" w:eastAsia="zh-CN" w:bidi="ar-SA"/>
                      </w:rPr>
                      <w:fldChar w:fldCharType="begin"/>
                    </w:r>
                    <w:r>
                      <w:rPr>
                        <w:rFonts w:hint="eastAsia" w:asciiTheme="minorEastAsia" w:hAnsiTheme="minorEastAsia" w:eastAsiaTheme="minorEastAsia" w:cstheme="minorEastAsia"/>
                        <w:kern w:val="2"/>
                        <w:sz w:val="32"/>
                        <w:szCs w:val="32"/>
                        <w:lang w:val="en-US" w:eastAsia="zh-CN" w:bidi="ar-SA"/>
                      </w:rPr>
                      <w:instrText xml:space="preserve"> PAGE  \* MERGEFORMAT </w:instrText>
                    </w:r>
                    <w:r>
                      <w:rPr>
                        <w:rFonts w:hint="eastAsia" w:asciiTheme="minorEastAsia" w:hAnsiTheme="minorEastAsia" w:eastAsiaTheme="minorEastAsia" w:cstheme="minorEastAsia"/>
                        <w:kern w:val="2"/>
                        <w:sz w:val="32"/>
                        <w:szCs w:val="32"/>
                        <w:lang w:val="en-US" w:eastAsia="zh-CN" w:bidi="ar-SA"/>
                      </w:rPr>
                      <w:fldChar w:fldCharType="separate"/>
                    </w:r>
                    <w:r>
                      <w:rPr>
                        <w:rFonts w:hint="eastAsia" w:asciiTheme="minorEastAsia" w:hAnsiTheme="minorEastAsia" w:eastAsiaTheme="minorEastAsia" w:cstheme="minorEastAsia"/>
                        <w:kern w:val="2"/>
                        <w:sz w:val="32"/>
                        <w:szCs w:val="32"/>
                        <w:lang w:val="en-US" w:eastAsia="zh-CN" w:bidi="ar-SA"/>
                      </w:rPr>
                      <w:t>1</w:t>
                    </w:r>
                    <w:r>
                      <w:rPr>
                        <w:rFonts w:hint="eastAsia" w:asciiTheme="minorEastAsia" w:hAnsiTheme="minorEastAsia" w:eastAsiaTheme="minorEastAsia" w:cstheme="minorEastAsia"/>
                        <w:kern w:val="2"/>
                        <w:sz w:val="32"/>
                        <w:szCs w:val="32"/>
                        <w:lang w:val="en-US" w:eastAsia="zh-CN" w:bidi="ar-SA"/>
                      </w:rPr>
                      <w:fldChar w:fldCharType="end"/>
                    </w:r>
                    <w:r>
                      <w:rPr>
                        <w:rFonts w:hint="eastAsia" w:asciiTheme="minorEastAsia" w:hAnsiTheme="minorEastAsia" w:eastAsiaTheme="minorEastAsia" w:cstheme="minorEastAsia"/>
                        <w:kern w:val="2"/>
                        <w:sz w:val="24"/>
                        <w:szCs w:val="24"/>
                        <w:lang w:val="en-US" w:eastAsia="zh-CN" w:bidi="ar-SA"/>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spacing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firstLineChars="200"/>
      <w:rPr>
        <w:rFonts w:ascii="Times New Roman" w:hAnsi="Times New Roman" w:eastAsia="仿宋" w:cs="Times New Roman"/>
        <w:sz w:val="3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firstLineChars="200"/>
      <w:rPr>
        <w:rFonts w:ascii="Times New Roman" w:hAnsi="Times New Roman" w:eastAsia="仿宋" w:cs="Times New Roman"/>
        <w:sz w:val="3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firstLineChars="200"/>
      <w:rPr>
        <w:rFonts w:ascii="Times New Roman" w:hAnsi="Times New Roman" w:eastAsia="仿宋" w:cs="Times New Roman"/>
        <w:sz w:val="3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rPr>
        <w:rFonts w:ascii="Times New Roman" w:hAnsi="Times New Roman" w:eastAsia="仿宋" w:cs="Times New Roman"/>
        <w:sz w:val="3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firstLineChars="200"/>
      <w:rPr>
        <w:rFonts w:ascii="Times New Roman" w:hAnsi="Times New Roman" w:eastAsia="仿宋" w:cs="Times New Roman"/>
        <w:sz w:val="3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firstLineChars="200"/>
      <w:rPr>
        <w:rFonts w:ascii="Times New Roman" w:hAnsi="Times New Roman" w:eastAsia="仿宋" w:cs="Times New Roman"/>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252422"/>
    <w:multiLevelType w:val="singleLevel"/>
    <w:tmpl w:val="B2252422"/>
    <w:lvl w:ilvl="0" w:tentative="0">
      <w:start w:val="2"/>
      <w:numFmt w:val="chineseCounting"/>
      <w:suff w:val="nothing"/>
      <w:lvlText w:val="%1、"/>
      <w:lvlJc w:val="left"/>
      <w:rPr>
        <w:rFonts w:hint="eastAsia"/>
      </w:rPr>
    </w:lvl>
  </w:abstractNum>
  <w:abstractNum w:abstractNumId="1">
    <w:nsid w:val="D5560262"/>
    <w:multiLevelType w:val="singleLevel"/>
    <w:tmpl w:val="D5560262"/>
    <w:lvl w:ilvl="0" w:tentative="0">
      <w:start w:val="16"/>
      <w:numFmt w:val="chineseCounting"/>
      <w:suff w:val="space"/>
      <w:lvlText w:val="第%1条"/>
      <w:lvlJc w:val="left"/>
      <w:rPr>
        <w:rFonts w:hint="eastAsia"/>
      </w:rPr>
    </w:lvl>
  </w:abstractNum>
  <w:abstractNum w:abstractNumId="2">
    <w:nsid w:val="E4CB38F1"/>
    <w:multiLevelType w:val="singleLevel"/>
    <w:tmpl w:val="E4CB38F1"/>
    <w:lvl w:ilvl="0" w:tentative="0">
      <w:start w:val="1"/>
      <w:numFmt w:val="chineseCounting"/>
      <w:suff w:val="nothing"/>
      <w:lvlText w:val="%1、"/>
      <w:lvlJc w:val="left"/>
      <w:rPr>
        <w:rFonts w:hint="eastAsia"/>
      </w:rPr>
    </w:lvl>
  </w:abstractNum>
  <w:abstractNum w:abstractNumId="3">
    <w:nsid w:val="EAFCBA2D"/>
    <w:multiLevelType w:val="singleLevel"/>
    <w:tmpl w:val="EAFCBA2D"/>
    <w:lvl w:ilvl="0" w:tentative="0">
      <w:start w:val="1"/>
      <w:numFmt w:val="chineseCounting"/>
      <w:suff w:val="nothing"/>
      <w:lvlText w:val="%1、"/>
      <w:lvlJc w:val="left"/>
      <w:rPr>
        <w:rFonts w:hint="eastAsia" w:cs="Times New Roman"/>
      </w:rPr>
    </w:lvl>
  </w:abstractNum>
  <w:abstractNum w:abstractNumId="4">
    <w:nsid w:val="32FB9FC2"/>
    <w:multiLevelType w:val="singleLevel"/>
    <w:tmpl w:val="32FB9FC2"/>
    <w:lvl w:ilvl="0" w:tentative="0">
      <w:start w:val="1"/>
      <w:numFmt w:val="chineseCounting"/>
      <w:suff w:val="nothing"/>
      <w:lvlText w:val="（%1）"/>
      <w:lvlJc w:val="left"/>
      <w:rPr>
        <w:rFonts w:hint="eastAsia"/>
      </w:rPr>
    </w:lvl>
  </w:abstractNum>
  <w:abstractNum w:abstractNumId="5">
    <w:nsid w:val="3CD4E875"/>
    <w:multiLevelType w:val="singleLevel"/>
    <w:tmpl w:val="3CD4E875"/>
    <w:lvl w:ilvl="0" w:tentative="0">
      <w:start w:val="3"/>
      <w:numFmt w:val="chineseCounting"/>
      <w:suff w:val="nothing"/>
      <w:lvlText w:val="（%1）"/>
      <w:lvlJc w:val="left"/>
      <w:rPr>
        <w:rFonts w:hint="eastAsia"/>
      </w:rPr>
    </w:lvl>
  </w:abstractNum>
  <w:abstractNum w:abstractNumId="6">
    <w:nsid w:val="49BDC870"/>
    <w:multiLevelType w:val="singleLevel"/>
    <w:tmpl w:val="49BDC870"/>
    <w:lvl w:ilvl="0" w:tentative="0">
      <w:start w:val="1"/>
      <w:numFmt w:val="chineseCounting"/>
      <w:suff w:val="nothing"/>
      <w:lvlText w:val="%1、"/>
      <w:lvlJc w:val="left"/>
      <w:rPr>
        <w:rFonts w:hint="eastAsia"/>
      </w:rPr>
    </w:lvl>
  </w:abstractNum>
  <w:abstractNum w:abstractNumId="7">
    <w:nsid w:val="5A2732E3"/>
    <w:multiLevelType w:val="singleLevel"/>
    <w:tmpl w:val="5A2732E3"/>
    <w:lvl w:ilvl="0" w:tentative="0">
      <w:start w:val="1"/>
      <w:numFmt w:val="chineseCounting"/>
      <w:suff w:val="nothing"/>
      <w:lvlText w:val="%1、"/>
      <w:lvlJc w:val="left"/>
      <w:rPr>
        <w:rFonts w:hint="eastAsia"/>
      </w:rPr>
    </w:lvl>
  </w:abstractNum>
  <w:abstractNum w:abstractNumId="8">
    <w:nsid w:val="5CE25FD6"/>
    <w:multiLevelType w:val="singleLevel"/>
    <w:tmpl w:val="5CE25FD6"/>
    <w:lvl w:ilvl="0" w:tentative="0">
      <w:start w:val="1"/>
      <w:numFmt w:val="decimal"/>
      <w:suff w:val="nothing"/>
      <w:lvlText w:val="%1."/>
      <w:lvlJc w:val="left"/>
    </w:lvl>
  </w:abstractNum>
  <w:num w:numId="1">
    <w:abstractNumId w:val="1"/>
  </w:num>
  <w:num w:numId="2">
    <w:abstractNumId w:val="5"/>
  </w:num>
  <w:num w:numId="3">
    <w:abstractNumId w:val="7"/>
  </w:num>
  <w:num w:numId="4">
    <w:abstractNumId w:val="3"/>
  </w:num>
  <w:num w:numId="5">
    <w:abstractNumId w:val="0"/>
  </w:num>
  <w:num w:numId="6">
    <w:abstractNumId w:val="2"/>
  </w:num>
  <w:num w:numId="7">
    <w:abstractNumId w:val="6"/>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lMGIyYzJiNDczMzRjNDc2NTkwZDM4N2ZiMjQxNDIifQ=="/>
  </w:docVars>
  <w:rsids>
    <w:rsidRoot w:val="15F92CF3"/>
    <w:rsid w:val="03D64DF8"/>
    <w:rsid w:val="15F92CF3"/>
    <w:rsid w:val="237139BE"/>
    <w:rsid w:val="4A1F7482"/>
    <w:rsid w:val="53F95F0A"/>
    <w:rsid w:val="7E520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1"/>
    <w:pPr>
      <w:ind w:left="107" w:right="284"/>
      <w:jc w:val="center"/>
      <w:outlineLvl w:val="1"/>
    </w:pPr>
    <w:rPr>
      <w:rFonts w:ascii="方正小标宋简体" w:hAnsi="方正小标宋简体" w:eastAsia="方正小标宋简体" w:cs="方正小标宋简体"/>
      <w:sz w:val="44"/>
      <w:szCs w:val="44"/>
      <w:lang w:val="zh-CN" w:eastAsia="zh-CN" w:bidi="zh-CN"/>
    </w:rPr>
  </w:style>
  <w:style w:type="paragraph" w:styleId="4">
    <w:name w:val="heading 2"/>
    <w:next w:val="1"/>
    <w:link w:val="22"/>
    <w:qFormat/>
    <w:uiPriority w:val="99"/>
    <w:pPr>
      <w:keepNext/>
      <w:keepLines/>
      <w:widowControl w:val="0"/>
      <w:spacing w:line="560" w:lineRule="exact"/>
      <w:ind w:firstLine="200" w:firstLineChars="200"/>
      <w:jc w:val="both"/>
      <w:outlineLvl w:val="1"/>
    </w:pPr>
    <w:rPr>
      <w:rFonts w:ascii="Times New Roman" w:hAnsi="Times New Roman" w:eastAsia="楷体" w:cs="Times New Roman"/>
      <w:bCs/>
      <w:kern w:val="0"/>
      <w:sz w:val="32"/>
      <w:szCs w:val="32"/>
      <w:lang w:val="en-US" w:eastAsia="zh-CN" w:bidi="ar-SA"/>
    </w:rPr>
  </w:style>
  <w:style w:type="character" w:default="1" w:styleId="13">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ascii="仿宋_GB2312" w:hAnsi="仿宋_GB2312" w:eastAsia="仿宋_GB2312" w:cs="仿宋_GB2312"/>
      <w:sz w:val="32"/>
      <w:szCs w:val="32"/>
      <w:lang w:val="zh-CN" w:eastAsia="zh-CN" w:bidi="zh-CN"/>
    </w:rPr>
  </w:style>
  <w:style w:type="paragraph" w:styleId="5">
    <w:name w:val="Body Text Indent"/>
    <w:basedOn w:val="1"/>
    <w:qFormat/>
    <w:uiPriority w:val="99"/>
    <w:pPr>
      <w:spacing w:after="120"/>
      <w:ind w:left="420" w:leftChars="2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Title"/>
    <w:next w:val="1"/>
    <w:qFormat/>
    <w:uiPriority w:val="99"/>
    <w:pPr>
      <w:widowControl w:val="0"/>
      <w:spacing w:line="560" w:lineRule="exact"/>
      <w:ind w:firstLine="0" w:firstLineChars="0"/>
      <w:jc w:val="center"/>
      <w:outlineLvl w:val="0"/>
    </w:pPr>
    <w:rPr>
      <w:rFonts w:ascii="Times New Roman" w:hAnsi="Times New Roman" w:eastAsia="方正小标宋简体" w:cs="Times New Roman"/>
      <w:b/>
      <w:bCs/>
      <w:kern w:val="0"/>
      <w:sz w:val="44"/>
      <w:szCs w:val="32"/>
      <w:lang w:val="en-US" w:eastAsia="zh-CN" w:bidi="ar-SA"/>
    </w:rPr>
  </w:style>
  <w:style w:type="paragraph" w:styleId="10">
    <w:name w:val="Body Text First Indent 2"/>
    <w:basedOn w:val="5"/>
    <w:qFormat/>
    <w:uiPriority w:val="99"/>
    <w:pPr>
      <w:ind w:firstLine="420" w:firstLineChars="200"/>
    </w:pPr>
  </w:style>
  <w:style w:type="table" w:styleId="12">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rFonts w:cs="Times New Roman"/>
      <w:b/>
    </w:rPr>
  </w:style>
  <w:style w:type="paragraph" w:customStyle="1" w:styleId="15">
    <w:name w:val="Char1"/>
    <w:basedOn w:val="1"/>
    <w:qFormat/>
    <w:uiPriority w:val="0"/>
  </w:style>
  <w:style w:type="paragraph" w:customStyle="1" w:styleId="16">
    <w:name w:val="0"/>
    <w:basedOn w:val="1"/>
    <w:qFormat/>
    <w:uiPriority w:val="0"/>
    <w:pPr>
      <w:widowControl/>
      <w:snapToGrid w:val="0"/>
      <w:spacing w:line="365" w:lineRule="atLeast"/>
      <w:ind w:left="1"/>
      <w:textAlignment w:val="bottom"/>
    </w:pPr>
    <w:rPr>
      <w:kern w:val="0"/>
      <w:sz w:val="20"/>
      <w:szCs w:val="20"/>
    </w:rPr>
  </w:style>
  <w:style w:type="character" w:customStyle="1" w:styleId="17">
    <w:name w:val="font01"/>
    <w:uiPriority w:val="0"/>
    <w:rPr>
      <w:rFonts w:hint="eastAsia" w:ascii="仿宋" w:hAnsi="仿宋" w:eastAsia="仿宋" w:cs="仿宋"/>
      <w:color w:val="000000"/>
      <w:sz w:val="24"/>
      <w:szCs w:val="24"/>
      <w:u w:val="none"/>
    </w:rPr>
  </w:style>
  <w:style w:type="character" w:customStyle="1" w:styleId="18">
    <w:name w:val="font21"/>
    <w:uiPriority w:val="0"/>
    <w:rPr>
      <w:rFonts w:hint="eastAsia" w:ascii="仿宋" w:hAnsi="仿宋" w:eastAsia="仿宋" w:cs="仿宋"/>
      <w:color w:val="333333"/>
      <w:sz w:val="24"/>
      <w:szCs w:val="24"/>
      <w:u w:val="none"/>
    </w:rPr>
  </w:style>
  <w:style w:type="character" w:customStyle="1" w:styleId="19">
    <w:name w:val="NormalCharacter"/>
    <w:link w:val="20"/>
    <w:semiHidden/>
    <w:qFormat/>
    <w:uiPriority w:val="0"/>
    <w:rPr>
      <w:rFonts w:ascii="Times New Roman" w:hAnsi="Times New Roman"/>
      <w:kern w:val="0"/>
      <w:szCs w:val="21"/>
    </w:rPr>
  </w:style>
  <w:style w:type="paragraph" w:customStyle="1" w:styleId="20">
    <w:name w:val="UserStyle_0"/>
    <w:basedOn w:val="1"/>
    <w:link w:val="19"/>
    <w:uiPriority w:val="0"/>
    <w:pPr>
      <w:widowControl/>
      <w:textAlignment w:val="baseline"/>
    </w:pPr>
    <w:rPr>
      <w:rFonts w:ascii="Times New Roman" w:hAnsi="Times New Roman"/>
      <w:kern w:val="0"/>
      <w:szCs w:val="21"/>
    </w:rPr>
  </w:style>
  <w:style w:type="paragraph" w:styleId="21">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22">
    <w:name w:val="Heading 2 Char"/>
    <w:link w:val="4"/>
    <w:qFormat/>
    <w:locked/>
    <w:uiPriority w:val="99"/>
    <w:rPr>
      <w:rFonts w:ascii="Times New Roman" w:hAnsi="Times New Roman" w:eastAsia="楷体" w:cs="Times New Roman"/>
      <w:bCs/>
      <w:kern w:val="0"/>
      <w:sz w:val="32"/>
      <w:szCs w:val="32"/>
      <w:lang w:val="en-US" w:eastAsia="zh-CN" w:bidi="ar-SA"/>
    </w:rPr>
  </w:style>
  <w:style w:type="character" w:customStyle="1" w:styleId="23">
    <w:name w:val="fontstyle21"/>
    <w:basedOn w:val="13"/>
    <w:uiPriority w:val="0"/>
    <w:rPr>
      <w:rFonts w:ascii="WXFS" w:hAnsi="WXFS" w:eastAsia="WXFS" w:cs="WXFS"/>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7" Type="http://schemas.openxmlformats.org/officeDocument/2006/relationships/fontTable" Target="fontTable.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image" Target="media/image1.png"/><Relationship Id="rId33" Type="http://schemas.openxmlformats.org/officeDocument/2006/relationships/theme" Target="theme/theme1.xml"/><Relationship Id="rId32" Type="http://schemas.openxmlformats.org/officeDocument/2006/relationships/footer" Target="footer19.xml"/><Relationship Id="rId31" Type="http://schemas.openxmlformats.org/officeDocument/2006/relationships/footer" Target="footer18.xml"/><Relationship Id="rId30" Type="http://schemas.openxmlformats.org/officeDocument/2006/relationships/footer" Target="footer17.xml"/><Relationship Id="rId3" Type="http://schemas.openxmlformats.org/officeDocument/2006/relationships/footnotes" Target="footnotes.xml"/><Relationship Id="rId29" Type="http://schemas.openxmlformats.org/officeDocument/2006/relationships/header" Target="header9.xml"/><Relationship Id="rId28" Type="http://schemas.openxmlformats.org/officeDocument/2006/relationships/header" Target="header8.xml"/><Relationship Id="rId27" Type="http://schemas.openxmlformats.org/officeDocument/2006/relationships/header" Target="header7.xml"/><Relationship Id="rId26" Type="http://schemas.openxmlformats.org/officeDocument/2006/relationships/footer" Target="footer16.xml"/><Relationship Id="rId25" Type="http://schemas.openxmlformats.org/officeDocument/2006/relationships/footer" Target="footer15.xml"/><Relationship Id="rId24" Type="http://schemas.openxmlformats.org/officeDocument/2006/relationships/footer" Target="footer14.xml"/><Relationship Id="rId23" Type="http://schemas.openxmlformats.org/officeDocument/2006/relationships/header" Target="header6.xml"/><Relationship Id="rId22" Type="http://schemas.openxmlformats.org/officeDocument/2006/relationships/header" Target="header5.xml"/><Relationship Id="rId21" Type="http://schemas.openxmlformats.org/officeDocument/2006/relationships/header" Target="header4.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207</Pages>
  <Words>76013</Words>
  <Characters>77413</Characters>
  <Lines>0</Lines>
  <Paragraphs>0</Paragraphs>
  <TotalTime>17</TotalTime>
  <ScaleCrop>false</ScaleCrop>
  <LinksUpToDate>false</LinksUpToDate>
  <CharactersWithSpaces>79857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2021-07-07T00:51:00Z</dcterms:created>
  <dc:creator>吴迪</dc:creator>
  <cp:lastModifiedBy>ACHILLES</cp:lastModifiedBy>
  <dcterms:modified xsi:type="dcterms:W3CDTF">2022-05-26T03:17:56Z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F88DD8D5E7F44A689A8DDFCBA2AF7C71</vt:lpwstr>
  </property>
</Properties>
</file>